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071" w:rsidRPr="00C15AE1" w:rsidRDefault="005C53FF" w:rsidP="009032D1">
      <w:pPr>
        <w:spacing w:after="0" w:line="240" w:lineRule="auto"/>
        <w:jc w:val="center"/>
        <w:rPr>
          <w:rFonts w:ascii="Arial Narrow" w:hAnsi="Arial Narrow" w:cs="Arial"/>
          <w:b/>
          <w:sz w:val="26"/>
          <w:szCs w:val="26"/>
        </w:rPr>
      </w:pPr>
      <w:r>
        <w:rPr>
          <w:rFonts w:ascii="Arial Narrow" w:hAnsi="Arial Narrow" w:cs="Arial"/>
          <w:b/>
          <w:sz w:val="26"/>
          <w:szCs w:val="26"/>
        </w:rPr>
        <w:t>M</w:t>
      </w:r>
      <w:r w:rsidR="009032D1" w:rsidRPr="00C15AE1">
        <w:rPr>
          <w:rFonts w:ascii="Arial Narrow" w:hAnsi="Arial Narrow" w:cs="Arial"/>
          <w:b/>
          <w:sz w:val="26"/>
          <w:szCs w:val="26"/>
        </w:rPr>
        <w:t>ENINGKAT</w:t>
      </w:r>
      <w:r>
        <w:rPr>
          <w:rFonts w:ascii="Arial Narrow" w:hAnsi="Arial Narrow" w:cs="Arial"/>
          <w:b/>
          <w:sz w:val="26"/>
          <w:szCs w:val="26"/>
        </w:rPr>
        <w:t>K</w:t>
      </w:r>
      <w:r w:rsidR="009032D1" w:rsidRPr="00C15AE1">
        <w:rPr>
          <w:rFonts w:ascii="Arial Narrow" w:hAnsi="Arial Narrow" w:cs="Arial"/>
          <w:b/>
          <w:sz w:val="26"/>
          <w:szCs w:val="26"/>
        </w:rPr>
        <w:t xml:space="preserve">AN </w:t>
      </w:r>
      <w:r w:rsidR="00D20071" w:rsidRPr="00C15AE1">
        <w:rPr>
          <w:rFonts w:ascii="Arial Narrow" w:hAnsi="Arial Narrow" w:cs="Arial"/>
          <w:b/>
          <w:sz w:val="26"/>
          <w:szCs w:val="26"/>
        </w:rPr>
        <w:t xml:space="preserve"> </w:t>
      </w:r>
      <w:r w:rsidR="008811CA">
        <w:rPr>
          <w:rFonts w:ascii="Arial Narrow" w:hAnsi="Arial Narrow" w:cs="Arial"/>
          <w:b/>
          <w:sz w:val="26"/>
          <w:szCs w:val="26"/>
        </w:rPr>
        <w:t>MOTIVASI</w:t>
      </w:r>
      <w:r w:rsidR="008811CA" w:rsidRPr="00C15AE1">
        <w:rPr>
          <w:rFonts w:ascii="Arial Narrow" w:hAnsi="Arial Narrow" w:cs="Arial"/>
          <w:b/>
          <w:sz w:val="26"/>
          <w:szCs w:val="26"/>
        </w:rPr>
        <w:t xml:space="preserve"> </w:t>
      </w:r>
      <w:r w:rsidR="008811CA">
        <w:rPr>
          <w:rFonts w:ascii="Arial Narrow" w:hAnsi="Arial Narrow" w:cs="Arial"/>
          <w:b/>
          <w:sz w:val="26"/>
          <w:szCs w:val="26"/>
        </w:rPr>
        <w:t xml:space="preserve">DAN EFIKASI DIRI  </w:t>
      </w:r>
      <w:r w:rsidR="003672EB">
        <w:rPr>
          <w:rFonts w:ascii="Arial Narrow" w:hAnsi="Arial Narrow" w:cs="Arial"/>
          <w:b/>
          <w:sz w:val="26"/>
          <w:szCs w:val="26"/>
        </w:rPr>
        <w:t>PENDERITA DIABETES</w:t>
      </w:r>
      <w:r w:rsidR="009032D1" w:rsidRPr="00C15AE1">
        <w:rPr>
          <w:rFonts w:ascii="Arial Narrow" w:hAnsi="Arial Narrow" w:cs="Arial"/>
          <w:b/>
          <w:sz w:val="26"/>
          <w:szCs w:val="26"/>
        </w:rPr>
        <w:t xml:space="preserve"> TIPE 2 </w:t>
      </w:r>
      <w:r w:rsidR="008811CA">
        <w:rPr>
          <w:rFonts w:ascii="Arial Narrow" w:hAnsi="Arial Narrow" w:cs="Arial"/>
          <w:b/>
          <w:sz w:val="26"/>
          <w:szCs w:val="26"/>
        </w:rPr>
        <w:t xml:space="preserve">DALAM PENCEGAHAN </w:t>
      </w:r>
      <w:r w:rsidR="008811CA" w:rsidRPr="00C15AE1">
        <w:rPr>
          <w:rFonts w:ascii="Arial Narrow" w:hAnsi="Arial Narrow" w:cs="Arial"/>
          <w:b/>
          <w:sz w:val="26"/>
          <w:szCs w:val="26"/>
        </w:rPr>
        <w:t xml:space="preserve">KAKI DIABETIK  </w:t>
      </w:r>
      <w:r w:rsidR="009032D1" w:rsidRPr="00C15AE1">
        <w:rPr>
          <w:rFonts w:ascii="Arial Narrow" w:hAnsi="Arial Narrow" w:cs="Arial"/>
          <w:b/>
          <w:sz w:val="26"/>
          <w:szCs w:val="26"/>
        </w:rPr>
        <w:t xml:space="preserve">MENGGUNAKAN DUKUNGAN KELOMPOK </w:t>
      </w:r>
    </w:p>
    <w:p w:rsidR="00657838" w:rsidRPr="00C15AE1" w:rsidRDefault="00657838" w:rsidP="00657838">
      <w:pPr>
        <w:spacing w:after="0" w:line="240" w:lineRule="auto"/>
        <w:jc w:val="center"/>
        <w:rPr>
          <w:rFonts w:ascii="Arial Narrow" w:hAnsi="Arial Narrow" w:cs="Arial"/>
          <w:b/>
        </w:rPr>
      </w:pPr>
    </w:p>
    <w:p w:rsidR="00E946FA" w:rsidRPr="00C15AE1" w:rsidRDefault="00DD697A" w:rsidP="00657838">
      <w:pPr>
        <w:spacing w:after="0" w:line="240" w:lineRule="auto"/>
        <w:jc w:val="center"/>
        <w:rPr>
          <w:rFonts w:ascii="Arial Narrow" w:hAnsi="Arial Narrow" w:cs="Arial"/>
          <w:b/>
        </w:rPr>
      </w:pPr>
      <w:r w:rsidRPr="00C15AE1">
        <w:rPr>
          <w:rFonts w:ascii="Arial Narrow" w:hAnsi="Arial Narrow" w:cs="Arial"/>
          <w:b/>
        </w:rPr>
        <w:t>Suyanto ¹</w:t>
      </w:r>
      <w:r w:rsidR="00D20071" w:rsidRPr="00C15AE1">
        <w:rPr>
          <w:rFonts w:ascii="Arial Narrow" w:hAnsi="Arial Narrow" w:cs="Arial"/>
          <w:b/>
        </w:rPr>
        <w:t xml:space="preserve"> Dwi Sulistyowati</w:t>
      </w:r>
      <w:r w:rsidR="00E946FA" w:rsidRPr="00C15AE1">
        <w:rPr>
          <w:rFonts w:ascii="Arial Narrow" w:hAnsi="Arial Narrow" w:cs="Arial"/>
          <w:b/>
        </w:rPr>
        <w:t>²</w:t>
      </w:r>
    </w:p>
    <w:p w:rsidR="00C15AE1" w:rsidRPr="00C15AE1" w:rsidRDefault="00C15AE1" w:rsidP="00657838">
      <w:pPr>
        <w:spacing w:after="0" w:line="240" w:lineRule="auto"/>
        <w:jc w:val="center"/>
        <w:rPr>
          <w:rFonts w:ascii="Arial Narrow" w:hAnsi="Arial Narrow" w:cs="Arial"/>
          <w:b/>
        </w:rPr>
      </w:pPr>
    </w:p>
    <w:p w:rsidR="0009304B" w:rsidRPr="00C15AE1" w:rsidRDefault="00DD697A" w:rsidP="00DD697A">
      <w:pPr>
        <w:spacing w:after="0" w:line="240" w:lineRule="auto"/>
        <w:rPr>
          <w:rFonts w:ascii="Arial Narrow" w:hAnsi="Arial Narrow" w:cs="Arial"/>
        </w:rPr>
      </w:pPr>
      <w:r w:rsidRPr="00C15AE1">
        <w:rPr>
          <w:rFonts w:ascii="Arial Narrow" w:hAnsi="Arial Narrow" w:cs="Arial"/>
        </w:rPr>
        <w:t xml:space="preserve">¹´² </w:t>
      </w:r>
      <w:r w:rsidR="00657838" w:rsidRPr="00C15AE1">
        <w:rPr>
          <w:rFonts w:ascii="Arial Narrow" w:hAnsi="Arial Narrow" w:cs="Arial"/>
        </w:rPr>
        <w:t xml:space="preserve">Politeknik Kesehatan </w:t>
      </w:r>
      <w:r w:rsidR="00E946FA" w:rsidRPr="00C15AE1">
        <w:rPr>
          <w:rFonts w:ascii="Arial Narrow" w:hAnsi="Arial Narrow" w:cs="Arial"/>
        </w:rPr>
        <w:t>Surakarta</w:t>
      </w:r>
      <w:r w:rsidRPr="00C15AE1">
        <w:rPr>
          <w:rFonts w:ascii="Arial Narrow" w:hAnsi="Arial Narrow" w:cs="Arial"/>
        </w:rPr>
        <w:t xml:space="preserve"> </w:t>
      </w:r>
      <w:r w:rsidR="00657838" w:rsidRPr="00C15AE1">
        <w:rPr>
          <w:rFonts w:ascii="Arial Narrow" w:hAnsi="Arial Narrow" w:cs="Arial"/>
        </w:rPr>
        <w:t xml:space="preserve"> Jurusan Keperawatan</w:t>
      </w:r>
    </w:p>
    <w:p w:rsidR="00DD697A" w:rsidRPr="00C15AE1" w:rsidRDefault="00DD697A" w:rsidP="00DD697A">
      <w:pPr>
        <w:spacing w:after="0" w:line="240" w:lineRule="auto"/>
        <w:rPr>
          <w:rFonts w:ascii="Arial Narrow" w:hAnsi="Arial Narrow" w:cs="Arial"/>
        </w:rPr>
      </w:pPr>
      <w:r w:rsidRPr="00C15AE1">
        <w:rPr>
          <w:rFonts w:ascii="Arial Narrow" w:hAnsi="Arial Narrow" w:cs="Arial"/>
        </w:rPr>
        <w:t>Email : suyanto.mkes@gmail.com</w:t>
      </w:r>
    </w:p>
    <w:p w:rsidR="00657838" w:rsidRPr="00C15AE1" w:rsidRDefault="00657838" w:rsidP="00E44A28">
      <w:pPr>
        <w:spacing w:after="0" w:line="240" w:lineRule="auto"/>
        <w:rPr>
          <w:rFonts w:ascii="Arial Narrow" w:hAnsi="Arial Narrow" w:cs="Arial"/>
        </w:rPr>
      </w:pPr>
    </w:p>
    <w:p w:rsidR="00EE1930" w:rsidRPr="00E44A28" w:rsidRDefault="00777F68" w:rsidP="00E44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8" w:lineRule="atLeast"/>
        <w:jc w:val="center"/>
        <w:rPr>
          <w:rFonts w:ascii="Arial Narrow" w:eastAsia="Times New Roman" w:hAnsi="Arial Narrow" w:cs="Arial"/>
          <w:b/>
          <w:color w:val="222222"/>
          <w:lang w:eastAsia="id-ID"/>
        </w:rPr>
      </w:pPr>
      <w:r w:rsidRPr="00777F68">
        <w:rPr>
          <w:rFonts w:ascii="Arial Narrow" w:hAnsi="Arial Narrow" w:cs="Arial"/>
          <w:b/>
        </w:rPr>
        <w:t>Abstract</w:t>
      </w:r>
      <w:r>
        <w:br/>
      </w:r>
      <w:r w:rsidR="00EE1930" w:rsidRPr="00EE1930">
        <w:rPr>
          <w:rFonts w:ascii="Arial Narrow" w:hAnsi="Arial Narrow"/>
          <w:b/>
          <w:color w:val="222222"/>
        </w:rPr>
        <w:t>Improving Motivation</w:t>
      </w:r>
      <w:r w:rsidR="003672EB">
        <w:rPr>
          <w:rFonts w:ascii="Arial Narrow" w:hAnsi="Arial Narrow"/>
          <w:b/>
          <w:color w:val="222222"/>
        </w:rPr>
        <w:t xml:space="preserve"> And Self-Efication Of Type 2 Diabetics </w:t>
      </w:r>
      <w:r w:rsidR="00EE1930">
        <w:rPr>
          <w:rFonts w:ascii="Arial Narrow" w:hAnsi="Arial Narrow"/>
          <w:b/>
          <w:color w:val="222222"/>
        </w:rPr>
        <w:t xml:space="preserve"> In Prevention Of Diabetic Foo</w:t>
      </w:r>
      <w:r w:rsidR="00EE1930" w:rsidRPr="00EE1930">
        <w:rPr>
          <w:rFonts w:ascii="Arial Narrow" w:hAnsi="Arial Narrow"/>
          <w:b/>
          <w:color w:val="222222"/>
        </w:rPr>
        <w:t xml:space="preserve">t </w:t>
      </w:r>
    </w:p>
    <w:p w:rsidR="00EE1930" w:rsidRDefault="00EE1930" w:rsidP="00EE1930">
      <w:pPr>
        <w:pStyle w:val="HTMLPreformatted"/>
        <w:shd w:val="clear" w:color="auto" w:fill="F8F9FA"/>
        <w:jc w:val="center"/>
        <w:rPr>
          <w:rFonts w:ascii="Arial Narrow" w:hAnsi="Arial Narrow"/>
          <w:b/>
          <w:color w:val="222222"/>
          <w:sz w:val="22"/>
          <w:szCs w:val="22"/>
        </w:rPr>
      </w:pPr>
      <w:r w:rsidRPr="00EE1930">
        <w:rPr>
          <w:rFonts w:ascii="Arial Narrow" w:hAnsi="Arial Narrow"/>
          <w:b/>
          <w:color w:val="222222"/>
          <w:sz w:val="22"/>
          <w:szCs w:val="22"/>
        </w:rPr>
        <w:t>Using Group Support</w:t>
      </w:r>
    </w:p>
    <w:p w:rsidR="00E44A28" w:rsidRDefault="00E44A28" w:rsidP="00CE7B75">
      <w:pPr>
        <w:spacing w:after="0" w:line="240" w:lineRule="auto"/>
        <w:jc w:val="both"/>
        <w:rPr>
          <w:rFonts w:ascii="Arial Narrow" w:hAnsi="Arial Narrow" w:cs="Arial"/>
          <w:color w:val="222222"/>
          <w:shd w:val="clear" w:color="auto" w:fill="F8F9FA"/>
        </w:rPr>
      </w:pPr>
      <w:r>
        <w:br/>
      </w:r>
      <w:r w:rsidRPr="00E44A28">
        <w:rPr>
          <w:rFonts w:ascii="Arial Narrow" w:hAnsi="Arial Narrow" w:cs="Arial"/>
          <w:b/>
          <w:color w:val="222222"/>
          <w:shd w:val="clear" w:color="auto" w:fill="F8F9FA"/>
        </w:rPr>
        <w:t>Introduction</w:t>
      </w:r>
      <w:r w:rsidRPr="00E44A28">
        <w:rPr>
          <w:rFonts w:ascii="Arial Narrow" w:hAnsi="Arial Narrow" w:cs="Arial"/>
          <w:color w:val="222222"/>
          <w:shd w:val="clear" w:color="auto" w:fill="F8F9FA"/>
        </w:rPr>
        <w:t xml:space="preserve">: Management of DM (Diabetics) patients according to expectations requires a variety of support, one of them is group support such as the Persadia Club as an organization that helps people with diabetes to manage disease conditions become more controlled. Through group support, motivation and self-efficacy which are important factors in diabetes care behavior will increase. Thus the main action in the prevention of diabetic foot in the form of routine foot care will be carried out by the person with diabetes optimally. </w:t>
      </w:r>
    </w:p>
    <w:p w:rsidR="00E44A28" w:rsidRDefault="00E44A28" w:rsidP="00CE7B75">
      <w:pPr>
        <w:spacing w:after="0" w:line="240" w:lineRule="auto"/>
        <w:jc w:val="both"/>
        <w:rPr>
          <w:rFonts w:ascii="Arial Narrow" w:hAnsi="Arial Narrow" w:cs="Arial"/>
          <w:color w:val="222222"/>
          <w:shd w:val="clear" w:color="auto" w:fill="F8F9FA"/>
        </w:rPr>
      </w:pPr>
      <w:r w:rsidRPr="00E44A28">
        <w:rPr>
          <w:rFonts w:ascii="Arial Narrow" w:hAnsi="Arial Narrow" w:cs="Arial"/>
          <w:b/>
          <w:color w:val="222222"/>
          <w:shd w:val="clear" w:color="auto" w:fill="F8F9FA"/>
        </w:rPr>
        <w:t>Methods</w:t>
      </w:r>
      <w:r w:rsidRPr="00E44A28">
        <w:rPr>
          <w:rFonts w:ascii="Arial Narrow" w:hAnsi="Arial Narrow" w:cs="Arial"/>
          <w:color w:val="222222"/>
          <w:shd w:val="clear" w:color="auto" w:fill="F8F9FA"/>
        </w:rPr>
        <w:t xml:space="preserve">: The study design was a quasi-experimental one pre group test one group method to see if there were differences in motivation and self-efficacy in diabetic foot care before and after group support. The study was conducted in May to August 2019 at the Surakarta City Persada Club as a population and a sample of 135 people were taken </w:t>
      </w:r>
    </w:p>
    <w:p w:rsidR="00E44A28" w:rsidRDefault="00E44A28" w:rsidP="00CE7B75">
      <w:pPr>
        <w:spacing w:after="0" w:line="240" w:lineRule="auto"/>
        <w:jc w:val="both"/>
        <w:rPr>
          <w:rFonts w:ascii="Arial Narrow" w:hAnsi="Arial Narrow" w:cs="Arial"/>
          <w:color w:val="222222"/>
          <w:shd w:val="clear" w:color="auto" w:fill="F8F9FA"/>
        </w:rPr>
      </w:pPr>
      <w:r w:rsidRPr="00E44A28">
        <w:rPr>
          <w:rFonts w:ascii="Arial Narrow" w:hAnsi="Arial Narrow" w:cs="Arial"/>
          <w:b/>
          <w:color w:val="222222"/>
          <w:shd w:val="clear" w:color="auto" w:fill="F8F9FA"/>
        </w:rPr>
        <w:t>Results</w:t>
      </w:r>
      <w:r w:rsidRPr="00E44A28">
        <w:rPr>
          <w:rFonts w:ascii="Arial Narrow" w:hAnsi="Arial Narrow" w:cs="Arial"/>
          <w:color w:val="222222"/>
          <w:shd w:val="clear" w:color="auto" w:fill="F8F9FA"/>
        </w:rPr>
        <w:t xml:space="preserve">: Research shows that there are differences in the self-efficacy of people with diabetes before and after getting group support with p value = 0,000. Thus the hypothesis that the influence of group support on self-efficacy is accepted. Furthermore, the results obtained that there are differences in motivation to take preventive measures for diabetes feet between before and after group support is given with a p value = 0,000. This means that the hypothesis that there is an influence of group support on motivation for diabetic foot prevention measures is accepted. </w:t>
      </w:r>
    </w:p>
    <w:p w:rsidR="00E44A28" w:rsidRDefault="00E44A28" w:rsidP="00CE7B75">
      <w:pPr>
        <w:spacing w:after="0" w:line="240" w:lineRule="auto"/>
        <w:jc w:val="both"/>
        <w:rPr>
          <w:rFonts w:ascii="Arial Narrow" w:hAnsi="Arial Narrow" w:cs="Arial"/>
          <w:color w:val="222222"/>
          <w:shd w:val="clear" w:color="auto" w:fill="F8F9FA"/>
        </w:rPr>
      </w:pPr>
      <w:r w:rsidRPr="00E44A28">
        <w:rPr>
          <w:rFonts w:ascii="Arial Narrow" w:hAnsi="Arial Narrow" w:cs="Arial"/>
          <w:b/>
          <w:color w:val="222222"/>
          <w:shd w:val="clear" w:color="auto" w:fill="F8F9FA"/>
        </w:rPr>
        <w:t>Conclusion</w:t>
      </w:r>
      <w:r w:rsidRPr="00E44A28">
        <w:rPr>
          <w:rFonts w:ascii="Arial Narrow" w:hAnsi="Arial Narrow" w:cs="Arial"/>
          <w:color w:val="222222"/>
          <w:shd w:val="clear" w:color="auto" w:fill="F8F9FA"/>
        </w:rPr>
        <w:t xml:space="preserve">: As a suggestion, it is expected that people with diabetes through the Persadia club will always be supported so that their motivation and efficacy is high so that the diabetic foot care measures will be optimally carried out. </w:t>
      </w:r>
    </w:p>
    <w:p w:rsidR="00E44A28" w:rsidRDefault="00E44A28" w:rsidP="00CE7B75">
      <w:pPr>
        <w:spacing w:after="0" w:line="240" w:lineRule="auto"/>
        <w:jc w:val="both"/>
        <w:rPr>
          <w:rFonts w:ascii="Arial Narrow" w:hAnsi="Arial Narrow" w:cs="Arial"/>
          <w:color w:val="222222"/>
          <w:shd w:val="clear" w:color="auto" w:fill="F8F9FA"/>
        </w:rPr>
      </w:pPr>
    </w:p>
    <w:p w:rsidR="00657838" w:rsidRDefault="00E44A28" w:rsidP="00CE7B75">
      <w:pPr>
        <w:spacing w:after="0" w:line="240" w:lineRule="auto"/>
        <w:jc w:val="both"/>
        <w:rPr>
          <w:rFonts w:ascii="Arial Narrow" w:hAnsi="Arial Narrow" w:cs="Arial"/>
          <w:color w:val="222222"/>
          <w:shd w:val="clear" w:color="auto" w:fill="F8F9FA"/>
        </w:rPr>
      </w:pPr>
      <w:r w:rsidRPr="00E44A28">
        <w:rPr>
          <w:rFonts w:ascii="Arial Narrow" w:hAnsi="Arial Narrow" w:cs="Arial"/>
          <w:b/>
          <w:color w:val="222222"/>
          <w:shd w:val="clear" w:color="auto" w:fill="F8F9FA"/>
        </w:rPr>
        <w:t>Keywords</w:t>
      </w:r>
      <w:r w:rsidRPr="00E44A28">
        <w:rPr>
          <w:rFonts w:ascii="Arial Narrow" w:hAnsi="Arial Narrow" w:cs="Arial"/>
          <w:color w:val="222222"/>
          <w:shd w:val="clear" w:color="auto" w:fill="F8F9FA"/>
        </w:rPr>
        <w:t xml:space="preserve">: </w:t>
      </w:r>
      <w:r w:rsidRPr="00E44A28">
        <w:rPr>
          <w:rFonts w:ascii="Arial Narrow" w:hAnsi="Arial Narrow" w:cs="Arial"/>
          <w:b/>
          <w:color w:val="222222"/>
          <w:shd w:val="clear" w:color="auto" w:fill="F8F9FA"/>
        </w:rPr>
        <w:t>Self-Eff</w:t>
      </w:r>
      <w:r w:rsidR="006023C1">
        <w:rPr>
          <w:rFonts w:ascii="Arial Narrow" w:hAnsi="Arial Narrow" w:cs="Arial"/>
          <w:b/>
          <w:color w:val="222222"/>
          <w:shd w:val="clear" w:color="auto" w:fill="F8F9FA"/>
        </w:rPr>
        <w:t>icacy, Manage Disease</w:t>
      </w:r>
      <w:r w:rsidRPr="00E44A28">
        <w:rPr>
          <w:rFonts w:ascii="Arial Narrow" w:hAnsi="Arial Narrow" w:cs="Arial"/>
          <w:b/>
          <w:color w:val="222222"/>
          <w:shd w:val="clear" w:color="auto" w:fill="F8F9FA"/>
        </w:rPr>
        <w:t>, Group Support, Club Persadia</w:t>
      </w:r>
    </w:p>
    <w:p w:rsidR="00E44A28" w:rsidRPr="00E44A28" w:rsidRDefault="00E44A28" w:rsidP="00CE7B75">
      <w:pPr>
        <w:spacing w:after="0" w:line="240" w:lineRule="auto"/>
        <w:jc w:val="both"/>
        <w:rPr>
          <w:rFonts w:ascii="Arial Narrow" w:hAnsi="Arial Narrow"/>
        </w:rPr>
      </w:pPr>
    </w:p>
    <w:p w:rsidR="00657838" w:rsidRPr="00C030A8" w:rsidRDefault="002E2FC1" w:rsidP="00E83A0E">
      <w:pPr>
        <w:pStyle w:val="Default"/>
        <w:jc w:val="both"/>
        <w:rPr>
          <w:rFonts w:ascii="Arial Narrow" w:hAnsi="Arial Narrow" w:cs="Times New Roman"/>
          <w:sz w:val="22"/>
          <w:szCs w:val="22"/>
          <w:lang w:val="id-ID"/>
        </w:rPr>
      </w:pPr>
      <w:r w:rsidRPr="00777F68">
        <w:rPr>
          <w:rFonts w:ascii="Arial Narrow" w:hAnsi="Arial Narrow"/>
          <w:b/>
          <w:sz w:val="22"/>
          <w:szCs w:val="22"/>
        </w:rPr>
        <w:t xml:space="preserve">Pendahuluan: </w:t>
      </w:r>
      <w:r w:rsidR="0068293A" w:rsidRPr="00777F68">
        <w:rPr>
          <w:rFonts w:ascii="Arial Narrow" w:hAnsi="Arial Narrow" w:cs="Times New Roman"/>
          <w:sz w:val="22"/>
          <w:szCs w:val="22"/>
          <w:lang w:val="id-ID"/>
        </w:rPr>
        <w:t>P</w:t>
      </w:r>
      <w:r w:rsidR="0068293A" w:rsidRPr="00777F68">
        <w:rPr>
          <w:rFonts w:ascii="Arial Narrow" w:hAnsi="Arial Narrow" w:cs="Times New Roman"/>
          <w:sz w:val="22"/>
          <w:szCs w:val="22"/>
        </w:rPr>
        <w:t>engelolaan pasien DM</w:t>
      </w:r>
      <w:r w:rsidR="00EE1930">
        <w:rPr>
          <w:rFonts w:ascii="Arial Narrow" w:hAnsi="Arial Narrow" w:cs="Times New Roman"/>
          <w:sz w:val="22"/>
          <w:szCs w:val="22"/>
          <w:lang w:val="id-ID"/>
        </w:rPr>
        <w:t xml:space="preserve"> (Diabetisi)</w:t>
      </w:r>
      <w:r w:rsidR="0068293A" w:rsidRPr="00777F68">
        <w:rPr>
          <w:rFonts w:ascii="Arial Narrow" w:hAnsi="Arial Narrow" w:cs="Times New Roman"/>
          <w:sz w:val="22"/>
          <w:szCs w:val="22"/>
        </w:rPr>
        <w:t xml:space="preserve"> yang sesuai harapan memerlukan berbagai dukungan salah satu diantaranya yaitu dukungan kelompok seperti Club persadia sebagai organisasi yang membantu para </w:t>
      </w:r>
      <w:r w:rsidR="00EE1930">
        <w:rPr>
          <w:rFonts w:ascii="Arial Narrow" w:hAnsi="Arial Narrow" w:cs="Times New Roman"/>
          <w:sz w:val="22"/>
          <w:szCs w:val="22"/>
        </w:rPr>
        <w:t>diabetisi</w:t>
      </w:r>
      <w:r w:rsidR="0068293A" w:rsidRPr="00777F68">
        <w:rPr>
          <w:rFonts w:ascii="Arial Narrow" w:hAnsi="Arial Narrow" w:cs="Times New Roman"/>
          <w:sz w:val="22"/>
          <w:szCs w:val="22"/>
        </w:rPr>
        <w:t xml:space="preserve"> untuk mengelola kondisi penyakit  menjadi lebih terkontrol. Melalu</w:t>
      </w:r>
      <w:r w:rsidR="00C030A8">
        <w:rPr>
          <w:rFonts w:ascii="Arial Narrow" w:hAnsi="Arial Narrow" w:cs="Times New Roman"/>
          <w:sz w:val="22"/>
          <w:szCs w:val="22"/>
        </w:rPr>
        <w:t>i dukungan k</w:t>
      </w:r>
      <w:r w:rsidR="00C030A8">
        <w:rPr>
          <w:rFonts w:ascii="Arial Narrow" w:hAnsi="Arial Narrow" w:cs="Times New Roman"/>
          <w:sz w:val="22"/>
          <w:szCs w:val="22"/>
          <w:lang w:val="id-ID"/>
        </w:rPr>
        <w:t>e</w:t>
      </w:r>
      <w:r w:rsidR="00EE1930">
        <w:rPr>
          <w:rFonts w:ascii="Arial Narrow" w:hAnsi="Arial Narrow" w:cs="Times New Roman"/>
          <w:sz w:val="22"/>
          <w:szCs w:val="22"/>
        </w:rPr>
        <w:t xml:space="preserve">lompok </w:t>
      </w:r>
      <w:r w:rsidR="0068293A" w:rsidRPr="00777F68">
        <w:rPr>
          <w:rFonts w:ascii="Arial Narrow" w:hAnsi="Arial Narrow" w:cs="Times New Roman"/>
          <w:sz w:val="22"/>
          <w:szCs w:val="22"/>
        </w:rPr>
        <w:t xml:space="preserve"> maka </w:t>
      </w:r>
      <w:r w:rsidR="00EE1930">
        <w:rPr>
          <w:rFonts w:ascii="Arial Narrow" w:hAnsi="Arial Narrow" w:cs="Times New Roman"/>
          <w:sz w:val="22"/>
          <w:szCs w:val="22"/>
          <w:lang w:val="id-ID"/>
        </w:rPr>
        <w:t xml:space="preserve">motivasi dan </w:t>
      </w:r>
      <w:r w:rsidR="0068293A" w:rsidRPr="00777F68">
        <w:rPr>
          <w:rFonts w:ascii="Arial Narrow" w:hAnsi="Arial Narrow" w:cs="Times New Roman"/>
          <w:sz w:val="22"/>
          <w:szCs w:val="22"/>
        </w:rPr>
        <w:t>efikasi diri yang merupakan faktor penting dalam perilak</w:t>
      </w:r>
      <w:r w:rsidR="00C030A8">
        <w:rPr>
          <w:rFonts w:ascii="Arial Narrow" w:hAnsi="Arial Narrow" w:cs="Times New Roman"/>
          <w:sz w:val="22"/>
          <w:szCs w:val="22"/>
        </w:rPr>
        <w:t xml:space="preserve">u perawatan diabetes akan </w:t>
      </w:r>
      <w:r w:rsidR="00C030A8">
        <w:rPr>
          <w:rFonts w:ascii="Arial Narrow" w:hAnsi="Arial Narrow" w:cs="Times New Roman"/>
          <w:sz w:val="22"/>
          <w:szCs w:val="22"/>
          <w:lang w:val="id-ID"/>
        </w:rPr>
        <w:t>meningkat</w:t>
      </w:r>
      <w:r w:rsidR="0068293A" w:rsidRPr="00777F68">
        <w:rPr>
          <w:rFonts w:ascii="Arial Narrow" w:hAnsi="Arial Narrow" w:cs="Times New Roman"/>
          <w:sz w:val="22"/>
          <w:szCs w:val="22"/>
        </w:rPr>
        <w:t xml:space="preserve">. Dengan demikian tindakan utama dalam  pencegahan kaki diabetik berupa tindakan perawatan kaki secara rutin akan dilakukan para diabetisi </w:t>
      </w:r>
      <w:r w:rsidR="00C030A8">
        <w:rPr>
          <w:rFonts w:ascii="Arial Narrow" w:hAnsi="Arial Narrow" w:cs="Times New Roman"/>
          <w:sz w:val="22"/>
          <w:szCs w:val="22"/>
          <w:lang w:val="id-ID"/>
        </w:rPr>
        <w:t>dengan optimal.</w:t>
      </w:r>
    </w:p>
    <w:p w:rsidR="002E2FC1" w:rsidRPr="00777F68" w:rsidRDefault="0068293A" w:rsidP="00657838">
      <w:pPr>
        <w:spacing w:after="0" w:line="240" w:lineRule="auto"/>
        <w:jc w:val="both"/>
        <w:rPr>
          <w:rFonts w:ascii="Arial Narrow" w:eastAsia="Calibri" w:hAnsi="Arial Narrow" w:cs="Times New Roman"/>
        </w:rPr>
      </w:pPr>
      <w:r w:rsidRPr="00777F68">
        <w:rPr>
          <w:rFonts w:ascii="Arial Narrow" w:eastAsia="Calibri" w:hAnsi="Arial Narrow" w:cs="Times New Roman"/>
          <w:b/>
        </w:rPr>
        <w:t xml:space="preserve">Metode </w:t>
      </w:r>
      <w:r w:rsidR="002E2FC1" w:rsidRPr="00777F68">
        <w:rPr>
          <w:rFonts w:ascii="Arial Narrow" w:eastAsia="Calibri" w:hAnsi="Arial Narrow" w:cs="Times New Roman"/>
        </w:rPr>
        <w:t xml:space="preserve">: </w:t>
      </w:r>
      <w:r w:rsidR="00EE1930">
        <w:rPr>
          <w:rFonts w:ascii="Arial Narrow" w:hAnsi="Arial Narrow"/>
        </w:rPr>
        <w:t>Rancangan penelitian berupa</w:t>
      </w:r>
      <w:r w:rsidRPr="00777F68">
        <w:rPr>
          <w:rFonts w:ascii="Arial Narrow" w:hAnsi="Arial Narrow"/>
        </w:rPr>
        <w:t xml:space="preserve"> kuasi eksperimen dengan metode pre post test one group untuk melihat apakah terdapat </w:t>
      </w:r>
      <w:r w:rsidR="00EE1930">
        <w:rPr>
          <w:rFonts w:ascii="Arial Narrow" w:hAnsi="Arial Narrow"/>
        </w:rPr>
        <w:t>perbedaan  motivasi dan  efikasi diri dalam</w:t>
      </w:r>
      <w:r w:rsidRPr="00777F68">
        <w:rPr>
          <w:rFonts w:ascii="Arial Narrow" w:hAnsi="Arial Narrow"/>
        </w:rPr>
        <w:t xml:space="preserve"> tindakan perawatan kaki diabetik sebelum dan sesudah mendapat dukungan kelompok.  Penelitia</w:t>
      </w:r>
      <w:r w:rsidR="00C030A8">
        <w:rPr>
          <w:rFonts w:ascii="Arial Narrow" w:hAnsi="Arial Narrow"/>
        </w:rPr>
        <w:t>n dilakukan pada bulan Mei hing</w:t>
      </w:r>
      <w:r w:rsidR="00EE1930">
        <w:rPr>
          <w:rFonts w:ascii="Arial Narrow" w:hAnsi="Arial Narrow"/>
        </w:rPr>
        <w:t>ga Agustus 2019 pada p</w:t>
      </w:r>
      <w:r w:rsidRPr="00777F68">
        <w:rPr>
          <w:rFonts w:ascii="Arial Narrow" w:hAnsi="Arial Narrow"/>
        </w:rPr>
        <w:t>Club Persadia Kota Surakarta</w:t>
      </w:r>
      <w:r w:rsidR="00D01CC9">
        <w:rPr>
          <w:rFonts w:ascii="Arial Narrow" w:hAnsi="Arial Narrow"/>
        </w:rPr>
        <w:t xml:space="preserve">  </w:t>
      </w:r>
      <w:r w:rsidR="00EE1930">
        <w:rPr>
          <w:rFonts w:ascii="Arial Narrow" w:hAnsi="Arial Narrow"/>
        </w:rPr>
        <w:t>sebagai populasi dan diambil sampel</w:t>
      </w:r>
      <w:r w:rsidRPr="00777F68">
        <w:rPr>
          <w:rFonts w:ascii="Arial Narrow" w:hAnsi="Arial Narrow"/>
        </w:rPr>
        <w:t xml:space="preserve"> sebanyak 135</w:t>
      </w:r>
      <w:r w:rsidRPr="00777F68">
        <w:rPr>
          <w:rFonts w:ascii="Arial Narrow" w:hAnsi="Arial Narrow"/>
          <w:spacing w:val="-1"/>
        </w:rPr>
        <w:t xml:space="preserve"> orang</w:t>
      </w:r>
    </w:p>
    <w:p w:rsidR="0068293A" w:rsidRPr="00777F68" w:rsidRDefault="002E2FC1" w:rsidP="0068293A">
      <w:pPr>
        <w:pStyle w:val="ListParagraph"/>
        <w:autoSpaceDE w:val="0"/>
        <w:autoSpaceDN w:val="0"/>
        <w:adjustRightInd w:val="0"/>
        <w:spacing w:after="0" w:line="240" w:lineRule="auto"/>
        <w:ind w:left="0"/>
        <w:jc w:val="both"/>
        <w:rPr>
          <w:rFonts w:ascii="Arial Narrow" w:hAnsi="Arial Narrow"/>
          <w:spacing w:val="-1"/>
        </w:rPr>
      </w:pPr>
      <w:r w:rsidRPr="00777F68">
        <w:rPr>
          <w:rFonts w:ascii="Arial Narrow" w:hAnsi="Arial Narrow"/>
          <w:b/>
        </w:rPr>
        <w:t>Hasil</w:t>
      </w:r>
      <w:r w:rsidR="00E83A0E" w:rsidRPr="00777F68">
        <w:rPr>
          <w:rFonts w:ascii="Arial Narrow" w:hAnsi="Arial Narrow"/>
          <w:b/>
        </w:rPr>
        <w:t>:</w:t>
      </w:r>
      <w:r w:rsidRPr="00777F68">
        <w:rPr>
          <w:rFonts w:ascii="Arial Narrow" w:hAnsi="Arial Narrow"/>
        </w:rPr>
        <w:t xml:space="preserve"> </w:t>
      </w:r>
      <w:r w:rsidR="00D01CC9">
        <w:rPr>
          <w:rFonts w:ascii="Arial Narrow" w:hAnsi="Arial Narrow"/>
          <w:spacing w:val="-1"/>
        </w:rPr>
        <w:t>P</w:t>
      </w:r>
      <w:r w:rsidR="0068293A" w:rsidRPr="00777F68">
        <w:rPr>
          <w:rFonts w:ascii="Arial Narrow" w:hAnsi="Arial Narrow"/>
          <w:spacing w:val="-1"/>
        </w:rPr>
        <w:t xml:space="preserve">enelitian menunjukkan bahwa terdapat perbedaan efikasi diri para diabetisi sebelum dan sesudah mendapt dukungan kelompok </w:t>
      </w:r>
      <w:r w:rsidR="00D01CC9">
        <w:rPr>
          <w:rFonts w:ascii="Arial Narrow" w:hAnsi="Arial Narrow"/>
          <w:spacing w:val="-1"/>
        </w:rPr>
        <w:t xml:space="preserve">dengan </w:t>
      </w:r>
      <w:r w:rsidR="0068293A" w:rsidRPr="00777F68">
        <w:rPr>
          <w:rFonts w:ascii="Arial Narrow" w:hAnsi="Arial Narrow"/>
          <w:spacing w:val="-1"/>
        </w:rPr>
        <w:t xml:space="preserve">p value = 0,000,  Dengan demikian hipotesis terdapat pengaruh dukungan kelompok terhadap efikasi diri diterima. Selanjutnya diperoleh hasil bahwa terdapat perbedaan </w:t>
      </w:r>
      <w:r w:rsidR="00D01CC9">
        <w:rPr>
          <w:rFonts w:ascii="Arial Narrow" w:hAnsi="Arial Narrow"/>
          <w:spacing w:val="-1"/>
        </w:rPr>
        <w:t xml:space="preserve">motivasi melakukan </w:t>
      </w:r>
      <w:r w:rsidR="0068293A" w:rsidRPr="00777F68">
        <w:rPr>
          <w:rFonts w:ascii="Arial Narrow" w:hAnsi="Arial Narrow"/>
          <w:spacing w:val="-1"/>
        </w:rPr>
        <w:t xml:space="preserve">tindakan perawatan pencegahan kaki diabetes antara sebelum dan sesudah diberikan dukungan </w:t>
      </w:r>
      <w:r w:rsidR="0068293A" w:rsidRPr="00777F68">
        <w:rPr>
          <w:rFonts w:ascii="Arial Narrow" w:hAnsi="Arial Narrow"/>
          <w:spacing w:val="-1"/>
        </w:rPr>
        <w:lastRenderedPageBreak/>
        <w:t>kelompok</w:t>
      </w:r>
      <w:r w:rsidR="00C030A8">
        <w:rPr>
          <w:rFonts w:ascii="Arial Narrow" w:hAnsi="Arial Narrow"/>
          <w:spacing w:val="-1"/>
        </w:rPr>
        <w:t xml:space="preserve"> dengan nilai p value= 0,000.  Hal i</w:t>
      </w:r>
      <w:r w:rsidR="0068293A" w:rsidRPr="00777F68">
        <w:rPr>
          <w:rFonts w:ascii="Arial Narrow" w:hAnsi="Arial Narrow"/>
          <w:spacing w:val="-1"/>
        </w:rPr>
        <w:t xml:space="preserve">ni berarti hipotesis terdapat pengaruh dukungan kelompok terhadap </w:t>
      </w:r>
      <w:r w:rsidR="00D01CC9">
        <w:rPr>
          <w:rFonts w:ascii="Arial Narrow" w:hAnsi="Arial Narrow"/>
          <w:spacing w:val="-1"/>
        </w:rPr>
        <w:t xml:space="preserve">motivasi </w:t>
      </w:r>
      <w:r w:rsidR="0068293A" w:rsidRPr="00777F68">
        <w:rPr>
          <w:rFonts w:ascii="Arial Narrow" w:hAnsi="Arial Narrow"/>
          <w:spacing w:val="-1"/>
        </w:rPr>
        <w:t>tindakan perawatan pencegahan kaki diabetis diterima..</w:t>
      </w:r>
    </w:p>
    <w:p w:rsidR="0068293A" w:rsidRPr="00777F68" w:rsidRDefault="000855C9" w:rsidP="0068293A">
      <w:pPr>
        <w:pStyle w:val="ListParagraph"/>
        <w:autoSpaceDE w:val="0"/>
        <w:autoSpaceDN w:val="0"/>
        <w:adjustRightInd w:val="0"/>
        <w:spacing w:after="0" w:line="240" w:lineRule="auto"/>
        <w:ind w:left="0"/>
        <w:jc w:val="both"/>
        <w:rPr>
          <w:rFonts w:ascii="Arial Narrow" w:hAnsi="Arial Narrow"/>
          <w:spacing w:val="-1"/>
        </w:rPr>
      </w:pPr>
      <w:r w:rsidRPr="00777F68">
        <w:rPr>
          <w:rFonts w:ascii="Arial Narrow" w:eastAsia="Calibri" w:hAnsi="Arial Narrow" w:cs="Times New Roman"/>
          <w:b/>
        </w:rPr>
        <w:t>Simpulan</w:t>
      </w:r>
      <w:r w:rsidRPr="00777F68">
        <w:rPr>
          <w:rFonts w:ascii="Arial Narrow" w:eastAsia="Calibri" w:hAnsi="Arial Narrow" w:cs="Times New Roman"/>
        </w:rPr>
        <w:t xml:space="preserve">: </w:t>
      </w:r>
      <w:r w:rsidR="0068293A" w:rsidRPr="00777F68">
        <w:rPr>
          <w:rFonts w:ascii="Arial Narrow" w:hAnsi="Arial Narrow"/>
          <w:spacing w:val="-1"/>
        </w:rPr>
        <w:t xml:space="preserve">Sebagai saran </w:t>
      </w:r>
      <w:r w:rsidR="00C030A8">
        <w:rPr>
          <w:rFonts w:ascii="Arial Narrow" w:hAnsi="Arial Narrow"/>
          <w:spacing w:val="2"/>
        </w:rPr>
        <w:t>diharapkan para diabetisi melalu</w:t>
      </w:r>
      <w:r w:rsidR="0068293A" w:rsidRPr="00777F68">
        <w:rPr>
          <w:rFonts w:ascii="Arial Narrow" w:hAnsi="Arial Narrow"/>
          <w:spacing w:val="2"/>
        </w:rPr>
        <w:t xml:space="preserve">i club Persadia selalu diberi dukungan agar </w:t>
      </w:r>
      <w:r w:rsidR="00D01CC9">
        <w:rPr>
          <w:rFonts w:ascii="Arial Narrow" w:hAnsi="Arial Narrow"/>
          <w:spacing w:val="2"/>
        </w:rPr>
        <w:t xml:space="preserve">motivasi </w:t>
      </w:r>
      <w:r w:rsidR="00E44A28">
        <w:rPr>
          <w:rFonts w:ascii="Arial Narrow" w:hAnsi="Arial Narrow"/>
          <w:spacing w:val="2"/>
        </w:rPr>
        <w:t>dan efikasi dirinya tinggi sehingga</w:t>
      </w:r>
      <w:r w:rsidR="0068293A" w:rsidRPr="00777F68">
        <w:rPr>
          <w:rFonts w:ascii="Arial Narrow" w:hAnsi="Arial Narrow"/>
          <w:spacing w:val="2"/>
        </w:rPr>
        <w:t xml:space="preserve"> tinda</w:t>
      </w:r>
      <w:r w:rsidR="00C030A8">
        <w:rPr>
          <w:rFonts w:ascii="Arial Narrow" w:hAnsi="Arial Narrow"/>
          <w:spacing w:val="2"/>
        </w:rPr>
        <w:t>kan pe</w:t>
      </w:r>
      <w:r w:rsidR="00E44A28">
        <w:rPr>
          <w:rFonts w:ascii="Arial Narrow" w:hAnsi="Arial Narrow"/>
          <w:spacing w:val="2"/>
        </w:rPr>
        <w:t>rawatan kaki diabetik akan optimal</w:t>
      </w:r>
      <w:r w:rsidR="00C030A8">
        <w:rPr>
          <w:rFonts w:ascii="Arial Narrow" w:hAnsi="Arial Narrow"/>
          <w:spacing w:val="2"/>
        </w:rPr>
        <w:t xml:space="preserve"> dilakukan</w:t>
      </w:r>
      <w:r w:rsidR="0068293A" w:rsidRPr="00777F68">
        <w:rPr>
          <w:rFonts w:ascii="Arial Narrow" w:hAnsi="Arial Narrow"/>
          <w:spacing w:val="2"/>
        </w:rPr>
        <w:t>.</w:t>
      </w:r>
      <w:r w:rsidR="0068293A" w:rsidRPr="00777F68">
        <w:rPr>
          <w:rFonts w:ascii="Arial Narrow" w:hAnsi="Arial Narrow"/>
          <w:spacing w:val="-1"/>
        </w:rPr>
        <w:t xml:space="preserve"> </w:t>
      </w:r>
    </w:p>
    <w:p w:rsidR="00657838" w:rsidRPr="00777F68" w:rsidRDefault="00657838" w:rsidP="00657838">
      <w:pPr>
        <w:spacing w:after="0" w:line="240" w:lineRule="auto"/>
        <w:jc w:val="both"/>
        <w:rPr>
          <w:rFonts w:ascii="Arial Narrow" w:eastAsia="Calibri" w:hAnsi="Arial Narrow" w:cs="Times New Roman"/>
        </w:rPr>
      </w:pPr>
    </w:p>
    <w:p w:rsidR="00932DD0" w:rsidRDefault="00657838" w:rsidP="00657838">
      <w:pPr>
        <w:spacing w:after="0" w:line="240" w:lineRule="auto"/>
        <w:jc w:val="both"/>
        <w:rPr>
          <w:rFonts w:ascii="Arial Narrow" w:hAnsi="Arial Narrow"/>
          <w:b/>
        </w:rPr>
      </w:pPr>
      <w:r w:rsidRPr="00777F68">
        <w:rPr>
          <w:rFonts w:ascii="Arial Narrow" w:eastAsia="Calibri" w:hAnsi="Arial Narrow" w:cs="Times New Roman"/>
          <w:b/>
        </w:rPr>
        <w:t xml:space="preserve">Kata Kunci : </w:t>
      </w:r>
      <w:r w:rsidR="0068293A" w:rsidRPr="00777F68">
        <w:rPr>
          <w:rFonts w:ascii="Arial Narrow" w:hAnsi="Arial Narrow"/>
          <w:b/>
        </w:rPr>
        <w:t>Efika</w:t>
      </w:r>
      <w:r w:rsidR="00E44A28">
        <w:rPr>
          <w:rFonts w:ascii="Arial Narrow" w:hAnsi="Arial Narrow"/>
          <w:b/>
        </w:rPr>
        <w:t>si Diri, M</w:t>
      </w:r>
      <w:r w:rsidR="006023C1">
        <w:rPr>
          <w:rFonts w:ascii="Arial Narrow" w:hAnsi="Arial Narrow"/>
          <w:b/>
        </w:rPr>
        <w:t xml:space="preserve">engelola </w:t>
      </w:r>
      <w:r w:rsidR="00E44A28">
        <w:rPr>
          <w:rFonts w:ascii="Arial Narrow" w:hAnsi="Arial Narrow"/>
          <w:b/>
        </w:rPr>
        <w:t>Penyakit, Dukungan K</w:t>
      </w:r>
      <w:r w:rsidR="0068293A" w:rsidRPr="00777F68">
        <w:rPr>
          <w:rFonts w:ascii="Arial Narrow" w:hAnsi="Arial Narrow"/>
          <w:b/>
        </w:rPr>
        <w:t>elompok</w:t>
      </w:r>
      <w:r w:rsidR="00E44A28">
        <w:rPr>
          <w:rFonts w:ascii="Arial Narrow" w:hAnsi="Arial Narrow"/>
          <w:b/>
        </w:rPr>
        <w:t>, Club Persadia</w:t>
      </w:r>
    </w:p>
    <w:p w:rsidR="000855C9" w:rsidRDefault="000855C9" w:rsidP="00657838">
      <w:pPr>
        <w:spacing w:after="0" w:line="240" w:lineRule="auto"/>
        <w:jc w:val="both"/>
        <w:rPr>
          <w:rFonts w:ascii="Arial Narrow" w:hAnsi="Arial Narrow"/>
          <w:b/>
        </w:rPr>
      </w:pPr>
    </w:p>
    <w:p w:rsidR="00920E39" w:rsidRPr="0068293A" w:rsidRDefault="00920E39" w:rsidP="00657838">
      <w:pPr>
        <w:spacing w:after="0" w:line="240" w:lineRule="auto"/>
        <w:jc w:val="both"/>
        <w:rPr>
          <w:rFonts w:ascii="Arial Narrow" w:hAnsi="Arial Narrow"/>
          <w:color w:val="FF0000"/>
        </w:rPr>
        <w:sectPr w:rsidR="00920E39" w:rsidRPr="0068293A" w:rsidSect="00117C44">
          <w:footerReference w:type="default" r:id="rId8"/>
          <w:pgSz w:w="11906" w:h="16838" w:code="9"/>
          <w:pgMar w:top="1871" w:right="1474" w:bottom="2381" w:left="1474" w:header="794" w:footer="1418" w:gutter="0"/>
          <w:cols w:space="708"/>
          <w:docGrid w:linePitch="360"/>
        </w:sectPr>
      </w:pPr>
    </w:p>
    <w:p w:rsidR="00E44A28" w:rsidRDefault="00E44A28" w:rsidP="002F6EFE">
      <w:pPr>
        <w:spacing w:after="0" w:line="240" w:lineRule="auto"/>
        <w:jc w:val="both"/>
        <w:rPr>
          <w:rFonts w:ascii="Arial Narrow" w:hAnsi="Arial Narrow" w:cs="Times New Roman"/>
          <w:b/>
        </w:rPr>
      </w:pPr>
    </w:p>
    <w:p w:rsidR="0073538F" w:rsidRDefault="0073538F" w:rsidP="002F6EFE">
      <w:pPr>
        <w:spacing w:after="0" w:line="240" w:lineRule="auto"/>
        <w:jc w:val="both"/>
        <w:rPr>
          <w:rFonts w:ascii="Arial Narrow" w:hAnsi="Arial Narrow" w:cs="Times New Roman"/>
          <w:b/>
        </w:rPr>
        <w:sectPr w:rsidR="0073538F" w:rsidSect="000D7BA6">
          <w:type w:val="continuous"/>
          <w:pgSz w:w="11906" w:h="16838" w:code="9"/>
          <w:pgMar w:top="1440" w:right="1440" w:bottom="1440" w:left="1440" w:header="709" w:footer="709" w:gutter="0"/>
          <w:cols w:space="708"/>
          <w:docGrid w:linePitch="360"/>
        </w:sectPr>
      </w:pPr>
    </w:p>
    <w:p w:rsidR="00C7585A" w:rsidRPr="002F6EFE" w:rsidRDefault="00C7585A" w:rsidP="002F6EFE">
      <w:pPr>
        <w:spacing w:after="0" w:line="240" w:lineRule="auto"/>
        <w:jc w:val="both"/>
        <w:rPr>
          <w:rFonts w:ascii="Arial Narrow" w:hAnsi="Arial Narrow" w:cs="Times New Roman"/>
          <w:b/>
        </w:rPr>
      </w:pPr>
      <w:r w:rsidRPr="002F6EFE">
        <w:rPr>
          <w:rFonts w:ascii="Arial Narrow" w:hAnsi="Arial Narrow" w:cs="Times New Roman"/>
          <w:b/>
        </w:rPr>
        <w:lastRenderedPageBreak/>
        <w:t>PENDAHULUAN</w:t>
      </w:r>
    </w:p>
    <w:p w:rsidR="00E44A28" w:rsidRDefault="00872E0E" w:rsidP="002F6EFE">
      <w:pPr>
        <w:pStyle w:val="ListParagraph"/>
        <w:spacing w:after="0" w:line="240" w:lineRule="auto"/>
        <w:ind w:left="0"/>
        <w:jc w:val="both"/>
        <w:rPr>
          <w:rFonts w:ascii="Arial Narrow" w:eastAsia="Calibri" w:hAnsi="Arial Narrow" w:cs="Times New Roman"/>
        </w:rPr>
      </w:pPr>
      <w:r>
        <w:rPr>
          <w:rFonts w:ascii="Arial Narrow" w:eastAsia="Calibri" w:hAnsi="Arial Narrow" w:cs="Times New Roman"/>
        </w:rPr>
        <w:t xml:space="preserve">     </w:t>
      </w:r>
    </w:p>
    <w:p w:rsidR="00ED6F42" w:rsidRPr="002F6EFE" w:rsidRDefault="00E44A28" w:rsidP="002F6EFE">
      <w:pPr>
        <w:pStyle w:val="ListParagraph"/>
        <w:spacing w:after="0" w:line="240" w:lineRule="auto"/>
        <w:ind w:left="0"/>
        <w:jc w:val="both"/>
        <w:rPr>
          <w:rFonts w:ascii="Arial Narrow" w:eastAsia="Calibri" w:hAnsi="Arial Narrow" w:cs="Times New Roman"/>
        </w:rPr>
      </w:pPr>
      <w:r>
        <w:rPr>
          <w:rFonts w:ascii="Arial Narrow" w:eastAsia="Calibri" w:hAnsi="Arial Narrow" w:cs="Times New Roman"/>
        </w:rPr>
        <w:t xml:space="preserve">     </w:t>
      </w:r>
      <w:r w:rsidR="00ED6F42" w:rsidRPr="002F6EFE">
        <w:rPr>
          <w:rFonts w:ascii="Arial Narrow" w:eastAsia="Calibri" w:hAnsi="Arial Narrow" w:cs="Times New Roman"/>
        </w:rPr>
        <w:t>Diabetes Mellitus (DM) adalah penya</w:t>
      </w:r>
      <w:r w:rsidR="00920E39">
        <w:rPr>
          <w:rFonts w:ascii="Arial Narrow" w:eastAsia="Calibri" w:hAnsi="Arial Narrow" w:cs="Times New Roman"/>
        </w:rPr>
        <w:t xml:space="preserve">kit yang tidak menular yang </w:t>
      </w:r>
      <w:r w:rsidR="00ED6F42" w:rsidRPr="002F6EFE">
        <w:rPr>
          <w:rFonts w:ascii="Arial Narrow" w:eastAsia="Calibri" w:hAnsi="Arial Narrow" w:cs="Times New Roman"/>
        </w:rPr>
        <w:t>meningkat jumlahnya dan menjadi penyebab angka kesakitan dan kematian. Kesembuhan Diabetes Mellitus tergantung pada pasi</w:t>
      </w:r>
      <w:r w:rsidR="00920E39">
        <w:rPr>
          <w:rFonts w:ascii="Arial Narrow" w:eastAsia="Calibri" w:hAnsi="Arial Narrow" w:cs="Times New Roman"/>
        </w:rPr>
        <w:t>en itu sendiri, yaitu dengan me</w:t>
      </w:r>
      <w:r w:rsidR="00ED6F42" w:rsidRPr="002F6EFE">
        <w:rPr>
          <w:rFonts w:ascii="Arial Narrow" w:eastAsia="Calibri" w:hAnsi="Arial Narrow" w:cs="Times New Roman"/>
        </w:rPr>
        <w:t xml:space="preserve">ngenali gejala dan memahami atau mengelola penyakit DM. Pasien yang memiliki pengetahuan tentang Diabetes Mellitus dan komplikasinya akan berhasil melawan penyakit DM.  </w:t>
      </w:r>
    </w:p>
    <w:p w:rsidR="00ED6F42" w:rsidRPr="002F6EFE" w:rsidRDefault="00ED6F42" w:rsidP="002F6EFE">
      <w:pPr>
        <w:pStyle w:val="ListParagraph"/>
        <w:spacing w:after="0" w:line="240" w:lineRule="auto"/>
        <w:ind w:left="480"/>
        <w:jc w:val="both"/>
        <w:rPr>
          <w:rFonts w:ascii="Arial Narrow" w:eastAsia="Calibri" w:hAnsi="Arial Narrow" w:cs="Times New Roman"/>
        </w:rPr>
      </w:pPr>
    </w:p>
    <w:p w:rsidR="00ED6F42" w:rsidRPr="0084546E" w:rsidRDefault="00872E0E" w:rsidP="002F6EFE">
      <w:pPr>
        <w:spacing w:after="0" w:line="240" w:lineRule="auto"/>
        <w:jc w:val="both"/>
        <w:rPr>
          <w:rFonts w:ascii="Arial Narrow" w:eastAsia="Times New Roman" w:hAnsi="Arial Narrow" w:cs="Times New Roman"/>
          <w:lang w:eastAsia="id-ID"/>
        </w:rPr>
      </w:pPr>
      <w:r w:rsidRPr="0084546E">
        <w:rPr>
          <w:rFonts w:ascii="Arial Narrow" w:eastAsia="Calibri" w:hAnsi="Arial Narrow" w:cs="Times New Roman"/>
        </w:rPr>
        <w:t xml:space="preserve">     </w:t>
      </w:r>
      <w:r w:rsidR="00ED6F42" w:rsidRPr="0084546E">
        <w:rPr>
          <w:rFonts w:ascii="Arial Narrow" w:eastAsia="Calibri" w:hAnsi="Arial Narrow" w:cs="Times New Roman"/>
        </w:rPr>
        <w:t xml:space="preserve">Pengelolaan penyakit DM </w:t>
      </w:r>
      <w:r w:rsidR="00290F41" w:rsidRPr="0084546E">
        <w:rPr>
          <w:rFonts w:ascii="Arial Narrow" w:eastAsia="Calibri" w:hAnsi="Arial Narrow" w:cs="Times New Roman"/>
        </w:rPr>
        <w:t xml:space="preserve">dapat </w:t>
      </w:r>
      <w:r w:rsidR="00ED6F42" w:rsidRPr="0084546E">
        <w:rPr>
          <w:rFonts w:ascii="Arial Narrow" w:eastAsia="Calibri" w:hAnsi="Arial Narrow" w:cs="Times New Roman"/>
        </w:rPr>
        <w:t xml:space="preserve">  </w:t>
      </w:r>
      <w:r w:rsidR="00290F41" w:rsidRPr="0084546E">
        <w:rPr>
          <w:rFonts w:ascii="Arial Narrow" w:eastAsia="Calibri" w:hAnsi="Arial Narrow" w:cs="Times New Roman"/>
        </w:rPr>
        <w:t>dilakukan dengan</w:t>
      </w:r>
      <w:r w:rsidR="00ED6F42" w:rsidRPr="0084546E">
        <w:rPr>
          <w:rFonts w:ascii="Arial Narrow" w:eastAsia="Calibri" w:hAnsi="Arial Narrow" w:cs="Times New Roman"/>
        </w:rPr>
        <w:t xml:space="preserve"> pengendalian kadar glukosa darah sampai mendekati normal akan mencegah terjadinya komplikasi Diabetes </w:t>
      </w:r>
      <w:r w:rsidR="00290F41" w:rsidRPr="0084546E">
        <w:rPr>
          <w:rFonts w:ascii="Arial Narrow" w:eastAsia="Calibri" w:hAnsi="Arial Narrow" w:cs="Times New Roman"/>
        </w:rPr>
        <w:t>Mellitus</w:t>
      </w:r>
      <w:r w:rsidR="0084546E" w:rsidRPr="0084546E">
        <w:rPr>
          <w:rFonts w:ascii="Arial Narrow" w:eastAsia="Calibri" w:hAnsi="Arial Narrow" w:cs="Times New Roman"/>
        </w:rPr>
        <w:t xml:space="preserve"> </w:t>
      </w:r>
      <w:r w:rsidR="0024126F" w:rsidRPr="0084546E">
        <w:rPr>
          <w:rFonts w:ascii="Arial Narrow" w:eastAsia="Calibri" w:hAnsi="Arial Narrow" w:cs="Times New Roman"/>
        </w:rPr>
        <w:fldChar w:fldCharType="begin" w:fldLock="1"/>
      </w:r>
      <w:r w:rsidR="0084546E" w:rsidRPr="0084546E">
        <w:rPr>
          <w:rFonts w:ascii="Arial Narrow" w:eastAsia="Calibri" w:hAnsi="Arial Narrow" w:cs="Times New Roman"/>
        </w:rPr>
        <w:instrText>ADDIN CSL_CITATION {"citationItems":[{"id":"ITEM-1","itemData":{"DOI":"10.1109/ICASSP.1998.681575","ISBN":"0780344286","ISSN":"1520-6149","PMID":"10455363","abstract":"We report the data obtained from the European Bone Marrow Transplant Registry for patients with CML who received autologous transplantation (AT) in chronic phase (CP) because alpha-IFN was ineffective. Forty-one CML patients (median age: 40.5 years; median Sokal index: 0.78) were included in this study. Bone marrow (16 cases) or blood (25 cases) progenitor cells were collected at diagnosis in 19 patients, during stable chronic phase or while the patient had cytogenetic (Cy) or complete hematologic response (CHR) in the other 22, and were manipulated ex vivo in 10 cases. The conditioning regimen consisted of busulfan associated with other chemotherapeutic regimens in 36 cases. Two patients died from interstitial pneumonitis (one case) and hemorrhage (one case). From the date of AT, the estimated probability of survival for the 41 patients was 84 +/- 13% and 51 +/- 29% at 2 and 4 years, respectively. Considering the 39 evaluable patients, the actuarial probability of achieving CHR, major and complete CyR 2 years after AT was 92 +/- 9%, 46 +/- 17%, and 30 +/- 15%, respectively. The Sokal score at diagnosis and the achievement of hematologic response after transplant were of prognostic importance. We suggest that a significant proportion of CML patients not responding to alpha-IFN may benefit from AT.","author":[{"dropping-particle":"","family":"Soegondo","given":"S","non-dropping-particle":"","parse-names":false,"suffix":""}],"container-title":": FKUI","id":"ITEM-1","issued":{"date-parts":[["2015"]]},"title":"Penatalaksanaan Diabetes Melitus Terpadu","type":"book"},"uris":["http://www.mendeley.com/documents/?uuid=c04adeb2-c5ef-4526-9249-c59a6d5de45c"]}],"mendeley":{"formattedCitation":"(Soegondo, 2015)","plainTextFormattedCitation":"(Soegondo, 2015)","previouslyFormattedCitation":"(Soegondo, 2015)"},"properties":{"noteIndex":0},"schema":"https://github.com/citation-style-language/schema/raw/master/csl-citation.json"}</w:instrText>
      </w:r>
      <w:r w:rsidR="0024126F" w:rsidRPr="0084546E">
        <w:rPr>
          <w:rFonts w:ascii="Arial Narrow" w:eastAsia="Calibri" w:hAnsi="Arial Narrow" w:cs="Times New Roman"/>
        </w:rPr>
        <w:fldChar w:fldCharType="separate"/>
      </w:r>
      <w:r w:rsidR="0084546E" w:rsidRPr="0084546E">
        <w:rPr>
          <w:rFonts w:ascii="Arial Narrow" w:eastAsia="Calibri" w:hAnsi="Arial Narrow" w:cs="Times New Roman"/>
          <w:noProof/>
        </w:rPr>
        <w:t>(Soegondo, 2015)</w:t>
      </w:r>
      <w:r w:rsidR="0024126F" w:rsidRPr="0084546E">
        <w:rPr>
          <w:rFonts w:ascii="Arial Narrow" w:eastAsia="Calibri" w:hAnsi="Arial Narrow" w:cs="Times New Roman"/>
        </w:rPr>
        <w:fldChar w:fldCharType="end"/>
      </w:r>
      <w:r w:rsidR="00290F41" w:rsidRPr="0084546E">
        <w:rPr>
          <w:rFonts w:ascii="Arial Narrow" w:eastAsia="Calibri" w:hAnsi="Arial Narrow" w:cs="Times New Roman"/>
        </w:rPr>
        <w:t xml:space="preserve">. Kemampuan penderita mendeteksi dini </w:t>
      </w:r>
      <w:r w:rsidR="00ED6F42" w:rsidRPr="0084546E">
        <w:rPr>
          <w:rFonts w:ascii="Arial Narrow" w:eastAsia="Calibri" w:hAnsi="Arial Narrow" w:cs="Times New Roman"/>
        </w:rPr>
        <w:t>kadar gula darah merupakan kadar indikator penting dalam pengendalian Diabetes Mellitus untuk dapat mempertahankan kualitas hidupnya</w:t>
      </w:r>
      <w:r w:rsidR="00920E39" w:rsidRPr="0084546E">
        <w:rPr>
          <w:rFonts w:ascii="Arial Narrow" w:eastAsia="Calibri" w:hAnsi="Arial Narrow" w:cs="Times New Roman"/>
        </w:rPr>
        <w:t xml:space="preserve"> </w:t>
      </w:r>
      <w:r w:rsidR="00ED6F42" w:rsidRPr="0084546E">
        <w:rPr>
          <w:rFonts w:ascii="Arial Narrow" w:eastAsia="Calibri" w:hAnsi="Arial Narrow" w:cs="Times New Roman"/>
        </w:rPr>
        <w:t>.</w:t>
      </w:r>
      <w:r w:rsidR="00ED6F42" w:rsidRPr="0084546E">
        <w:rPr>
          <w:rFonts w:ascii="Arial Narrow" w:eastAsia="Times New Roman" w:hAnsi="Arial Narrow" w:cs="Times New Roman"/>
          <w:lang w:eastAsia="id-ID"/>
        </w:rPr>
        <w:t xml:space="preserve"> </w:t>
      </w:r>
    </w:p>
    <w:p w:rsidR="00B21A6B" w:rsidRPr="002F6EFE" w:rsidRDefault="00B21A6B" w:rsidP="002F6EFE">
      <w:pPr>
        <w:shd w:val="clear" w:color="auto" w:fill="FFFFFF"/>
        <w:spacing w:after="0" w:line="240" w:lineRule="auto"/>
        <w:jc w:val="both"/>
        <w:rPr>
          <w:rFonts w:ascii="Arial Narrow" w:eastAsia="Times New Roman" w:hAnsi="Arial Narrow" w:cs="Times New Roman"/>
          <w:lang w:eastAsia="id-ID"/>
        </w:rPr>
      </w:pPr>
    </w:p>
    <w:p w:rsidR="00ED6F42" w:rsidRPr="002F6EFE" w:rsidRDefault="00872E0E" w:rsidP="002F6EFE">
      <w:pPr>
        <w:shd w:val="clear" w:color="auto" w:fill="FFFFFF"/>
        <w:spacing w:after="0" w:line="240" w:lineRule="auto"/>
        <w:jc w:val="both"/>
        <w:rPr>
          <w:rFonts w:ascii="Arial Narrow" w:eastAsia="Times New Roman" w:hAnsi="Arial Narrow" w:cs="Times New Roman"/>
          <w:lang w:eastAsia="id-ID"/>
        </w:rPr>
      </w:pPr>
      <w:r>
        <w:rPr>
          <w:rFonts w:ascii="Arial Narrow" w:eastAsia="Times New Roman" w:hAnsi="Arial Narrow" w:cs="Times New Roman"/>
          <w:lang w:eastAsia="id-ID"/>
        </w:rPr>
        <w:t xml:space="preserve">     </w:t>
      </w:r>
      <w:r w:rsidR="00ED6F42" w:rsidRPr="002F6EFE">
        <w:rPr>
          <w:rFonts w:ascii="Arial Narrow" w:eastAsia="Times New Roman" w:hAnsi="Arial Narrow" w:cs="Times New Roman"/>
          <w:lang w:eastAsia="id-ID"/>
        </w:rPr>
        <w:t xml:space="preserve">Pada tahun 2015 angka kejadian </w:t>
      </w:r>
      <w:r w:rsidR="00ED5752">
        <w:rPr>
          <w:rFonts w:ascii="Arial Narrow" w:eastAsia="Times New Roman" w:hAnsi="Arial Narrow" w:cs="Times New Roman"/>
          <w:lang w:eastAsia="id-ID"/>
        </w:rPr>
        <w:t>diabetes</w:t>
      </w:r>
      <w:r w:rsidR="00ED6F42" w:rsidRPr="002F6EFE">
        <w:rPr>
          <w:rFonts w:ascii="Arial Narrow" w:eastAsia="Times New Roman" w:hAnsi="Arial Narrow" w:cs="Times New Roman"/>
          <w:lang w:eastAsia="id-ID"/>
        </w:rPr>
        <w:t xml:space="preserve">  di seluruh dunia mencapai 415 juta jiwa, dan pada tahun 2040 di perkirakan pada tahun 2040  menjadi 642 juta jiwa (</w:t>
      </w:r>
      <w:r w:rsidR="0024126F" w:rsidRPr="002F6EFE">
        <w:rPr>
          <w:rFonts w:ascii="Arial Narrow" w:eastAsia="Times New Roman" w:hAnsi="Arial Narrow" w:cs="Times New Roman"/>
          <w:lang w:eastAsia="id-ID"/>
        </w:rPr>
        <w:fldChar w:fldCharType="begin" w:fldLock="1"/>
      </w:r>
      <w:r w:rsidR="00ED6F42" w:rsidRPr="002F6EFE">
        <w:rPr>
          <w:rFonts w:ascii="Arial Narrow" w:eastAsia="Times New Roman" w:hAnsi="Arial Narrow" w:cs="Times New Roman"/>
          <w:lang w:eastAsia="id-ID"/>
        </w:rPr>
        <w:instrText>ADDIN CSL_CITATION {"citationItems":[{"id":"ITEM-1","itemData":{"abstract":"Globally, an estimated 422 million adults were living with diabetes in 2014, compared to 108 million in 1980. The global prevalence (age-standardized) of diabetes has nearly doubled since 1980, rising from 4.7% to 8.5% in the adult population. This reflects an increase in associated risk factors such as being overweight or obese. Over the past decade, diabetes prevalence has risen faster in low- and middle-income countries than in high-income countries. Diabetes caused 1.5 million deaths in 2012. Higher-than-optimal blood glucose caused an additional 2.2 million deaths, by increasing the risks of cardiovascular and other diseases. Forty-three percent of these 3.7 million deaths occur before the age of 70 years. The percentage of deaths attributable to high blood glucose or diabetes that occurs prior to age 70 is higher in low- and middle-income countries than in high-income countries. Because sophisticated laboratory tests are usually required to distinguish between type 1 diabetes (which requires insulin injections for survival) and type 2 diabetes (where the body cannot properly use the insulin it produces), separate global estimates of diabetes prevalence for type 1 and type 2 do not exist. The majority of people with diabetes are affected by type 2 diabetes. This used to occur nearly entirely among adults, but now occurs in children too","author":[{"dropping-particle":"","family":"WHO","given":"","non-dropping-particle":"","parse-names":false,"suffix":""}],"id":"ITEM-1","issued":{"date-parts":[["2016"]]},"title":"GLOBAL REPORT ON DIABETES","type":"report"},"uris":["http://www.mendeley.com/documents/?uuid=315f301d-0ded-4c72-8597-5357ddb37989"]}],"mendeley":{"formattedCitation":"(WHO, 2016)","plainTextFormattedCitation":"(WHO, 2016)","previouslyFormattedCitation":"(WHO, 2016)"},"properties":{"noteIndex":0},"schema":"https://github.com/citation-style-language/schema/raw/master/csl-citation.json"}</w:instrText>
      </w:r>
      <w:r w:rsidR="0024126F" w:rsidRPr="002F6EFE">
        <w:rPr>
          <w:rFonts w:ascii="Arial Narrow" w:eastAsia="Times New Roman" w:hAnsi="Arial Narrow" w:cs="Times New Roman"/>
          <w:lang w:eastAsia="id-ID"/>
        </w:rPr>
        <w:fldChar w:fldCharType="separate"/>
      </w:r>
      <w:r w:rsidR="00ED6F42" w:rsidRPr="002F6EFE">
        <w:rPr>
          <w:rFonts w:ascii="Arial Narrow" w:eastAsia="Times New Roman" w:hAnsi="Arial Narrow" w:cs="Times New Roman"/>
          <w:noProof/>
          <w:lang w:eastAsia="id-ID"/>
        </w:rPr>
        <w:t>(WHO, 2016)</w:t>
      </w:r>
      <w:r w:rsidR="0024126F" w:rsidRPr="002F6EFE">
        <w:rPr>
          <w:rFonts w:ascii="Arial Narrow" w:eastAsia="Times New Roman" w:hAnsi="Arial Narrow" w:cs="Times New Roman"/>
          <w:lang w:eastAsia="id-ID"/>
        </w:rPr>
        <w:fldChar w:fldCharType="end"/>
      </w:r>
      <w:r w:rsidR="00ED6F42" w:rsidRPr="002F6EFE">
        <w:rPr>
          <w:rFonts w:ascii="Arial Narrow" w:eastAsia="Times New Roman" w:hAnsi="Arial Narrow" w:cs="Times New Roman"/>
          <w:lang w:eastAsia="id-ID"/>
        </w:rPr>
        <w:t xml:space="preserve">. Sedangkan </w:t>
      </w:r>
      <w:r w:rsidR="00EE1930">
        <w:rPr>
          <w:rFonts w:ascii="Arial Narrow" w:eastAsia="Times New Roman" w:hAnsi="Arial Narrow" w:cs="Times New Roman"/>
          <w:lang w:eastAsia="id-ID"/>
        </w:rPr>
        <w:t>diabetisi</w:t>
      </w:r>
      <w:r w:rsidR="00ED6F42" w:rsidRPr="002F6EFE">
        <w:rPr>
          <w:rFonts w:ascii="Arial Narrow" w:eastAsia="Times New Roman" w:hAnsi="Arial Narrow" w:cs="Times New Roman"/>
          <w:lang w:eastAsia="id-ID"/>
        </w:rPr>
        <w:t xml:space="preserve"> di Indonesia menempati urutan ke-7 di seluruh dunia dengan 8,5 juta jiwa dan urutan ke-6 untuk kasus kematian sebelum berusia 70 tahun akibat DM</w:t>
      </w:r>
      <w:r w:rsidR="008639A6">
        <w:rPr>
          <w:rFonts w:ascii="Arial Narrow" w:eastAsia="Times New Roman" w:hAnsi="Arial Narrow" w:cs="Times New Roman"/>
          <w:lang w:eastAsia="id-ID"/>
        </w:rPr>
        <w:t xml:space="preserve"> </w:t>
      </w:r>
      <w:r w:rsidR="0024126F">
        <w:rPr>
          <w:rFonts w:ascii="Arial Narrow" w:eastAsia="Times New Roman" w:hAnsi="Arial Narrow" w:cs="Times New Roman"/>
          <w:lang w:eastAsia="id-ID"/>
        </w:rPr>
        <w:fldChar w:fldCharType="begin" w:fldLock="1"/>
      </w:r>
      <w:r w:rsidR="00F81D3F">
        <w:rPr>
          <w:rFonts w:ascii="Arial Narrow" w:eastAsia="Times New Roman" w:hAnsi="Arial Narrow" w:cs="Times New Roman"/>
          <w:lang w:eastAsia="id-ID"/>
        </w:rPr>
        <w:instrText>ADDIN CSL_CITATION {"citationItems":[{"id":"ITEM-1","itemData":{"ISBN":"0013191012","URL":"https://www.idf.org/our-network/regions-members/western-pacific/members/104-indonesia.html?layout=details&amp;mid=153","abstract":"Since 1972, there were several independent groups of health care professionals and people with diabetes in several cities in Indonesia with certain activities on diabetes education and diabetes care. In 1986, they decided to merge as a national organisation. These groups of people founded Persatuan Diabetes Indonesia (Indonesia Diabetes Association) as a non-profit, non governmental organisation. The Association at this moment has 10 Regions, 106 Chapters, and 200 Units/Hospitals all over Indonesia. Vision - Leading the fight against diabetes in Indonesia Mission - To promote diabetes care through awareness, prevention, education and management Main Focus To provide for the benefit of and to be of service to all people with diabetes and others interested in diabetes To raise funds to provide assistance to poor and needy children and eligible adults to better control their diabetes To organize and participate in conferences, seminars, forums, camps, courses, exhibitions and workshops To compile, print, publish and distribute printed materials on diabetes and related fields Activities PERSADIA organize activities, such as talks, seminars health screening, camps and counseling to help the people with diabetes and the public to increase the awareness of diabetes. Regions and Chapters organize every year National Diabetes Meetings and Workshop as part of the continuing medical education programme for health care professionals. PERSADIA organizes the World Diabetes Day Celebrations jointly with the Regions and Chapters . The activities included Diabetes Walks, exhibitions, health screening, counseling and games. PERSADIA members routinely meet every week doing diabetes gymnastics in units/groups in their respective areas. Young Leaders in Diabetes Anita and Mohamad represent Persatuan Diabetes Indonesia in the Young Leaders in Diabetes Programme (YLD). Read more about them and about the YLD programme here Message from the President Prof Sidartawan Soegondo \"We are proud to be part of the IDF because we are able to share our activities, problems, experience and scientific needs with other member countries. We are understaffed and no sufficient health providers in the field of diabetes but still trying hard to be part of the world activities organized by the IDF\".","author":[{"dropping-particle":"","family":"IDF","given":"","non-dropping-particle":"","parse-names":false,"suffix":""}],"container-title":"International Diabetes Federation","id":"ITEM-1","issued":{"date-parts":[["2015"]]},"title":"Persatuan Diabetes Indonesia","type":"webpage"},"uris":["http://www.mendeley.com/documents/?uuid=c0102285-bfbd-482a-8166-4b067befcff2"]}],"mendeley":{"formattedCitation":"(IDF, 2015)","plainTextFormattedCitation":"(IDF, 2015)","previouslyFormattedCitation":"(IDF, 2015)"},"properties":{"noteIndex":0},"schema":"https://github.com/citation-style-language/schema/raw/master/csl-citation.json"}</w:instrText>
      </w:r>
      <w:r w:rsidR="0024126F">
        <w:rPr>
          <w:rFonts w:ascii="Arial Narrow" w:eastAsia="Times New Roman" w:hAnsi="Arial Narrow" w:cs="Times New Roman"/>
          <w:lang w:eastAsia="id-ID"/>
        </w:rPr>
        <w:fldChar w:fldCharType="separate"/>
      </w:r>
      <w:r w:rsidR="008639A6" w:rsidRPr="008639A6">
        <w:rPr>
          <w:rFonts w:ascii="Arial Narrow" w:eastAsia="Times New Roman" w:hAnsi="Arial Narrow" w:cs="Times New Roman"/>
          <w:noProof/>
          <w:lang w:eastAsia="id-ID"/>
        </w:rPr>
        <w:t>(IDF, 2015)</w:t>
      </w:r>
      <w:r w:rsidR="0024126F">
        <w:rPr>
          <w:rFonts w:ascii="Arial Narrow" w:eastAsia="Times New Roman" w:hAnsi="Arial Narrow" w:cs="Times New Roman"/>
          <w:lang w:eastAsia="id-ID"/>
        </w:rPr>
        <w:fldChar w:fldCharType="end"/>
      </w:r>
      <w:r w:rsidR="00ED6F42" w:rsidRPr="002F6EFE">
        <w:rPr>
          <w:rFonts w:ascii="Arial Narrow" w:eastAsia="Times New Roman" w:hAnsi="Arial Narrow" w:cs="Times New Roman"/>
          <w:lang w:eastAsia="id-ID"/>
        </w:rPr>
        <w:t>.</w:t>
      </w:r>
    </w:p>
    <w:p w:rsidR="00ED6F42" w:rsidRPr="009710A3" w:rsidRDefault="00ED6F42" w:rsidP="002F6EFE">
      <w:pPr>
        <w:shd w:val="clear" w:color="auto" w:fill="FFFFFF"/>
        <w:spacing w:after="0" w:line="240" w:lineRule="auto"/>
        <w:ind w:left="426"/>
        <w:jc w:val="both"/>
        <w:rPr>
          <w:rFonts w:ascii="Arial Narrow" w:eastAsia="Times New Roman" w:hAnsi="Arial Narrow" w:cs="Times New Roman"/>
          <w:lang w:eastAsia="id-ID"/>
        </w:rPr>
      </w:pPr>
    </w:p>
    <w:p w:rsidR="00ED6F42" w:rsidRPr="009710A3" w:rsidRDefault="00872E0E" w:rsidP="002F6EFE">
      <w:pPr>
        <w:shd w:val="clear" w:color="auto" w:fill="FFFFFF"/>
        <w:spacing w:after="0" w:line="240" w:lineRule="auto"/>
        <w:jc w:val="both"/>
        <w:rPr>
          <w:rFonts w:ascii="Arial Narrow" w:eastAsia="Times New Roman" w:hAnsi="Arial Narrow" w:cs="Times New Roman"/>
          <w:lang w:eastAsia="id-ID"/>
        </w:rPr>
      </w:pPr>
      <w:r w:rsidRPr="009710A3">
        <w:rPr>
          <w:rFonts w:ascii="Arial Narrow" w:eastAsia="Times New Roman" w:hAnsi="Arial Narrow" w:cs="Times New Roman"/>
          <w:lang w:eastAsia="id-ID"/>
        </w:rPr>
        <w:t xml:space="preserve">     </w:t>
      </w:r>
      <w:r w:rsidR="00ED6F42" w:rsidRPr="009710A3">
        <w:rPr>
          <w:rFonts w:ascii="Arial Narrow" w:eastAsia="Times New Roman" w:hAnsi="Arial Narrow" w:cs="Times New Roman"/>
          <w:lang w:eastAsia="id-ID"/>
        </w:rPr>
        <w:t>Di kota Surakarta berdasarkan laporan Dinas Kesehatan Kota Surakarta tahun 2017 terjadi perubahan prevalensi DM khusu</w:t>
      </w:r>
      <w:r w:rsidR="000451C5" w:rsidRPr="009710A3">
        <w:rPr>
          <w:rFonts w:ascii="Arial Narrow" w:eastAsia="Times New Roman" w:hAnsi="Arial Narrow" w:cs="Times New Roman"/>
          <w:lang w:eastAsia="id-ID"/>
        </w:rPr>
        <w:t>s</w:t>
      </w:r>
      <w:r w:rsidR="00ED6F42" w:rsidRPr="009710A3">
        <w:rPr>
          <w:rFonts w:ascii="Arial Narrow" w:eastAsia="Times New Roman" w:hAnsi="Arial Narrow" w:cs="Times New Roman"/>
          <w:lang w:eastAsia="id-ID"/>
        </w:rPr>
        <w:t xml:space="preserve">nya tipe 2 </w:t>
      </w:r>
      <w:r w:rsidR="009710A3" w:rsidRPr="009710A3">
        <w:rPr>
          <w:rFonts w:ascii="Arial Narrow" w:eastAsia="Times New Roman" w:hAnsi="Arial Narrow" w:cs="Times New Roman"/>
          <w:lang w:eastAsia="id-ID"/>
        </w:rPr>
        <w:t>mencapai 6.579 kasus</w:t>
      </w:r>
      <w:r w:rsidR="00ED6F42" w:rsidRPr="009710A3">
        <w:rPr>
          <w:rFonts w:ascii="Arial Narrow" w:eastAsia="Times New Roman" w:hAnsi="Arial Narrow" w:cs="Times New Roman"/>
          <w:lang w:eastAsia="id-ID"/>
        </w:rPr>
        <w:t xml:space="preserve"> pada tahun 2017. Peningkatan prevalensi tersebut disebabkan beberapa faktor risiko antara lain riwayat DM keluarga, usia &gt; 45 tahun, pola makan yang buruk, aktivitas fisik yang kurang, da</w:t>
      </w:r>
      <w:r w:rsidR="000451C5" w:rsidRPr="009710A3">
        <w:rPr>
          <w:rFonts w:ascii="Arial Narrow" w:eastAsia="Times New Roman" w:hAnsi="Arial Narrow" w:cs="Times New Roman"/>
          <w:lang w:eastAsia="id-ID"/>
        </w:rPr>
        <w:t>n merokok, hipertensi</w:t>
      </w:r>
      <w:r w:rsidR="00ED6F42" w:rsidRPr="009710A3">
        <w:rPr>
          <w:rFonts w:ascii="Arial Narrow" w:eastAsia="Times New Roman" w:hAnsi="Arial Narrow" w:cs="Times New Roman"/>
          <w:lang w:eastAsia="id-ID"/>
        </w:rPr>
        <w:t xml:space="preserve"> dan kelebihan kadar kolesterol (obesitas)</w:t>
      </w:r>
      <w:r w:rsidR="00ED6F42" w:rsidRPr="009710A3">
        <w:rPr>
          <w:rFonts w:ascii="Arial Narrow" w:eastAsia="Times New Roman" w:hAnsi="Arial Narrow" w:cs="Times New Roman"/>
          <w:noProof/>
          <w:lang w:eastAsia="id-ID"/>
        </w:rPr>
        <w:t xml:space="preserve"> </w:t>
      </w:r>
      <w:r w:rsidR="0024126F" w:rsidRPr="009710A3">
        <w:rPr>
          <w:rFonts w:ascii="Arial Narrow" w:eastAsia="Times New Roman" w:hAnsi="Arial Narrow" w:cs="Times New Roman"/>
          <w:noProof/>
          <w:lang w:eastAsia="id-ID"/>
        </w:rPr>
        <w:fldChar w:fldCharType="begin" w:fldLock="1"/>
      </w:r>
      <w:r w:rsidR="00ED6F42" w:rsidRPr="009710A3">
        <w:rPr>
          <w:rFonts w:ascii="Arial Narrow" w:eastAsia="Times New Roman" w:hAnsi="Arial Narrow" w:cs="Times New Roman"/>
          <w:noProof/>
          <w:lang w:eastAsia="id-ID"/>
        </w:rPr>
        <w:instrText>ADDIN CSL_CITATION {"citationItems":[{"id":"ITEM-1","itemData":{"abstract":"Diabetes became one of the main causes of death in the world. Prevalence of type II diabetes in Puskesmas Purwodiningratan in 2014 (7,48%) was higher than the prevalence in 2012 (4,08%). This study aims to know the dominant risk factors associated with the incidence of Type II Diabetes Mellitus in Puskesmas Purwodiningratan Surakarta. This research is an observational study with case control approach. The population in this research are all people who suffer from type II diabetes and not suffer from type II diabetes. The selection of the sample using Fixed Disease Sampling technique to ensure sufficient number of research subjects that were taken from three villages with the highest case. Then for taking cases as much as 40 samples and control as much as 80 samples, used Proportionate Stratified Random Sampling technique. The bivariate analysis using Chi-square and multivariate analysis using logistic regression. The results of the bivariate analysis show that there is a relationship between a history of DM family (p = 0,006), there is a relationship between diets (p = 0,002), there is a relationship between physical activity (p = 0,000), and there is a relationship between smoking (p = 0,020) with the incidence of type II diabetes in Puskesmas Purwodiningratan Surakarta. Multivariate results showed that the value of OR of physical activity is highest, as much as 14,916 (95% CI = 4,663-47,715), it means that a person who has a low of physical activity amounting to 14,916","author":[{"dropping-particle":"","family":"Sukmaningsih","given":"Wahyu Ratri","non-dropping-particle":"","parse-names":false,"suffix":""}],"container-title":"Publikasi Ilmiah Jurusan Kesehatan Masyarakat Fakulta Ilmu Kesehatan Universitas MUhammadiyah Surakarta","id":"ITEM-1","issued":{"date-parts":[["2016"]]},"title":"Faktor Resiko Kejadian Diabetes Melitus Tipe II di Wilayah Kerja Puskesmas Purwodiningratan Surakarta","type":"article-journal"},"uris":["http://www.mendeley.com/documents/?uuid=979884e2-dd99-47f2-bee7-ffd2edbe3e8e"]}],"mendeley":{"formattedCitation":"(Sukmaningsih, 2016)","plainTextFormattedCitation":"(Sukmaningsih, 2016)","previouslyFormattedCitation":"(Sukmaningsih, 2016)"},"properties":{"noteIndex":0},"schema":"https://github.com/citation-style-language/schema/raw/master/csl-citation.json"}</w:instrText>
      </w:r>
      <w:r w:rsidR="0024126F" w:rsidRPr="009710A3">
        <w:rPr>
          <w:rFonts w:ascii="Arial Narrow" w:eastAsia="Times New Roman" w:hAnsi="Arial Narrow" w:cs="Times New Roman"/>
          <w:noProof/>
          <w:lang w:eastAsia="id-ID"/>
        </w:rPr>
        <w:fldChar w:fldCharType="separate"/>
      </w:r>
      <w:r w:rsidR="00ED6F42" w:rsidRPr="009710A3">
        <w:rPr>
          <w:rFonts w:ascii="Arial Narrow" w:eastAsia="Times New Roman" w:hAnsi="Arial Narrow" w:cs="Times New Roman"/>
          <w:noProof/>
          <w:lang w:eastAsia="id-ID"/>
        </w:rPr>
        <w:t>(Sukmaningsih, 2016)</w:t>
      </w:r>
      <w:r w:rsidR="0024126F" w:rsidRPr="009710A3">
        <w:rPr>
          <w:rFonts w:ascii="Arial Narrow" w:eastAsia="Times New Roman" w:hAnsi="Arial Narrow" w:cs="Times New Roman"/>
          <w:noProof/>
          <w:lang w:eastAsia="id-ID"/>
        </w:rPr>
        <w:fldChar w:fldCharType="end"/>
      </w:r>
    </w:p>
    <w:p w:rsidR="00ED6F42" w:rsidRPr="002F6EFE" w:rsidRDefault="00ED6F42" w:rsidP="002F6EFE">
      <w:pPr>
        <w:spacing w:after="0" w:line="240" w:lineRule="auto"/>
        <w:ind w:left="426"/>
        <w:jc w:val="both"/>
        <w:rPr>
          <w:rFonts w:ascii="Arial Narrow" w:eastAsia="Times New Roman" w:hAnsi="Arial Narrow" w:cs="Times New Roman"/>
          <w:lang w:eastAsia="id-ID"/>
        </w:rPr>
      </w:pPr>
    </w:p>
    <w:p w:rsidR="00872E0E" w:rsidRDefault="00872E0E" w:rsidP="002F6EFE">
      <w:pPr>
        <w:autoSpaceDE w:val="0"/>
        <w:autoSpaceDN w:val="0"/>
        <w:adjustRightInd w:val="0"/>
        <w:spacing w:after="0" w:line="240" w:lineRule="auto"/>
        <w:jc w:val="both"/>
        <w:rPr>
          <w:rFonts w:ascii="Arial Narrow" w:hAnsi="Arial Narrow" w:cs="Times New Roman"/>
        </w:rPr>
      </w:pPr>
      <w:r>
        <w:rPr>
          <w:rFonts w:ascii="Arial Narrow" w:hAnsi="Arial Narrow" w:cs="Times New Roman"/>
        </w:rPr>
        <w:lastRenderedPageBreak/>
        <w:t xml:space="preserve">     </w:t>
      </w:r>
      <w:r w:rsidR="00C030A8">
        <w:rPr>
          <w:rFonts w:ascii="Arial Narrow" w:hAnsi="Arial Narrow" w:cs="Times New Roman"/>
        </w:rPr>
        <w:t>K</w:t>
      </w:r>
      <w:r w:rsidR="00ED6F42" w:rsidRPr="002F6EFE">
        <w:rPr>
          <w:rFonts w:ascii="Arial Narrow" w:hAnsi="Arial Narrow" w:cs="Times New Roman"/>
        </w:rPr>
        <w:t>omplikasi diabetes dapat menyerang seluruh alat tubuh, mulai dari rambut sampai dengan ujung kaki, termasuk semua alat tubuh di dalamnya</w:t>
      </w:r>
      <w:r w:rsidR="00C030A8">
        <w:rPr>
          <w:rFonts w:ascii="Arial Narrow" w:hAnsi="Arial Narrow" w:cs="Times New Roman"/>
        </w:rPr>
        <w:t xml:space="preserve"> </w:t>
      </w:r>
      <w:r w:rsidR="0024126F">
        <w:rPr>
          <w:rFonts w:ascii="Arial Narrow" w:hAnsi="Arial Narrow" w:cs="Times New Roman"/>
        </w:rPr>
        <w:fldChar w:fldCharType="begin" w:fldLock="1"/>
      </w:r>
      <w:r w:rsidR="00511913">
        <w:rPr>
          <w:rFonts w:ascii="Arial Narrow" w:hAnsi="Arial Narrow" w:cs="Times New Roman"/>
        </w:rPr>
        <w:instrText>ADDIN CSL_CITATION {"citationItems":[{"id":"ITEM-1","itemData":{"abstract":"DIABETES MELLITUS IN THE INDONESHN COMMUNITY The number of diabetes patients treated in clms A hospitals has increased 70 fold in the period 1964-1 985. Seveml surveys in the community have found a diabetes prevalence in the adult population (20 years and over) of 1.5% in udan areas and 1.2% in rum1 areas. In the 6-20 year age pup the prwaknce is around 0.25%. It is estimated that there are 1.5 to 2 million people suffering from diabetes in 1986, women and men in equal numbers. Based on data from 14 outpatient departments the most important chmnic complications of DM are impotence (43.9%)) neuropathy (34.5%)) arthritis (25.5%)) rebnopathy (18.6%), comnary heart disease (1&amp;2%)) hypertension (17.9%), pulmonary tb (15.1%), catamct (13.8%), nephropathy (9.6V0)) gangrenelcellulitis (3.5%). It is estimated that 70% or DM patients need oral anti diabetics, 13% need insuline and 15% need dietary management. The costs of those treatments amount to Rp. 1.5 billion a day or Rp. 500 billion a year (if 50% of the patients are treated). In the USA there are 5.8 million diabetes patients spending $ 13.5 billion a year for treatment. Multidisciplinary Diabetes Centres have to be established in the mayor cities to implement curative as well as preventive programmes.","author":[{"dropping-particle":"","family":"Tjokroprawiro","given":"Askandar","non-dropping-particle":"","parse-names":false,"suffix":""}],"container-title":"Buletin Penelitian Kesehatan","id":"ITEM-1","issued":{"date-parts":[["1993"]]},"title":"Diabetes mellitus di dalam masyarakat Indonesia","type":"article-journal"},"uris":["http://www.mendeley.com/documents/?uuid=d1def492-add1-4867-aaaa-df991cd128d6"]}],"mendeley":{"formattedCitation":"(Tjokroprawiro, 1993)","plainTextFormattedCitation":"(Tjokroprawiro, 1993)","previouslyFormattedCitation":"(Tjokroprawiro, 1993)"},"properties":{"noteIndex":0},"schema":"https://github.com/citation-style-language/schema/raw/master/csl-citation.json"}</w:instrText>
      </w:r>
      <w:r w:rsidR="0024126F">
        <w:rPr>
          <w:rFonts w:ascii="Arial Narrow" w:hAnsi="Arial Narrow" w:cs="Times New Roman"/>
        </w:rPr>
        <w:fldChar w:fldCharType="separate"/>
      </w:r>
      <w:r w:rsidR="00C030A8" w:rsidRPr="00C030A8">
        <w:rPr>
          <w:rFonts w:ascii="Arial Narrow" w:hAnsi="Arial Narrow" w:cs="Times New Roman"/>
          <w:noProof/>
        </w:rPr>
        <w:t>(Tjokroprawiro, 1993)</w:t>
      </w:r>
      <w:r w:rsidR="0024126F">
        <w:rPr>
          <w:rFonts w:ascii="Arial Narrow" w:hAnsi="Arial Narrow" w:cs="Times New Roman"/>
        </w:rPr>
        <w:fldChar w:fldCharType="end"/>
      </w:r>
      <w:r w:rsidR="00ED6F42" w:rsidRPr="002F6EFE">
        <w:rPr>
          <w:rFonts w:ascii="Arial Narrow" w:hAnsi="Arial Narrow" w:cs="Times New Roman"/>
        </w:rPr>
        <w:t>. Komplikasi tersebut tidak akan muncul apabila perawatan diabetes dilaksanakan dengan baik, tertib, dan teratur. Oleh karena itu, pengelolaan atau manajemen diabetes</w:t>
      </w:r>
      <w:r w:rsidR="006023C1">
        <w:rPr>
          <w:rFonts w:ascii="Arial Narrow" w:hAnsi="Arial Narrow" w:cs="Times New Roman"/>
        </w:rPr>
        <w:t xml:space="preserve"> </w:t>
      </w:r>
      <w:r w:rsidR="00ED6F42" w:rsidRPr="002F6EFE">
        <w:rPr>
          <w:rFonts w:ascii="Arial Narrow" w:hAnsi="Arial Narrow" w:cs="Times New Roman"/>
        </w:rPr>
        <w:t>merupakan hal yang sangat penting.</w:t>
      </w:r>
    </w:p>
    <w:p w:rsidR="00872E0E" w:rsidRDefault="00872E0E" w:rsidP="002F6EFE">
      <w:pPr>
        <w:autoSpaceDE w:val="0"/>
        <w:autoSpaceDN w:val="0"/>
        <w:adjustRightInd w:val="0"/>
        <w:spacing w:after="0" w:line="240" w:lineRule="auto"/>
        <w:jc w:val="both"/>
        <w:rPr>
          <w:rFonts w:ascii="Arial Narrow" w:hAnsi="Arial Narrow" w:cs="Times New Roman"/>
        </w:rPr>
      </w:pPr>
    </w:p>
    <w:p w:rsidR="00D17226" w:rsidRDefault="00872E0E" w:rsidP="002F6EFE">
      <w:pPr>
        <w:autoSpaceDE w:val="0"/>
        <w:autoSpaceDN w:val="0"/>
        <w:adjustRightInd w:val="0"/>
        <w:spacing w:after="0" w:line="240" w:lineRule="auto"/>
        <w:jc w:val="both"/>
        <w:rPr>
          <w:rFonts w:ascii="Arial Narrow" w:hAnsi="Arial Narrow" w:cs="Times New Roman"/>
        </w:rPr>
      </w:pPr>
      <w:r>
        <w:rPr>
          <w:rFonts w:ascii="Arial Narrow" w:hAnsi="Arial Narrow" w:cs="Times New Roman"/>
        </w:rPr>
        <w:t xml:space="preserve">     </w:t>
      </w:r>
      <w:r w:rsidR="00ED6F42" w:rsidRPr="002F6EFE">
        <w:rPr>
          <w:rFonts w:ascii="Arial Narrow" w:hAnsi="Arial Narrow" w:cs="Times New Roman"/>
        </w:rPr>
        <w:t>Secara umum manajemen diri</w:t>
      </w:r>
      <w:r w:rsidR="00D17226">
        <w:rPr>
          <w:rFonts w:ascii="Arial Narrow" w:hAnsi="Arial Narrow" w:cs="Times New Roman"/>
        </w:rPr>
        <w:t xml:space="preserve"> pada pasien diabete</w:t>
      </w:r>
      <w:r w:rsidR="00ED6F42" w:rsidRPr="002F6EFE">
        <w:rPr>
          <w:rFonts w:ascii="Arial Narrow" w:hAnsi="Arial Narrow" w:cs="Times New Roman"/>
        </w:rPr>
        <w:t xml:space="preserve"> adalah </w:t>
      </w:r>
      <w:r w:rsidR="00D17226">
        <w:rPr>
          <w:rFonts w:ascii="Arial Narrow" w:hAnsi="Arial Narrow" w:cs="Times New Roman"/>
        </w:rPr>
        <w:t xml:space="preserve">adanya </w:t>
      </w:r>
      <w:r w:rsidR="00ED6F42" w:rsidRPr="002F6EFE">
        <w:rPr>
          <w:rFonts w:ascii="Arial Narrow" w:hAnsi="Arial Narrow" w:cs="Times New Roman"/>
        </w:rPr>
        <w:t>keterlibatan pas</w:t>
      </w:r>
      <w:r w:rsidR="00D17226">
        <w:rPr>
          <w:rFonts w:ascii="Arial Narrow" w:hAnsi="Arial Narrow" w:cs="Times New Roman"/>
        </w:rPr>
        <w:t>ien terhadap seluruh aspek pada penyakit diabetes</w:t>
      </w:r>
      <w:r w:rsidR="00ED6F42" w:rsidRPr="002F6EFE">
        <w:rPr>
          <w:rFonts w:ascii="Arial Narrow" w:hAnsi="Arial Narrow" w:cs="Times New Roman"/>
        </w:rPr>
        <w:t xml:space="preserve"> dan implikasinya, termasuk manajemen medis, perubahan dalam peran sosial dan pekerjaan, serta </w:t>
      </w:r>
      <w:r w:rsidR="00ED6F42" w:rsidRPr="002F6EFE">
        <w:rPr>
          <w:rFonts w:ascii="Arial Narrow" w:hAnsi="Arial Narrow" w:cs="Times New Roman"/>
          <w:i/>
          <w:iCs/>
        </w:rPr>
        <w:t>coping</w:t>
      </w:r>
      <w:r w:rsidR="00D17226">
        <w:rPr>
          <w:rFonts w:ascii="Arial Narrow" w:hAnsi="Arial Narrow" w:cs="Times New Roman"/>
          <w:i/>
          <w:iCs/>
        </w:rPr>
        <w:t>.</w:t>
      </w:r>
      <w:r w:rsidR="00ED6F42" w:rsidRPr="002F6EFE">
        <w:rPr>
          <w:rFonts w:ascii="Arial Narrow" w:hAnsi="Arial Narrow" w:cs="Times New Roman"/>
          <w:i/>
          <w:iCs/>
        </w:rPr>
        <w:t xml:space="preserve"> </w:t>
      </w:r>
      <w:r w:rsidR="00ED6F42" w:rsidRPr="002F6EFE">
        <w:rPr>
          <w:rFonts w:ascii="Arial Narrow" w:hAnsi="Arial Narrow" w:cs="Times New Roman"/>
        </w:rPr>
        <w:t xml:space="preserve"> </w:t>
      </w:r>
    </w:p>
    <w:p w:rsidR="00D17226" w:rsidRDefault="00D17226" w:rsidP="002F6EFE">
      <w:pPr>
        <w:autoSpaceDE w:val="0"/>
        <w:autoSpaceDN w:val="0"/>
        <w:adjustRightInd w:val="0"/>
        <w:spacing w:after="0" w:line="240" w:lineRule="auto"/>
        <w:jc w:val="both"/>
        <w:rPr>
          <w:rFonts w:ascii="Arial Narrow" w:hAnsi="Arial Narrow" w:cs="Times New Roman"/>
        </w:rPr>
      </w:pPr>
    </w:p>
    <w:p w:rsidR="00872E0E" w:rsidRDefault="00D17226" w:rsidP="002F6EFE">
      <w:pPr>
        <w:autoSpaceDE w:val="0"/>
        <w:autoSpaceDN w:val="0"/>
        <w:adjustRightInd w:val="0"/>
        <w:spacing w:after="0" w:line="240" w:lineRule="auto"/>
        <w:jc w:val="both"/>
        <w:rPr>
          <w:rFonts w:ascii="Arial Narrow" w:hAnsi="Arial Narrow" w:cs="Times New Roman"/>
        </w:rPr>
      </w:pPr>
      <w:r>
        <w:rPr>
          <w:rFonts w:ascii="Arial Narrow" w:hAnsi="Arial Narrow" w:cs="Times New Roman"/>
        </w:rPr>
        <w:t xml:space="preserve">     M</w:t>
      </w:r>
      <w:r w:rsidR="00ED6F42" w:rsidRPr="002F6EFE">
        <w:rPr>
          <w:rFonts w:ascii="Arial Narrow" w:hAnsi="Arial Narrow" w:cs="Times New Roman"/>
        </w:rPr>
        <w:t>anajemen diri</w:t>
      </w:r>
      <w:r>
        <w:rPr>
          <w:rFonts w:ascii="Arial Narrow" w:hAnsi="Arial Narrow" w:cs="Times New Roman"/>
        </w:rPr>
        <w:t xml:space="preserve"> adalah istilah yang</w:t>
      </w:r>
      <w:r w:rsidR="00ED6F42" w:rsidRPr="002F6EFE">
        <w:rPr>
          <w:rFonts w:ascii="Arial Narrow" w:hAnsi="Arial Narrow" w:cs="Times New Roman"/>
        </w:rPr>
        <w:t xml:space="preserve"> </w:t>
      </w:r>
      <w:r w:rsidRPr="002F6EFE">
        <w:rPr>
          <w:rFonts w:ascii="Arial Narrow" w:hAnsi="Arial Narrow" w:cs="Times New Roman"/>
        </w:rPr>
        <w:t>merupakan hasil dari hubungan kolaboratif antara pasien, dokter, dan tenaga kesehatan lain</w:t>
      </w:r>
      <w:r>
        <w:rPr>
          <w:rFonts w:ascii="Arial Narrow" w:hAnsi="Arial Narrow" w:cs="Times New Roman"/>
        </w:rPr>
        <w:t>. Agar mendapatkan hasil yang sebaik baiknya  maka  manajemen diri dipadukan dengan p</w:t>
      </w:r>
      <w:r w:rsidR="00ED6F42" w:rsidRPr="002F6EFE">
        <w:rPr>
          <w:rFonts w:ascii="Arial Narrow" w:hAnsi="Arial Narrow" w:cs="Times New Roman"/>
        </w:rPr>
        <w:t>erawatan diri</w:t>
      </w:r>
      <w:r>
        <w:rPr>
          <w:rFonts w:ascii="Arial Narrow" w:hAnsi="Arial Narrow" w:cs="Times New Roman"/>
        </w:rPr>
        <w:t xml:space="preserve"> yaitu </w:t>
      </w:r>
      <w:r w:rsidR="00ED6F42" w:rsidRPr="002F6EFE">
        <w:rPr>
          <w:rFonts w:ascii="Arial Narrow" w:hAnsi="Arial Narrow" w:cs="Times New Roman"/>
        </w:rPr>
        <w:t xml:space="preserve"> hal yang dikerjaka</w:t>
      </w:r>
      <w:r>
        <w:rPr>
          <w:rFonts w:ascii="Arial Narrow" w:hAnsi="Arial Narrow" w:cs="Times New Roman"/>
        </w:rPr>
        <w:t>n pasien dengan caranya sendiri dalam pengelolaan penyakitnya</w:t>
      </w:r>
      <w:r w:rsidR="00ED6F42" w:rsidRPr="002F6EFE">
        <w:rPr>
          <w:rFonts w:ascii="Arial Narrow" w:hAnsi="Arial Narrow" w:cs="Times New Roman"/>
        </w:rPr>
        <w:t xml:space="preserve">. </w:t>
      </w:r>
    </w:p>
    <w:p w:rsidR="00872E0E" w:rsidRDefault="00872E0E" w:rsidP="002F6EFE">
      <w:pPr>
        <w:autoSpaceDE w:val="0"/>
        <w:autoSpaceDN w:val="0"/>
        <w:adjustRightInd w:val="0"/>
        <w:spacing w:after="0" w:line="240" w:lineRule="auto"/>
        <w:jc w:val="both"/>
        <w:rPr>
          <w:rFonts w:ascii="Arial Narrow" w:hAnsi="Arial Narrow" w:cs="Times New Roman"/>
        </w:rPr>
      </w:pPr>
    </w:p>
    <w:p w:rsidR="00872E0E" w:rsidRDefault="00872E0E" w:rsidP="002F6EFE">
      <w:pPr>
        <w:autoSpaceDE w:val="0"/>
        <w:autoSpaceDN w:val="0"/>
        <w:adjustRightInd w:val="0"/>
        <w:spacing w:after="0" w:line="240" w:lineRule="auto"/>
        <w:jc w:val="both"/>
        <w:rPr>
          <w:rFonts w:ascii="Arial Narrow" w:eastAsia="Times New Roman" w:hAnsi="Arial Narrow" w:cs="Times New Roman"/>
          <w:lang w:eastAsia="id-ID"/>
        </w:rPr>
      </w:pPr>
      <w:r>
        <w:rPr>
          <w:rFonts w:ascii="Arial Narrow" w:hAnsi="Arial Narrow" w:cs="Times New Roman"/>
        </w:rPr>
        <w:t xml:space="preserve">     </w:t>
      </w:r>
      <w:r w:rsidR="00ED6F42" w:rsidRPr="002F6EFE">
        <w:rPr>
          <w:rFonts w:ascii="Arial Narrow" w:hAnsi="Arial Narrow" w:cs="Times New Roman"/>
        </w:rPr>
        <w:t>Sebagai penyakit kronis, satu-satunya cara yang dapat dilakukan pasien adalah melakukan manajemen diri, agar terhindar atau memperlambat munculnya komplikasi. Banyak faktor psikososial yang b</w:t>
      </w:r>
      <w:r w:rsidR="00D17226">
        <w:rPr>
          <w:rFonts w:ascii="Arial Narrow" w:hAnsi="Arial Narrow" w:cs="Times New Roman"/>
        </w:rPr>
        <w:t>erpengaruh dalam manajemen diri seperti motivasi dan  efikasi diri</w:t>
      </w:r>
      <w:r w:rsidR="00490EA8">
        <w:rPr>
          <w:rFonts w:ascii="Arial Narrow" w:hAnsi="Arial Narrow" w:cs="Times New Roman"/>
        </w:rPr>
        <w:t>, dukungan keluarga dan  dukungan kelompok.</w:t>
      </w:r>
      <w:r w:rsidR="00D17226">
        <w:rPr>
          <w:rFonts w:ascii="Arial Narrow" w:hAnsi="Arial Narrow" w:cs="Times New Roman"/>
        </w:rPr>
        <w:t xml:space="preserve">. </w:t>
      </w:r>
      <w:r w:rsidR="00ED6F42" w:rsidRPr="002F6EFE">
        <w:rPr>
          <w:rFonts w:ascii="Arial Narrow" w:eastAsia="Times New Roman" w:hAnsi="Arial Narrow" w:cs="Times New Roman"/>
          <w:lang w:eastAsia="id-ID"/>
        </w:rPr>
        <w:t xml:space="preserve"> </w:t>
      </w:r>
    </w:p>
    <w:p w:rsidR="00872E0E" w:rsidRDefault="00872E0E" w:rsidP="002F6EFE">
      <w:pPr>
        <w:autoSpaceDE w:val="0"/>
        <w:autoSpaceDN w:val="0"/>
        <w:adjustRightInd w:val="0"/>
        <w:spacing w:after="0" w:line="240" w:lineRule="auto"/>
        <w:jc w:val="both"/>
        <w:rPr>
          <w:rFonts w:ascii="Arial Narrow" w:eastAsia="Times New Roman" w:hAnsi="Arial Narrow" w:cs="Times New Roman"/>
          <w:lang w:eastAsia="id-ID"/>
        </w:rPr>
      </w:pPr>
    </w:p>
    <w:p w:rsidR="003672EB" w:rsidRDefault="00872E0E" w:rsidP="002F6EFE">
      <w:pPr>
        <w:autoSpaceDE w:val="0"/>
        <w:autoSpaceDN w:val="0"/>
        <w:adjustRightInd w:val="0"/>
        <w:spacing w:after="0" w:line="240" w:lineRule="auto"/>
        <w:jc w:val="both"/>
        <w:rPr>
          <w:rFonts w:ascii="Arial Narrow" w:eastAsia="Times New Roman" w:hAnsi="Arial Narrow" w:cs="Times New Roman"/>
          <w:lang w:eastAsia="id-ID"/>
        </w:rPr>
      </w:pPr>
      <w:r>
        <w:rPr>
          <w:rFonts w:ascii="Arial Narrow" w:eastAsia="Times New Roman" w:hAnsi="Arial Narrow" w:cs="Times New Roman"/>
          <w:lang w:eastAsia="id-ID"/>
        </w:rPr>
        <w:t xml:space="preserve">     </w:t>
      </w:r>
      <w:r w:rsidR="00ED6F42" w:rsidRPr="002F6EFE">
        <w:rPr>
          <w:rFonts w:ascii="Arial Narrow" w:eastAsia="Times New Roman" w:hAnsi="Arial Narrow" w:cs="Times New Roman"/>
          <w:lang w:eastAsia="id-ID"/>
        </w:rPr>
        <w:t>Salah satu komplikasi yang sangat ditakuti oleh penderita diabetes adalah Diabetic Foot/ kaki diabetik. Komplikasi ini terjadi karena terjadinya kerusakan saraf, pasien tidak dapat membedakan</w:t>
      </w:r>
      <w:r w:rsidR="00490EA8">
        <w:rPr>
          <w:rFonts w:ascii="Arial Narrow" w:eastAsia="Times New Roman" w:hAnsi="Arial Narrow" w:cs="Times New Roman"/>
          <w:lang w:eastAsia="id-ID"/>
        </w:rPr>
        <w:t xml:space="preserve"> suhu panas dan dingin, dimana</w:t>
      </w:r>
      <w:r w:rsidR="003672EB">
        <w:rPr>
          <w:rFonts w:ascii="Arial Narrow" w:eastAsia="Times New Roman" w:hAnsi="Arial Narrow" w:cs="Times New Roman"/>
          <w:lang w:eastAsia="id-ID"/>
        </w:rPr>
        <w:t xml:space="preserve"> sensifitas rasa</w:t>
      </w:r>
      <w:r w:rsidR="00ED6F42" w:rsidRPr="002F6EFE">
        <w:rPr>
          <w:rFonts w:ascii="Arial Narrow" w:eastAsia="Times New Roman" w:hAnsi="Arial Narrow" w:cs="Times New Roman"/>
          <w:lang w:eastAsia="id-ID"/>
        </w:rPr>
        <w:t xml:space="preserve"> sakit pun berkurang. </w:t>
      </w:r>
      <w:r w:rsidR="003672EB">
        <w:rPr>
          <w:rFonts w:ascii="Arial Narrow" w:eastAsia="Times New Roman" w:hAnsi="Arial Narrow" w:cs="Times New Roman"/>
          <w:lang w:eastAsia="id-ID"/>
        </w:rPr>
        <w:t>Hal tersebut disebabkan oleh k</w:t>
      </w:r>
      <w:r w:rsidR="00ED6F42" w:rsidRPr="002F6EFE">
        <w:rPr>
          <w:rFonts w:ascii="Arial Narrow" w:eastAsia="Times New Roman" w:hAnsi="Arial Narrow" w:cs="Times New Roman"/>
          <w:lang w:eastAsia="id-ID"/>
        </w:rPr>
        <w:t>erusakan p</w:t>
      </w:r>
      <w:r w:rsidR="003672EB">
        <w:rPr>
          <w:rFonts w:ascii="Arial Narrow" w:eastAsia="Times New Roman" w:hAnsi="Arial Narrow" w:cs="Times New Roman"/>
          <w:lang w:eastAsia="id-ID"/>
        </w:rPr>
        <w:t>ada saraf  sehingga</w:t>
      </w:r>
      <w:r w:rsidR="00ED6F42" w:rsidRPr="002F6EFE">
        <w:rPr>
          <w:rFonts w:ascii="Arial Narrow" w:eastAsia="Times New Roman" w:hAnsi="Arial Narrow" w:cs="Times New Roman"/>
          <w:lang w:eastAsia="id-ID"/>
        </w:rPr>
        <w:t xml:space="preserve"> </w:t>
      </w:r>
      <w:r w:rsidR="003672EB">
        <w:rPr>
          <w:rFonts w:ascii="Arial Narrow" w:eastAsia="Times New Roman" w:hAnsi="Arial Narrow" w:cs="Times New Roman"/>
          <w:lang w:eastAsia="id-ID"/>
        </w:rPr>
        <w:t xml:space="preserve">terjadi </w:t>
      </w:r>
      <w:r w:rsidR="00ED6F42" w:rsidRPr="002F6EFE">
        <w:rPr>
          <w:rFonts w:ascii="Arial Narrow" w:eastAsia="Times New Roman" w:hAnsi="Arial Narrow" w:cs="Times New Roman"/>
          <w:lang w:eastAsia="id-ID"/>
        </w:rPr>
        <w:t>penurunan kemampuan merasakan</w:t>
      </w:r>
      <w:r w:rsidR="003672EB">
        <w:rPr>
          <w:rFonts w:ascii="Arial Narrow" w:eastAsia="Times New Roman" w:hAnsi="Arial Narrow" w:cs="Times New Roman"/>
          <w:lang w:eastAsia="id-ID"/>
        </w:rPr>
        <w:t xml:space="preserve"> nyeri atau menjadi baal akibatnya</w:t>
      </w:r>
      <w:r w:rsidR="00ED6F42" w:rsidRPr="002F6EFE">
        <w:rPr>
          <w:rFonts w:ascii="Arial Narrow" w:eastAsia="Times New Roman" w:hAnsi="Arial Narrow" w:cs="Times New Roman"/>
          <w:lang w:eastAsia="id-ID"/>
        </w:rPr>
        <w:t xml:space="preserve"> sering kali pengidap diabetes tidak </w:t>
      </w:r>
      <w:r w:rsidR="00ED6F42" w:rsidRPr="002F6EFE">
        <w:rPr>
          <w:rFonts w:ascii="Arial Narrow" w:eastAsia="Times New Roman" w:hAnsi="Arial Narrow" w:cs="Times New Roman"/>
          <w:lang w:eastAsia="id-ID"/>
        </w:rPr>
        <w:lastRenderedPageBreak/>
        <w:t xml:space="preserve">menyadari adanya luka. Selain itu, kulit pada kaki menjadi kering dan mudah pecah sehingga mudah terjadi borok dan infeksi. </w:t>
      </w:r>
    </w:p>
    <w:p w:rsidR="003672EB" w:rsidRDefault="003672EB" w:rsidP="002F6EFE">
      <w:pPr>
        <w:autoSpaceDE w:val="0"/>
        <w:autoSpaceDN w:val="0"/>
        <w:adjustRightInd w:val="0"/>
        <w:spacing w:after="0" w:line="240" w:lineRule="auto"/>
        <w:jc w:val="both"/>
        <w:rPr>
          <w:rFonts w:ascii="Arial Narrow" w:eastAsia="Times New Roman" w:hAnsi="Arial Narrow" w:cs="Times New Roman"/>
          <w:lang w:eastAsia="id-ID"/>
        </w:rPr>
      </w:pPr>
    </w:p>
    <w:p w:rsidR="00ED6F42" w:rsidRPr="009710A3" w:rsidRDefault="00872E0E" w:rsidP="002F6EFE">
      <w:pPr>
        <w:pStyle w:val="Default"/>
        <w:jc w:val="both"/>
        <w:rPr>
          <w:rFonts w:ascii="Arial Narrow" w:hAnsi="Arial Narrow" w:cs="Times New Roman"/>
          <w:color w:val="auto"/>
          <w:sz w:val="22"/>
          <w:szCs w:val="22"/>
        </w:rPr>
      </w:pPr>
      <w:r w:rsidRPr="002D3205">
        <w:rPr>
          <w:rFonts w:ascii="Arial Narrow" w:hAnsi="Arial Narrow" w:cs="Times New Roman"/>
          <w:color w:val="FF0000"/>
          <w:sz w:val="22"/>
          <w:szCs w:val="22"/>
          <w:lang w:val="id-ID"/>
        </w:rPr>
        <w:t xml:space="preserve">     </w:t>
      </w:r>
      <w:r w:rsidR="00ED6F42" w:rsidRPr="009710A3">
        <w:rPr>
          <w:rFonts w:ascii="Arial Narrow" w:hAnsi="Arial Narrow" w:cs="Times New Roman"/>
          <w:color w:val="auto"/>
          <w:sz w:val="22"/>
          <w:szCs w:val="22"/>
        </w:rPr>
        <w:t>Beberapa hal yang dapat diupayakan</w:t>
      </w:r>
      <w:r w:rsidR="00490EA8" w:rsidRPr="009710A3">
        <w:rPr>
          <w:rFonts w:ascii="Arial Narrow" w:hAnsi="Arial Narrow" w:cs="Times New Roman"/>
          <w:color w:val="auto"/>
          <w:sz w:val="22"/>
          <w:szCs w:val="22"/>
        </w:rPr>
        <w:t xml:space="preserve"> agar manajemen </w:t>
      </w:r>
      <w:r w:rsidR="00490EA8" w:rsidRPr="009710A3">
        <w:rPr>
          <w:rFonts w:ascii="Arial Narrow" w:hAnsi="Arial Narrow" w:cs="Times New Roman"/>
          <w:color w:val="auto"/>
          <w:sz w:val="22"/>
          <w:szCs w:val="22"/>
          <w:lang w:val="id-ID"/>
        </w:rPr>
        <w:t>diri</w:t>
      </w:r>
      <w:r w:rsidR="00ED6F42" w:rsidRPr="009710A3">
        <w:rPr>
          <w:rFonts w:ascii="Arial Narrow" w:hAnsi="Arial Narrow" w:cs="Times New Roman"/>
          <w:color w:val="auto"/>
          <w:sz w:val="22"/>
          <w:szCs w:val="22"/>
        </w:rPr>
        <w:t xml:space="preserve"> pasien DM dapat menghasilkan kondisi yang dapat diharapkan adalah</w:t>
      </w:r>
      <w:r w:rsidR="00490EA8" w:rsidRPr="009710A3">
        <w:rPr>
          <w:rFonts w:ascii="Arial Narrow" w:hAnsi="Arial Narrow" w:cs="Times New Roman"/>
          <w:color w:val="auto"/>
          <w:sz w:val="22"/>
          <w:szCs w:val="22"/>
          <w:lang w:val="id-ID"/>
        </w:rPr>
        <w:t xml:space="preserve"> adanya</w:t>
      </w:r>
      <w:r w:rsidR="00ED6F42" w:rsidRPr="009710A3">
        <w:rPr>
          <w:rFonts w:ascii="Arial Narrow" w:hAnsi="Arial Narrow" w:cs="Times New Roman"/>
          <w:color w:val="auto"/>
          <w:sz w:val="22"/>
          <w:szCs w:val="22"/>
        </w:rPr>
        <w:t xml:space="preserve"> dukungan sosial yang dapat berupa dukungan keluarga dan dukungan kelompok. Kemudian kondisi efikasi diri pasien dan motivasi untuk melakukan perawatan kaki </w:t>
      </w:r>
      <w:r w:rsidR="00490EA8" w:rsidRPr="009710A3">
        <w:rPr>
          <w:rFonts w:ascii="Arial Narrow" w:hAnsi="Arial Narrow" w:cs="Times New Roman"/>
          <w:color w:val="auto"/>
          <w:sz w:val="22"/>
          <w:szCs w:val="22"/>
          <w:lang w:val="id-ID"/>
        </w:rPr>
        <w:t xml:space="preserve"> harus tinggi</w:t>
      </w:r>
      <w:r w:rsidR="00ED6F42" w:rsidRPr="009710A3">
        <w:rPr>
          <w:rFonts w:ascii="Arial Narrow" w:hAnsi="Arial Narrow" w:cs="Times New Roman"/>
          <w:color w:val="auto"/>
          <w:sz w:val="22"/>
          <w:szCs w:val="22"/>
        </w:rPr>
        <w:t>.</w:t>
      </w:r>
    </w:p>
    <w:p w:rsidR="00ED6F42" w:rsidRPr="009710A3" w:rsidRDefault="00ED6F42" w:rsidP="002F6EFE">
      <w:pPr>
        <w:pStyle w:val="Default"/>
        <w:jc w:val="both"/>
        <w:rPr>
          <w:rFonts w:ascii="Arial Narrow" w:hAnsi="Arial Narrow" w:cs="Times New Roman"/>
          <w:color w:val="auto"/>
          <w:sz w:val="22"/>
          <w:szCs w:val="22"/>
        </w:rPr>
      </w:pPr>
    </w:p>
    <w:p w:rsidR="00325E7F" w:rsidRPr="002F6EFE" w:rsidRDefault="00325E7F" w:rsidP="00325E7F">
      <w:pPr>
        <w:pStyle w:val="Default"/>
        <w:jc w:val="both"/>
        <w:rPr>
          <w:rFonts w:ascii="Arial Narrow" w:hAnsi="Arial Narrow" w:cs="Times New Roman"/>
          <w:color w:val="auto"/>
          <w:sz w:val="22"/>
          <w:szCs w:val="22"/>
        </w:rPr>
      </w:pPr>
      <w:r w:rsidRPr="002346C5">
        <w:rPr>
          <w:rFonts w:ascii="Arial Narrow" w:eastAsiaTheme="minorHAnsi" w:hAnsi="Arial Narrow" w:cs="Times New Roman"/>
          <w:b/>
          <w:color w:val="auto"/>
          <w:sz w:val="22"/>
          <w:szCs w:val="22"/>
          <w:lang w:val="id-ID"/>
        </w:rPr>
        <w:t xml:space="preserve">     </w:t>
      </w:r>
      <w:r w:rsidRPr="002346C5">
        <w:rPr>
          <w:rFonts w:ascii="Arial Narrow" w:hAnsi="Arial Narrow" w:cs="Times New Roman"/>
          <w:iCs/>
          <w:color w:val="auto"/>
          <w:sz w:val="22"/>
          <w:szCs w:val="22"/>
        </w:rPr>
        <w:t>Self-efficacy</w:t>
      </w:r>
      <w:r w:rsidRPr="002F6EFE">
        <w:rPr>
          <w:rFonts w:ascii="Arial Narrow" w:hAnsi="Arial Narrow" w:cs="Times New Roman"/>
          <w:i/>
          <w:iCs/>
          <w:color w:val="auto"/>
          <w:sz w:val="22"/>
          <w:szCs w:val="22"/>
        </w:rPr>
        <w:t xml:space="preserve"> </w:t>
      </w:r>
      <w:r w:rsidRPr="002F6EFE">
        <w:rPr>
          <w:rFonts w:ascii="Arial Narrow" w:hAnsi="Arial Narrow" w:cs="Times New Roman"/>
          <w:color w:val="auto"/>
          <w:sz w:val="22"/>
          <w:szCs w:val="22"/>
        </w:rPr>
        <w:t>merupakan faktor penting dalam perilaku perawatan diabetes</w:t>
      </w:r>
      <w:r w:rsidR="00D40164">
        <w:rPr>
          <w:rFonts w:ascii="Arial Narrow" w:hAnsi="Arial Narrow" w:cs="Times New Roman"/>
          <w:color w:val="auto"/>
          <w:sz w:val="22"/>
          <w:szCs w:val="22"/>
          <w:lang w:val="id-ID"/>
        </w:rPr>
        <w:t xml:space="preserve"> bahkan </w:t>
      </w:r>
      <w:r w:rsidR="00D40164" w:rsidRPr="00D40164">
        <w:rPr>
          <w:rFonts w:ascii="Arial Narrow" w:hAnsi="Arial Narrow"/>
          <w:sz w:val="22"/>
          <w:szCs w:val="22"/>
        </w:rPr>
        <w:t>Self-efficacy merupakan salah satu faktor yang terlibat dalam keberhasilan manajemen perawatan diri penderita diabetes melitus tipe 2</w:t>
      </w:r>
      <w:r w:rsidR="00D40164">
        <w:rPr>
          <w:lang w:val="id-ID"/>
        </w:rPr>
        <w:t xml:space="preserve"> </w:t>
      </w:r>
      <w:r w:rsidR="0024126F" w:rsidRPr="00D40164">
        <w:rPr>
          <w:rFonts w:ascii="Arial Narrow" w:hAnsi="Arial Narrow"/>
          <w:sz w:val="22"/>
          <w:szCs w:val="22"/>
          <w:lang w:val="id-ID"/>
        </w:rPr>
        <w:fldChar w:fldCharType="begin" w:fldLock="1"/>
      </w:r>
      <w:r w:rsidR="00D40164" w:rsidRPr="00D40164">
        <w:rPr>
          <w:rFonts w:ascii="Arial Narrow" w:hAnsi="Arial Narrow"/>
          <w:sz w:val="22"/>
          <w:szCs w:val="22"/>
          <w:lang w:val="id-ID"/>
        </w:rPr>
        <w:instrText>ADDIN CSL_CITATION {"citationItems":[{"id":"ITEM-1","itemData":{"abstract":"ABSTRAK Latar belakang : Self-efficacy merupakan salah satu faktor yang terlibat dalam keberhasilan manajemen perawatan diri penderita diabetes melitus tipe 2 (DMT2). Beberapa instrumen sudah dikembangkan dan digunakan untuk mengevaluasi self-efficacy penderita diabetes di beberapa Negara, tetapi pengembangan instrumen versi Indonesia belum dilakukan. Pengembangan instrumen harus disesuaikan dengan kondisi tertentu, untuk berbagai tingkat perkembangan dan sesuai dengan bahasa dan budaya pasien. Tujuan: Melakukan adaptasi dan pengembangan instrumen Diabetes Self-Efficacy Scale (DSES) versi Indonesia yang valid dan reliabel untuk digunakan pada penderita DMT2. Metode: Penelitian ini menggunakan prosedur standar untuk pengembangan instrumen yang terdiri dari empat tahapan. Pada tahap pertama instrumen versi asli DSES diterjemahkan kedalam bahasa Indonesia melalui proses forward translation dan back translation. Tahap kedua yaitu pengembangan instrumen dengan delapan expert yang menggunakan metode Delphi yang terdiri dari tiga ronde. Tahap ketiga adalah pilot study dan tahap keempat adalah uji validitas Judgment of expert dan construct validity (analisis faktor) sedangkan reliabilitas dengan uji internal consistency (Cronbach’s alpha) dan stability (test-retest). Hasil: Berdasarkan study delphi tidak ada item yang dikeluarkan dari instrumen asli tetapi ada penambahan item perawatan kaki dan penggunaan obat. Nilai Content Validity Index (CVI) ≥ 0.80 dan construct validity dengan analisis varimax rotation menghasilkan tiga faktor, dengan internal consistency (cronbach”s alpha) 0.828 dan korelasi test-retest dengan interval 14 hari adalah r=0.721 (p,0.000). Kesimpulan: Instrumen DSES versi Indonesia untuk penderita DMT2 adalah instrumen yang singkat dan dinyatakan valid dan reliabel untuk dapat digunakan mengidentifikasi tingkat self-efficacy penderita DMT2 di Indonesia. Kata kunci: Self-efficacy, Diabetes Melitus, Instrumen, Adaptasi","author":[{"dropping-particle":"","family":"Silolonga","given":"Wico Neta","non-dropping-particle":"","parse-names":false,"suffix":""}],"id":"ITEM-1","issued":{"date-parts":[["2018"]]},"publisher-place":"makasar","title":"ADAPTASI DAN PENGEMBANGAN INSTRUMEN DIABETES SELF-EFFICACY SCALE (DSES) VERSI INDONESIA UNTUK PENDERITA DIABETES MELITUS TIPE 2","type":"report"},"uris":["http://www.mendeley.com/documents/?uuid=0a55a13a-e821-4daa-a20e-3ba470d31863"]}],"mendeley":{"formattedCitation":"(Silolonga, 2018)","plainTextFormattedCitation":"(Silolonga, 2018)"},"properties":{"noteIndex":0},"schema":"https://github.com/citation-style-language/schema/raw/master/csl-citation.json"}</w:instrText>
      </w:r>
      <w:r w:rsidR="0024126F" w:rsidRPr="00D40164">
        <w:rPr>
          <w:rFonts w:ascii="Arial Narrow" w:hAnsi="Arial Narrow"/>
          <w:sz w:val="22"/>
          <w:szCs w:val="22"/>
          <w:lang w:val="id-ID"/>
        </w:rPr>
        <w:fldChar w:fldCharType="separate"/>
      </w:r>
      <w:r w:rsidR="00D40164" w:rsidRPr="00D40164">
        <w:rPr>
          <w:rFonts w:ascii="Arial Narrow" w:hAnsi="Arial Narrow"/>
          <w:noProof/>
          <w:sz w:val="22"/>
          <w:szCs w:val="22"/>
          <w:lang w:val="id-ID"/>
        </w:rPr>
        <w:t>(Silolonga, 2018)</w:t>
      </w:r>
      <w:r w:rsidR="0024126F" w:rsidRPr="00D40164">
        <w:rPr>
          <w:rFonts w:ascii="Arial Narrow" w:hAnsi="Arial Narrow"/>
          <w:sz w:val="22"/>
          <w:szCs w:val="22"/>
          <w:lang w:val="id-ID"/>
        </w:rPr>
        <w:fldChar w:fldCharType="end"/>
      </w:r>
      <w:r w:rsidR="00D40164">
        <w:rPr>
          <w:rFonts w:ascii="Arial Narrow" w:hAnsi="Arial Narrow" w:cs="Times New Roman"/>
          <w:color w:val="auto"/>
          <w:sz w:val="22"/>
          <w:szCs w:val="22"/>
          <w:lang w:val="id-ID"/>
        </w:rPr>
        <w:t xml:space="preserve">. Untuk itu sangat </w:t>
      </w:r>
      <w:r w:rsidRPr="002F6EFE">
        <w:rPr>
          <w:rFonts w:ascii="Arial Narrow" w:hAnsi="Arial Narrow" w:cs="Times New Roman"/>
          <w:color w:val="auto"/>
          <w:sz w:val="22"/>
          <w:szCs w:val="22"/>
        </w:rPr>
        <w:t xml:space="preserve">perlu dilakukan pengukuran untuk mengetahui level </w:t>
      </w:r>
      <w:r w:rsidRPr="002F6EFE">
        <w:rPr>
          <w:rFonts w:ascii="Arial Narrow" w:hAnsi="Arial Narrow" w:cs="Times New Roman"/>
          <w:i/>
          <w:iCs/>
          <w:color w:val="auto"/>
          <w:sz w:val="22"/>
          <w:szCs w:val="22"/>
        </w:rPr>
        <w:t xml:space="preserve">self-efficacy </w:t>
      </w:r>
      <w:r w:rsidRPr="002F6EFE">
        <w:rPr>
          <w:rFonts w:ascii="Arial Narrow" w:hAnsi="Arial Narrow" w:cs="Times New Roman"/>
          <w:color w:val="auto"/>
          <w:sz w:val="22"/>
          <w:szCs w:val="22"/>
        </w:rPr>
        <w:t xml:space="preserve">yang dimiliki pasien. Level </w:t>
      </w:r>
      <w:r w:rsidRPr="002F6EFE">
        <w:rPr>
          <w:rFonts w:ascii="Arial Narrow" w:hAnsi="Arial Narrow" w:cs="Times New Roman"/>
          <w:i/>
          <w:iCs/>
          <w:color w:val="auto"/>
          <w:sz w:val="22"/>
          <w:szCs w:val="22"/>
        </w:rPr>
        <w:t xml:space="preserve">self-efficacy </w:t>
      </w:r>
      <w:r w:rsidRPr="002F6EFE">
        <w:rPr>
          <w:rFonts w:ascii="Arial Narrow" w:hAnsi="Arial Narrow" w:cs="Times New Roman"/>
          <w:color w:val="auto"/>
          <w:sz w:val="22"/>
          <w:szCs w:val="22"/>
        </w:rPr>
        <w:t>yang rendah menjadi ukuran bagi petugas kesehatan</w:t>
      </w:r>
      <w:r w:rsidR="00285487">
        <w:rPr>
          <w:rFonts w:ascii="Arial Narrow" w:hAnsi="Arial Narrow" w:cs="Times New Roman"/>
          <w:color w:val="auto"/>
          <w:sz w:val="22"/>
          <w:szCs w:val="22"/>
        </w:rPr>
        <w:t xml:space="preserve"> untuk membuat perencanaan </w:t>
      </w:r>
      <w:r w:rsidRPr="002F6EFE">
        <w:rPr>
          <w:rFonts w:ascii="Arial Narrow" w:hAnsi="Arial Narrow" w:cs="Times New Roman"/>
          <w:color w:val="auto"/>
          <w:sz w:val="22"/>
          <w:szCs w:val="22"/>
        </w:rPr>
        <w:t xml:space="preserve">meningkatkan </w:t>
      </w:r>
      <w:r w:rsidRPr="002F6EFE">
        <w:rPr>
          <w:rFonts w:ascii="Arial Narrow" w:hAnsi="Arial Narrow" w:cs="Times New Roman"/>
          <w:i/>
          <w:iCs/>
          <w:color w:val="auto"/>
          <w:sz w:val="22"/>
          <w:szCs w:val="22"/>
        </w:rPr>
        <w:t xml:space="preserve">self-efficacy </w:t>
      </w:r>
      <w:r w:rsidRPr="002F6EFE">
        <w:rPr>
          <w:rFonts w:ascii="Arial Narrow" w:hAnsi="Arial Narrow" w:cs="Times New Roman"/>
          <w:color w:val="auto"/>
          <w:sz w:val="22"/>
          <w:szCs w:val="22"/>
        </w:rPr>
        <w:t xml:space="preserve">pasien </w:t>
      </w:r>
      <w:r w:rsidR="0024126F" w:rsidRPr="002F6EFE">
        <w:rPr>
          <w:rFonts w:ascii="Arial Narrow" w:hAnsi="Arial Narrow" w:cs="Times New Roman"/>
          <w:color w:val="auto"/>
          <w:sz w:val="22"/>
          <w:szCs w:val="22"/>
        </w:rPr>
        <w:fldChar w:fldCharType="begin" w:fldLock="1"/>
      </w:r>
      <w:r w:rsidRPr="002F6EFE">
        <w:rPr>
          <w:rFonts w:ascii="Arial Narrow" w:hAnsi="Arial Narrow" w:cs="Times New Roman"/>
          <w:color w:val="auto"/>
          <w:sz w:val="22"/>
          <w:szCs w:val="22"/>
        </w:rPr>
        <w:instrText>ADDIN CSL_CITATION {"citationItems":[{"id":"ITEM-1","itemData":{"DOI":"10.1186/1471-2296-14-66","ISBN":"1471-2296","ISSN":"14712296","PMID":"23705978","abstract":"BACKGROUND: A number of studies have examined the influence of self-efficacy, social support and patient-provider communication (PPC) on self-care and glycemic control. Relatively few studies have tested the pathways through which these constructs operate to improve glycemic control, however. We used structural equation modeling to examine a conceptual model that hypothesizes how self-efficacy, social support and patient-provider communication influence glycemic control through self-care behaviors in Chinese adults with type 2 diabetes.\\n\\nMETHODS: We conducted a cross-sectional study of 222 Chinese adults with type 2 diabetes in one primary care center. We collected information on demographics, self-efficacy, social support, patient-provider communication (PPC) and diabetes self-care. Hemoglobin A1c (HbA1c) values were also obtained. Measured variable path analyses were used to determine the predicted pathways linking self-efficacy, social support and PPC to diabetes self-care and glycemic control.\\n\\nRESULTS: Diabetes self-care had a direct effect on glycemic control (β = -0.21, p = .007), No direct effect was observed for self-efficacy, social support or PPC on glycemic control. There were significant positive direct paths from self-efficacy (β = 0.32, p &lt; .001), social support (β = 0.17, p = .009) and PPC (β = 0.14, p = .029) to diabetes self-care. All of them had an indirect effect on HbA1c (β =-0.06, β =-0.04, β =-0.03 respectively). Additionally, PPC was positively associated with social support (γ = 0.32, p &lt; .001).\\n\\nCONCLUSIONS: Having better provider-patient communication, having social support, and having higher self-efficacy was associated with performing diabetes self-care behaviors; and these behaviors were directly linked to glycemic control. So longitudinal studies are needed to explore the effect of self-efficacy, social support and PPC on changes in diabetes self-care behaviors and glycemic control.","author":[{"dropping-particle":"","family":"Gao","given":"Junling","non-dropping-particle":"","parse-names":false,"suffix":""},{"dropping-particle":"","family":"Wang","given":"Jingli","non-dropping-particle":"","parse-names":false,"suffix":""},{"dropping-particle":"","family":"Zheng","given":"Pinpin","non-dropping-particle":"","parse-names":false,"suffix":""},{"dropping-particle":"","family":"Haardörfer","given":"Regine","non-dropping-particle":"","parse-names":false,"suffix":""},{"dropping-particle":"","family":"Kegler","given":"Michelle C.","non-dropping-particle":"","parse-names":false,"suffix":""},{"dropping-particle":"","family":"Zhu","given":"Yaocheng","non-dropping-particle":"","parse-names":false,"suffix":""},{"dropping-particle":"","family":"Fu","given":"Hua","non-dropping-particle":"","parse-names":false,"suffix":""}],"container-title":"BMC Family Practice","id":"ITEM-1","issued":{"date-parts":[["2013"]]},"title":"Effects of self-care, self-efficacy, social support on glycemic control in adults with type 2 diabetes","type":"article-journal"},"uris":["http://www.mendeley.com/documents/?uuid=2cbdba71-3e20-4557-bb1b-5e097cffe324"]}],"mendeley":{"formattedCitation":"(Gao et al., 2013)","plainTextFormattedCitation":"(Gao et al., 2013)","previouslyFormattedCitation":"(Gao et al., 2013)"},"properties":{"noteIndex":0},"schema":"https://github.com/citation-style-language/schema/raw/master/csl-citation.json"}</w:instrText>
      </w:r>
      <w:r w:rsidR="0024126F" w:rsidRPr="002F6EFE">
        <w:rPr>
          <w:rFonts w:ascii="Arial Narrow" w:hAnsi="Arial Narrow" w:cs="Times New Roman"/>
          <w:color w:val="auto"/>
          <w:sz w:val="22"/>
          <w:szCs w:val="22"/>
        </w:rPr>
        <w:fldChar w:fldCharType="separate"/>
      </w:r>
      <w:r w:rsidRPr="002F6EFE">
        <w:rPr>
          <w:rFonts w:ascii="Arial Narrow" w:hAnsi="Arial Narrow" w:cs="Times New Roman"/>
          <w:noProof/>
          <w:color w:val="auto"/>
          <w:sz w:val="22"/>
          <w:szCs w:val="22"/>
        </w:rPr>
        <w:t>(Gao et al., 2013)</w:t>
      </w:r>
      <w:r w:rsidR="0024126F" w:rsidRPr="002F6EFE">
        <w:rPr>
          <w:rFonts w:ascii="Arial Narrow" w:hAnsi="Arial Narrow" w:cs="Times New Roman"/>
          <w:color w:val="auto"/>
          <w:sz w:val="22"/>
          <w:szCs w:val="22"/>
        </w:rPr>
        <w:fldChar w:fldCharType="end"/>
      </w:r>
    </w:p>
    <w:p w:rsidR="00325E7F" w:rsidRPr="002F6EFE" w:rsidRDefault="00325E7F" w:rsidP="00325E7F">
      <w:pPr>
        <w:pStyle w:val="Default"/>
        <w:jc w:val="both"/>
        <w:rPr>
          <w:rFonts w:ascii="Arial Narrow" w:hAnsi="Arial Narrow" w:cs="Times New Roman"/>
          <w:color w:val="auto"/>
          <w:sz w:val="22"/>
          <w:szCs w:val="22"/>
        </w:rPr>
      </w:pPr>
    </w:p>
    <w:p w:rsidR="00325E7F" w:rsidRPr="002F6EFE" w:rsidRDefault="00325E7F" w:rsidP="00325E7F">
      <w:pPr>
        <w:pStyle w:val="Default"/>
        <w:jc w:val="both"/>
        <w:rPr>
          <w:rFonts w:ascii="Arial Narrow" w:hAnsi="Arial Narrow" w:cs="Times New Roman"/>
          <w:color w:val="auto"/>
          <w:sz w:val="22"/>
          <w:szCs w:val="22"/>
        </w:rPr>
      </w:pPr>
      <w:r>
        <w:rPr>
          <w:rFonts w:ascii="Arial Narrow" w:hAnsi="Arial Narrow" w:cs="Times New Roman"/>
          <w:color w:val="auto"/>
          <w:sz w:val="22"/>
          <w:szCs w:val="22"/>
          <w:lang w:val="id-ID"/>
        </w:rPr>
        <w:t xml:space="preserve">     </w:t>
      </w:r>
      <w:r w:rsidRPr="002F6EFE">
        <w:rPr>
          <w:rFonts w:ascii="Arial Narrow" w:hAnsi="Arial Narrow" w:cs="Times New Roman"/>
          <w:color w:val="auto"/>
          <w:sz w:val="22"/>
          <w:szCs w:val="22"/>
        </w:rPr>
        <w:t>Perawatan kaki secara t</w:t>
      </w:r>
      <w:r w:rsidR="00285487">
        <w:rPr>
          <w:rFonts w:ascii="Arial Narrow" w:hAnsi="Arial Narrow" w:cs="Times New Roman"/>
          <w:color w:val="auto"/>
          <w:sz w:val="22"/>
          <w:szCs w:val="22"/>
        </w:rPr>
        <w:t xml:space="preserve">eratur dapat mengurangi </w:t>
      </w:r>
      <w:r w:rsidR="00285487">
        <w:rPr>
          <w:rFonts w:ascii="Arial Narrow" w:hAnsi="Arial Narrow" w:cs="Times New Roman"/>
          <w:color w:val="auto"/>
          <w:sz w:val="22"/>
          <w:szCs w:val="22"/>
          <w:lang w:val="id-ID"/>
        </w:rPr>
        <w:t>resiko kejadian</w:t>
      </w:r>
      <w:r w:rsidRPr="002F6EFE">
        <w:rPr>
          <w:rFonts w:ascii="Arial Narrow" w:hAnsi="Arial Narrow" w:cs="Times New Roman"/>
          <w:color w:val="auto"/>
          <w:sz w:val="22"/>
          <w:szCs w:val="22"/>
        </w:rPr>
        <w:t xml:space="preserve"> kaki diabetik sebesar 50-60%. Tetapi untuk melakukannya harus</w:t>
      </w:r>
      <w:r w:rsidR="00285487">
        <w:rPr>
          <w:rFonts w:ascii="Arial Narrow" w:hAnsi="Arial Narrow" w:cs="Times New Roman"/>
          <w:color w:val="auto"/>
          <w:sz w:val="22"/>
          <w:szCs w:val="22"/>
          <w:lang w:val="id-ID"/>
        </w:rPr>
        <w:t xml:space="preserve"> </w:t>
      </w:r>
      <w:r w:rsidRPr="002F6EFE">
        <w:rPr>
          <w:rFonts w:ascii="Arial Narrow" w:hAnsi="Arial Narrow" w:cs="Times New Roman"/>
          <w:color w:val="auto"/>
          <w:sz w:val="22"/>
          <w:szCs w:val="22"/>
        </w:rPr>
        <w:t xml:space="preserve">memiliki kemauan dan  niat </w:t>
      </w:r>
      <w:r w:rsidR="00285487">
        <w:rPr>
          <w:rFonts w:ascii="Arial Narrow" w:hAnsi="Arial Narrow" w:cs="Times New Roman"/>
          <w:color w:val="auto"/>
          <w:sz w:val="22"/>
          <w:szCs w:val="22"/>
          <w:lang w:val="id-ID"/>
        </w:rPr>
        <w:t xml:space="preserve"> yaitu motivasi dan efikasi diri </w:t>
      </w:r>
      <w:r w:rsidRPr="002F6EFE">
        <w:rPr>
          <w:rFonts w:ascii="Arial Narrow" w:hAnsi="Arial Narrow" w:cs="Times New Roman"/>
          <w:color w:val="auto"/>
          <w:sz w:val="22"/>
          <w:szCs w:val="22"/>
        </w:rPr>
        <w:t>yang tinggi karena perawatan kaki diabetik ini harus dilakukan</w:t>
      </w:r>
      <w:r w:rsidR="00285487">
        <w:rPr>
          <w:rFonts w:ascii="Arial Narrow" w:hAnsi="Arial Narrow" w:cs="Times New Roman"/>
          <w:color w:val="auto"/>
          <w:sz w:val="22"/>
          <w:szCs w:val="22"/>
        </w:rPr>
        <w:t xml:space="preserve"> secara teratur. </w:t>
      </w:r>
      <w:r w:rsidR="00BA3DC9">
        <w:rPr>
          <w:rFonts w:ascii="Arial Narrow" w:hAnsi="Arial Narrow" w:cs="Times New Roman"/>
          <w:color w:val="auto"/>
          <w:sz w:val="22"/>
          <w:szCs w:val="22"/>
          <w:lang w:val="id-ID"/>
        </w:rPr>
        <w:t>Adapun p</w:t>
      </w:r>
      <w:r w:rsidRPr="002F6EFE">
        <w:rPr>
          <w:rFonts w:ascii="Arial Narrow" w:hAnsi="Arial Narrow" w:cs="Times New Roman"/>
          <w:color w:val="auto"/>
          <w:sz w:val="22"/>
          <w:szCs w:val="22"/>
        </w:rPr>
        <w:t>erawat</w:t>
      </w:r>
      <w:r w:rsidR="00285487">
        <w:rPr>
          <w:rFonts w:ascii="Arial Narrow" w:hAnsi="Arial Narrow" w:cs="Times New Roman"/>
          <w:color w:val="auto"/>
          <w:sz w:val="22"/>
          <w:szCs w:val="22"/>
        </w:rPr>
        <w:t xml:space="preserve">an kaki diabetes </w:t>
      </w:r>
      <w:r w:rsidR="00BA3DC9">
        <w:rPr>
          <w:rFonts w:ascii="Arial Narrow" w:hAnsi="Arial Narrow" w:cs="Times New Roman"/>
          <w:color w:val="auto"/>
          <w:sz w:val="22"/>
          <w:szCs w:val="22"/>
          <w:lang w:val="id-ID"/>
        </w:rPr>
        <w:t xml:space="preserve">yang </w:t>
      </w:r>
      <w:r w:rsidR="00285487">
        <w:rPr>
          <w:rFonts w:ascii="Arial Narrow" w:hAnsi="Arial Narrow" w:cs="Times New Roman"/>
          <w:color w:val="auto"/>
          <w:sz w:val="22"/>
          <w:szCs w:val="22"/>
        </w:rPr>
        <w:t xml:space="preserve">merupakan  aktivitas khusus </w:t>
      </w:r>
      <w:r w:rsidR="00285487">
        <w:rPr>
          <w:rFonts w:ascii="Arial Narrow" w:hAnsi="Arial Narrow" w:cs="Times New Roman"/>
          <w:color w:val="auto"/>
          <w:sz w:val="22"/>
          <w:szCs w:val="22"/>
          <w:lang w:val="id-ID"/>
        </w:rPr>
        <w:t xml:space="preserve">terdiri dari </w:t>
      </w:r>
      <w:r w:rsidRPr="002F6EFE">
        <w:rPr>
          <w:rFonts w:ascii="Arial Narrow" w:hAnsi="Arial Narrow" w:cs="Times New Roman"/>
          <w:color w:val="auto"/>
          <w:sz w:val="22"/>
          <w:szCs w:val="22"/>
        </w:rPr>
        <w:t>senam k</w:t>
      </w:r>
      <w:r w:rsidR="00285487">
        <w:rPr>
          <w:rFonts w:ascii="Arial Narrow" w:hAnsi="Arial Narrow" w:cs="Times New Roman"/>
          <w:color w:val="auto"/>
          <w:sz w:val="22"/>
          <w:szCs w:val="22"/>
        </w:rPr>
        <w:t>aki, memeriksa dan merawat kaki</w:t>
      </w:r>
      <w:r w:rsidRPr="002F6EFE">
        <w:rPr>
          <w:rFonts w:ascii="Arial Narrow" w:hAnsi="Arial Narrow" w:cs="Times New Roman"/>
          <w:color w:val="auto"/>
          <w:sz w:val="22"/>
          <w:szCs w:val="22"/>
        </w:rPr>
        <w:t xml:space="preserve"> yang dilakukan individu</w:t>
      </w:r>
      <w:r w:rsidRPr="002F6EFE">
        <w:rPr>
          <w:rFonts w:ascii="Arial Narrow" w:hAnsi="Arial Narrow"/>
          <w:color w:val="auto"/>
          <w:sz w:val="22"/>
          <w:szCs w:val="22"/>
        </w:rPr>
        <w:t xml:space="preserve"> </w:t>
      </w:r>
      <w:r w:rsidRPr="002F6EFE">
        <w:rPr>
          <w:rFonts w:ascii="Arial Narrow" w:hAnsi="Arial Narrow" w:cs="Times New Roman"/>
          <w:color w:val="auto"/>
          <w:sz w:val="22"/>
          <w:szCs w:val="22"/>
        </w:rPr>
        <w:t>yang beresiko sebagai upaya dalam mencegah timbulnya ulkus diabetikum.</w:t>
      </w:r>
    </w:p>
    <w:p w:rsidR="00325E7F" w:rsidRPr="002F6EFE" w:rsidRDefault="00325E7F" w:rsidP="00325E7F">
      <w:pPr>
        <w:spacing w:after="0" w:line="240" w:lineRule="auto"/>
        <w:jc w:val="both"/>
        <w:rPr>
          <w:rFonts w:ascii="Arial Narrow" w:hAnsi="Arial Narrow" w:cs="Times New Roman"/>
        </w:rPr>
      </w:pPr>
    </w:p>
    <w:p w:rsidR="00BD3E8F" w:rsidRDefault="00325E7F" w:rsidP="00325E7F">
      <w:pPr>
        <w:autoSpaceDE w:val="0"/>
        <w:autoSpaceDN w:val="0"/>
        <w:adjustRightInd w:val="0"/>
        <w:spacing w:after="0" w:line="240" w:lineRule="auto"/>
        <w:jc w:val="both"/>
        <w:rPr>
          <w:rFonts w:ascii="Arial Narrow" w:hAnsi="Arial Narrow" w:cs="Times New Roman"/>
          <w:b/>
        </w:rPr>
      </w:pPr>
      <w:r>
        <w:rPr>
          <w:rFonts w:ascii="Arial Narrow" w:hAnsi="Arial Narrow" w:cs="Times New Roman"/>
        </w:rPr>
        <w:t xml:space="preserve">     </w:t>
      </w:r>
      <w:r w:rsidR="00285487">
        <w:rPr>
          <w:rFonts w:ascii="Arial Narrow" w:hAnsi="Arial Narrow" w:cs="Times New Roman"/>
        </w:rPr>
        <w:t>Berdasarkan teori kognitif s</w:t>
      </w:r>
      <w:r w:rsidRPr="002F6EFE">
        <w:rPr>
          <w:rFonts w:ascii="Arial Narrow" w:hAnsi="Arial Narrow" w:cs="Times New Roman"/>
        </w:rPr>
        <w:t>osial</w:t>
      </w:r>
      <w:r w:rsidR="00285487">
        <w:rPr>
          <w:rFonts w:ascii="Arial Narrow" w:hAnsi="Arial Narrow" w:cs="Times New Roman"/>
        </w:rPr>
        <w:t>,</w:t>
      </w:r>
      <w:r w:rsidRPr="002F6EFE">
        <w:rPr>
          <w:rFonts w:ascii="Arial Narrow" w:hAnsi="Arial Narrow" w:cs="Times New Roman"/>
        </w:rPr>
        <w:t xml:space="preserve"> dukungan kelompok dan efikasi diri serta perilaku pencegahan </w:t>
      </w:r>
      <w:r w:rsidR="00C17834">
        <w:rPr>
          <w:rFonts w:ascii="Arial Narrow" w:hAnsi="Arial Narrow" w:cs="Times New Roman"/>
        </w:rPr>
        <w:t>k</w:t>
      </w:r>
      <w:r w:rsidRPr="002F6EFE">
        <w:rPr>
          <w:rFonts w:ascii="Arial Narrow" w:hAnsi="Arial Narrow" w:cs="Times New Roman"/>
        </w:rPr>
        <w:t xml:space="preserve">aki diabetik </w:t>
      </w:r>
      <w:r w:rsidR="00BD3E8F">
        <w:rPr>
          <w:rFonts w:ascii="Arial Narrow" w:hAnsi="Arial Narrow" w:cs="Times New Roman"/>
        </w:rPr>
        <w:t xml:space="preserve">harus menjadi perhatian </w:t>
      </w:r>
      <w:r w:rsidRPr="002F6EFE">
        <w:rPr>
          <w:rFonts w:ascii="Arial Narrow" w:hAnsi="Arial Narrow" w:cs="Times New Roman"/>
        </w:rPr>
        <w:t xml:space="preserve">agar tidak terjadi </w:t>
      </w:r>
      <w:r w:rsidR="00BD3E8F">
        <w:rPr>
          <w:rFonts w:ascii="Arial Narrow" w:hAnsi="Arial Narrow" w:cs="Times New Roman"/>
        </w:rPr>
        <w:t>komplikasi lebih lanjut. Hal tersebut merupakan</w:t>
      </w:r>
      <w:r w:rsidRPr="002F6EFE">
        <w:rPr>
          <w:rFonts w:ascii="Arial Narrow" w:hAnsi="Arial Narrow" w:cs="Times New Roman"/>
        </w:rPr>
        <w:t xml:space="preserve"> aspek </w:t>
      </w:r>
      <w:r w:rsidR="00C17834">
        <w:rPr>
          <w:rFonts w:ascii="Arial Narrow" w:hAnsi="Arial Narrow" w:cs="Times New Roman"/>
        </w:rPr>
        <w:t>aspek dalam pengelolaan penyakit</w:t>
      </w:r>
      <w:r w:rsidR="00BD3E8F">
        <w:rPr>
          <w:rFonts w:ascii="Arial Narrow" w:hAnsi="Arial Narrow" w:cs="Times New Roman"/>
        </w:rPr>
        <w:t xml:space="preserve"> DM sehingga diperlukan </w:t>
      </w:r>
      <w:r w:rsidRPr="002F6EFE">
        <w:rPr>
          <w:rFonts w:ascii="Arial Narrow" w:hAnsi="Arial Narrow" w:cs="Times New Roman"/>
        </w:rPr>
        <w:t>kaji</w:t>
      </w:r>
      <w:r w:rsidR="00BD3E8F">
        <w:rPr>
          <w:rFonts w:ascii="Arial Narrow" w:hAnsi="Arial Narrow" w:cs="Times New Roman"/>
        </w:rPr>
        <w:t>a</w:t>
      </w:r>
      <w:r w:rsidRPr="002F6EFE">
        <w:rPr>
          <w:rFonts w:ascii="Arial Narrow" w:hAnsi="Arial Narrow" w:cs="Times New Roman"/>
        </w:rPr>
        <w:t xml:space="preserve">nya dalam sebuah penelitian. </w:t>
      </w:r>
      <w:r w:rsidRPr="002F6EFE">
        <w:rPr>
          <w:rFonts w:ascii="Arial Narrow" w:hAnsi="Arial Narrow" w:cs="Times New Roman"/>
          <w:b/>
        </w:rPr>
        <w:t xml:space="preserve"> </w:t>
      </w:r>
    </w:p>
    <w:p w:rsidR="00BD3E8F" w:rsidRDefault="00BD3E8F" w:rsidP="00325E7F">
      <w:pPr>
        <w:autoSpaceDE w:val="0"/>
        <w:autoSpaceDN w:val="0"/>
        <w:adjustRightInd w:val="0"/>
        <w:spacing w:after="0" w:line="240" w:lineRule="auto"/>
        <w:jc w:val="both"/>
        <w:rPr>
          <w:rFonts w:ascii="Arial Narrow" w:hAnsi="Arial Narrow" w:cs="Times New Roman"/>
          <w:b/>
        </w:rPr>
      </w:pPr>
    </w:p>
    <w:p w:rsidR="002D3205" w:rsidRPr="0073538F" w:rsidRDefault="002D3205" w:rsidP="00325E7F">
      <w:pPr>
        <w:autoSpaceDE w:val="0"/>
        <w:autoSpaceDN w:val="0"/>
        <w:adjustRightInd w:val="0"/>
        <w:spacing w:after="0" w:line="240" w:lineRule="auto"/>
        <w:jc w:val="both"/>
        <w:rPr>
          <w:rFonts w:ascii="Arial Narrow" w:hAnsi="Arial Narrow" w:cs="Times New Roman"/>
        </w:rPr>
      </w:pPr>
      <w:r>
        <w:rPr>
          <w:rFonts w:ascii="Arial Narrow" w:hAnsi="Arial Narrow" w:cs="Times New Roman"/>
        </w:rPr>
        <w:t xml:space="preserve">      </w:t>
      </w:r>
      <w:r w:rsidR="00BA3DC9">
        <w:rPr>
          <w:rFonts w:ascii="Arial Narrow" w:hAnsi="Arial Narrow" w:cs="Times New Roman"/>
        </w:rPr>
        <w:t>Dukungan kelompok seperti c</w:t>
      </w:r>
      <w:r w:rsidRPr="002F6EFE">
        <w:rPr>
          <w:rFonts w:ascii="Arial Narrow" w:hAnsi="Arial Narrow" w:cs="Times New Roman"/>
        </w:rPr>
        <w:t xml:space="preserve">lub persadia sebagai organisasi yang membantu para </w:t>
      </w:r>
      <w:r>
        <w:rPr>
          <w:rFonts w:ascii="Arial Narrow" w:hAnsi="Arial Narrow" w:cs="Times New Roman"/>
        </w:rPr>
        <w:t>diabetisi</w:t>
      </w:r>
      <w:r w:rsidRPr="002F6EFE">
        <w:rPr>
          <w:rFonts w:ascii="Arial Narrow" w:hAnsi="Arial Narrow" w:cs="Times New Roman"/>
        </w:rPr>
        <w:t xml:space="preserve"> untuk mengelola kondisi penyakit  menjadi lebih terkontrol sangat diperlukan. </w:t>
      </w:r>
      <w:r w:rsidR="00BA3DC9">
        <w:rPr>
          <w:rFonts w:ascii="Arial Narrow" w:hAnsi="Arial Narrow" w:cs="Times New Roman"/>
        </w:rPr>
        <w:t xml:space="preserve">Bentuk dukungan yang </w:t>
      </w:r>
      <w:r w:rsidRPr="002F6EFE">
        <w:rPr>
          <w:rFonts w:ascii="Arial Narrow" w:hAnsi="Arial Narrow" w:cs="Times New Roman"/>
        </w:rPr>
        <w:t xml:space="preserve"> dipe</w:t>
      </w:r>
      <w:r>
        <w:rPr>
          <w:rFonts w:ascii="Arial Narrow" w:hAnsi="Arial Narrow" w:cs="Times New Roman"/>
        </w:rPr>
        <w:t>r</w:t>
      </w:r>
      <w:r w:rsidR="00BA3DC9">
        <w:rPr>
          <w:rFonts w:ascii="Arial Narrow" w:hAnsi="Arial Narrow" w:cs="Times New Roman"/>
        </w:rPr>
        <w:t xml:space="preserve">oleh dari Persadia  </w:t>
      </w:r>
      <w:r w:rsidRPr="002F6EFE">
        <w:rPr>
          <w:rFonts w:ascii="Arial Narrow" w:hAnsi="Arial Narrow" w:cs="Times New Roman"/>
        </w:rPr>
        <w:t>berupa dukungan emosional, dukungan penghargaan atau ha</w:t>
      </w:r>
      <w:r w:rsidR="00BA3DC9">
        <w:rPr>
          <w:rFonts w:ascii="Arial Narrow" w:hAnsi="Arial Narrow" w:cs="Times New Roman"/>
        </w:rPr>
        <w:t xml:space="preserve">rga diri, </w:t>
      </w:r>
      <w:r w:rsidR="00BA3DC9">
        <w:rPr>
          <w:rFonts w:ascii="Arial Narrow" w:hAnsi="Arial Narrow" w:cs="Times New Roman"/>
        </w:rPr>
        <w:lastRenderedPageBreak/>
        <w:t>dukungan instrumental dan</w:t>
      </w:r>
      <w:r w:rsidRPr="002F6EFE">
        <w:rPr>
          <w:rFonts w:ascii="Arial Narrow" w:hAnsi="Arial Narrow" w:cs="Times New Roman"/>
        </w:rPr>
        <w:t xml:space="preserve"> dukungan informasi  dari kelompok.</w:t>
      </w:r>
    </w:p>
    <w:p w:rsidR="00CD1260" w:rsidRDefault="00BD3E8F" w:rsidP="00325E7F">
      <w:pPr>
        <w:autoSpaceDE w:val="0"/>
        <w:autoSpaceDN w:val="0"/>
        <w:adjustRightInd w:val="0"/>
        <w:spacing w:after="0" w:line="240" w:lineRule="auto"/>
        <w:jc w:val="both"/>
        <w:rPr>
          <w:rFonts w:ascii="Arial Narrow" w:hAnsi="Arial Narrow" w:cs="Times New Roman"/>
        </w:rPr>
      </w:pPr>
      <w:r>
        <w:rPr>
          <w:rFonts w:ascii="Arial Narrow" w:hAnsi="Arial Narrow" w:cs="Times New Roman"/>
          <w:b/>
        </w:rPr>
        <w:t xml:space="preserve">     </w:t>
      </w:r>
      <w:r w:rsidR="00325E7F" w:rsidRPr="002F6EFE">
        <w:rPr>
          <w:rFonts w:ascii="Arial Narrow" w:hAnsi="Arial Narrow" w:cs="Times New Roman"/>
        </w:rPr>
        <w:t xml:space="preserve">Pemilihan </w:t>
      </w:r>
      <w:r>
        <w:rPr>
          <w:rFonts w:ascii="Arial Narrow" w:hAnsi="Arial Narrow" w:cs="Times New Roman"/>
        </w:rPr>
        <w:t xml:space="preserve">motivasi dan efikasi diri sebagai </w:t>
      </w:r>
      <w:r w:rsidR="00325E7F" w:rsidRPr="002F6EFE">
        <w:rPr>
          <w:rFonts w:ascii="Arial Narrow" w:hAnsi="Arial Narrow" w:cs="Times New Roman"/>
        </w:rPr>
        <w:t>variabel yang di</w:t>
      </w:r>
      <w:r>
        <w:rPr>
          <w:rFonts w:ascii="Arial Narrow" w:hAnsi="Arial Narrow" w:cs="Times New Roman"/>
        </w:rPr>
        <w:t>kaji berdasarkan</w:t>
      </w:r>
      <w:r w:rsidR="00BA3DC9">
        <w:rPr>
          <w:rFonts w:ascii="Arial Narrow" w:hAnsi="Arial Narrow" w:cs="Times New Roman"/>
        </w:rPr>
        <w:t xml:space="preserve"> pada </w:t>
      </w:r>
      <w:r>
        <w:rPr>
          <w:rFonts w:ascii="Arial Narrow" w:hAnsi="Arial Narrow" w:cs="Times New Roman"/>
        </w:rPr>
        <w:t xml:space="preserve"> penelitian lalu yang menyebutkan bahwa terdapat hubungan diantara keduanya</w:t>
      </w:r>
      <w:r w:rsidR="00CD1260">
        <w:rPr>
          <w:rFonts w:ascii="Arial Narrow" w:hAnsi="Arial Narrow" w:cs="Times New Roman"/>
        </w:rPr>
        <w:t xml:space="preserve"> </w:t>
      </w:r>
      <w:r w:rsidR="0024126F" w:rsidRPr="002F6EFE">
        <w:rPr>
          <w:rFonts w:ascii="Arial Narrow" w:hAnsi="Arial Narrow" w:cs="Times New Roman"/>
        </w:rPr>
        <w:fldChar w:fldCharType="begin" w:fldLock="1"/>
      </w:r>
      <w:r w:rsidR="00325E7F">
        <w:rPr>
          <w:rFonts w:ascii="Arial Narrow" w:hAnsi="Arial Narrow" w:cs="Times New Roman"/>
        </w:rPr>
        <w:instrText>ADDIN CSL_CITATION {"citationItems":[{"id":"ITEM-1","itemData":{"DOI":"10.7454/jki.v15i1.44 29-38","ISBN":"2354-9203","ISSN":"2354-9203","abstract":"Pendahuluan Diabetes Mellitus (DM) merupakan sekelompok penyakit metabolik dengan karakteristik pening-katan kadar glukosa darah (hiperglikemia) yang terjadi akibat kelainan sekresi insulin, kerja insulin atau keduanya (American Diabetes Assosiation, 2004, dalam Smeltzer &amp; Bare, 2008). Diabetes me-litus sudah menjadi salah satu ancaman bagi ke-sehatan umat manusia pada abad 21. Jumlah penderita diabetes melitus di Indonesia, menurut IDF diperkirakan pada 2020 nanti akan Abstrak Efikasi diri diperlukan bagi pasien Diabetes Mellitus (DM) tipe 2 untuk meningkatkan kemandirian pasien dalam mengelola penyakitnya. Penelitian ini bertujuan mengidentifikasi hubungan antara motivasi dan efikasi diri pasien DM tipe 2 di RSUP X, Medan. Desain dalam penelitian ini adalah deskriptif analitik cross sectional dengan jumlah sampel 110 pasien DM tipe 2. Analisis data menggunakan Chi square, uji t independen, dan regresi logistik berganda. Hasil penelitian menunjukkan bahwa karakteristik responden tidak ada yang berhubungan dengan efikasi diri, kecuali status sosial ekonomi (p= 0,046; α= 0,05). Ada hubungan antara dukungan keluarga, depresi, dan motivasi dengan efikasi diri (p= 0,01, 0,026, 0,031; α= 0,05). Individu yang memiliki motivasi yang baik berpeluang 3.736 kali menunjukkan efikasi diri yang baik dibandingkan dengan individu yang memiliki motivasi kurang baik setelah dikontrol depresi (CI 95% OR= 1.35; 10,32). Hasil ini me-rekomendasikan perawat untuk dapat meningkatkan motivasi dan efikasi diri pasien DM tipe 2 dengan memberikan pendidik-an kesehatan terstruktur, memfasilitasi pemberian dukungan sosial, dan memberikan intervensi untuk mencegah munculnya depresi. Kata kunci: efikasi diri, DM tipe 2, motivasi","author":[{"dropping-particle":"","family":"Ariani","given":"Yesi","non-dropping-particle":"","parse-names":false,"suffix":""},{"dropping-particle":"","family":"Sitorus","given":"Ratna","non-dropping-particle":"","parse-names":false,"suffix":""},{"dropping-particle":"","family":"Gayatri","given":"Dewi","non-dropping-particle":"","parse-names":false,"suffix":""}],"container-title":"Jurnal Keperawatan Indonesia","id":"ITEM-1","issued":{"date-parts":[["2012"]]},"title":"Motivasi dan Efikasi Diri Pasien Diabetes Melitus Tipe 2 dalam Asuhan Keperawatan","type":"article-journal"},"uris":["http://www.mendeley.com/documents/?uuid=531cc1e3-1f04-45f8-a8ae-224346071e9f"]}],"mendeley":{"formattedCitation":"(Ariani, Sitorus, &amp; Gayatri, 2012)","plainTextFormattedCitation":"(Ariani, Sitorus, &amp; Gayatri, 2012)","previouslyFormattedCitation":"(Ariani, Sitorus, &amp; Gayatri, 2012)"},"properties":{"noteIndex":0},"schema":"https://github.com/citation-style-language/schema/raw/master/csl-citation.json"}</w:instrText>
      </w:r>
      <w:r w:rsidR="0024126F" w:rsidRPr="002F6EFE">
        <w:rPr>
          <w:rFonts w:ascii="Arial Narrow" w:hAnsi="Arial Narrow" w:cs="Times New Roman"/>
        </w:rPr>
        <w:fldChar w:fldCharType="separate"/>
      </w:r>
      <w:r w:rsidR="00325E7F" w:rsidRPr="002F6EFE">
        <w:rPr>
          <w:rFonts w:ascii="Arial Narrow" w:hAnsi="Arial Narrow" w:cs="Times New Roman"/>
          <w:noProof/>
        </w:rPr>
        <w:t>(Ariani, Sitorus, &amp; Gayatri, 2012)</w:t>
      </w:r>
      <w:r w:rsidR="0024126F" w:rsidRPr="002F6EFE">
        <w:rPr>
          <w:rFonts w:ascii="Arial Narrow" w:hAnsi="Arial Narrow" w:cs="Times New Roman"/>
        </w:rPr>
        <w:fldChar w:fldCharType="end"/>
      </w:r>
      <w:r w:rsidR="00CD5595">
        <w:rPr>
          <w:rFonts w:ascii="Arial Narrow" w:hAnsi="Arial Narrow" w:cs="Times New Roman"/>
        </w:rPr>
        <w:t xml:space="preserve">. Namun belum diketahui  motivasi perawatan kaki dan efikasi diri apakah dapat dipengaruhi oleh dukungan kelompok. Harapannya bila telah diketahui maka </w:t>
      </w:r>
      <w:r w:rsidR="00CD1260">
        <w:rPr>
          <w:rFonts w:ascii="Arial Narrow" w:hAnsi="Arial Narrow" w:cs="Times New Roman"/>
        </w:rPr>
        <w:t xml:space="preserve"> p</w:t>
      </w:r>
      <w:r w:rsidR="00325E7F" w:rsidRPr="002F6EFE">
        <w:rPr>
          <w:rFonts w:ascii="Arial Narrow" w:hAnsi="Arial Narrow" w:cs="Times New Roman"/>
        </w:rPr>
        <w:t xml:space="preserve">erawat dapat meningkatkan </w:t>
      </w:r>
      <w:r w:rsidR="00CD1260">
        <w:rPr>
          <w:rFonts w:ascii="Arial Narrow" w:hAnsi="Arial Narrow" w:cs="Times New Roman"/>
        </w:rPr>
        <w:t xml:space="preserve">motivasi dan efikasi diri </w:t>
      </w:r>
      <w:r w:rsidR="00CD5595">
        <w:rPr>
          <w:rFonts w:ascii="Arial Narrow" w:hAnsi="Arial Narrow" w:cs="Times New Roman"/>
        </w:rPr>
        <w:t xml:space="preserve">dengan </w:t>
      </w:r>
      <w:r w:rsidR="00CD1260">
        <w:rPr>
          <w:rFonts w:ascii="Arial Narrow" w:hAnsi="Arial Narrow" w:cs="Times New Roman"/>
        </w:rPr>
        <w:t>mengg</w:t>
      </w:r>
      <w:r w:rsidR="00E12C4A">
        <w:rPr>
          <w:rFonts w:ascii="Arial Narrow" w:hAnsi="Arial Narrow" w:cs="Times New Roman"/>
        </w:rPr>
        <w:t>unakan dukungan kelompok dalam rangka mencegah terjadinya kaki diabetik</w:t>
      </w:r>
      <w:r w:rsidR="00325E7F" w:rsidRPr="002F6EFE">
        <w:rPr>
          <w:rFonts w:ascii="Arial Narrow" w:hAnsi="Arial Narrow" w:cs="Times New Roman"/>
        </w:rPr>
        <w:t xml:space="preserve">. </w:t>
      </w:r>
    </w:p>
    <w:p w:rsidR="00CD1260" w:rsidRDefault="00CD1260" w:rsidP="00325E7F">
      <w:pPr>
        <w:autoSpaceDE w:val="0"/>
        <w:autoSpaceDN w:val="0"/>
        <w:adjustRightInd w:val="0"/>
        <w:spacing w:after="0" w:line="240" w:lineRule="auto"/>
        <w:jc w:val="both"/>
        <w:rPr>
          <w:rFonts w:ascii="Arial Narrow" w:hAnsi="Arial Narrow" w:cs="Times New Roman"/>
        </w:rPr>
      </w:pPr>
    </w:p>
    <w:p w:rsidR="00325E7F" w:rsidRPr="00325E7F" w:rsidRDefault="00325E7F" w:rsidP="00325E7F">
      <w:pPr>
        <w:autoSpaceDE w:val="0"/>
        <w:autoSpaceDN w:val="0"/>
        <w:adjustRightInd w:val="0"/>
        <w:spacing w:after="0" w:line="240" w:lineRule="auto"/>
        <w:jc w:val="both"/>
        <w:rPr>
          <w:rFonts w:ascii="Arial Narrow" w:hAnsi="Arial Narrow" w:cs="Times New Roman"/>
        </w:rPr>
      </w:pPr>
      <w:r w:rsidRPr="002F6EFE">
        <w:rPr>
          <w:rFonts w:ascii="Arial Narrow" w:hAnsi="Arial Narrow"/>
          <w:b/>
        </w:rPr>
        <w:t>METODE PENELITIAN</w:t>
      </w:r>
    </w:p>
    <w:p w:rsidR="003A3A1A" w:rsidRDefault="00325E7F" w:rsidP="00325E7F">
      <w:pPr>
        <w:pStyle w:val="ListParagraph"/>
        <w:autoSpaceDE w:val="0"/>
        <w:autoSpaceDN w:val="0"/>
        <w:adjustRightInd w:val="0"/>
        <w:spacing w:after="0" w:line="240" w:lineRule="auto"/>
        <w:ind w:left="0"/>
        <w:jc w:val="both"/>
        <w:rPr>
          <w:rFonts w:ascii="Arial Narrow" w:hAnsi="Arial Narrow" w:cs="Times New Roman"/>
        </w:rPr>
      </w:pPr>
      <w:r w:rsidRPr="002F6EFE">
        <w:rPr>
          <w:rFonts w:ascii="Arial Narrow" w:hAnsi="Arial Narrow" w:cs="Times New Roman"/>
        </w:rPr>
        <w:t xml:space="preserve">     </w:t>
      </w:r>
    </w:p>
    <w:p w:rsidR="00325E7F" w:rsidRPr="002F6EFE" w:rsidRDefault="000D7BA6" w:rsidP="00325E7F">
      <w:pPr>
        <w:pStyle w:val="ListParagraph"/>
        <w:autoSpaceDE w:val="0"/>
        <w:autoSpaceDN w:val="0"/>
        <w:adjustRightInd w:val="0"/>
        <w:spacing w:after="0" w:line="240" w:lineRule="auto"/>
        <w:ind w:left="0"/>
        <w:jc w:val="both"/>
        <w:rPr>
          <w:rFonts w:ascii="Arial Narrow" w:hAnsi="Arial Narrow" w:cs="Times New Roman"/>
        </w:rPr>
      </w:pPr>
      <w:r>
        <w:rPr>
          <w:rFonts w:ascii="Arial Narrow" w:hAnsi="Arial Narrow" w:cs="Times New Roman"/>
        </w:rPr>
        <w:t xml:space="preserve">     Quasi eksperiment dipilih dengan metode</w:t>
      </w:r>
      <w:r w:rsidR="00325E7F" w:rsidRPr="002F6EFE">
        <w:rPr>
          <w:rFonts w:ascii="Arial Narrow" w:hAnsi="Arial Narrow" w:cs="Times New Roman"/>
        </w:rPr>
        <w:t xml:space="preserve"> pre test – po</w:t>
      </w:r>
      <w:r>
        <w:rPr>
          <w:rFonts w:ascii="Arial Narrow" w:hAnsi="Arial Narrow" w:cs="Times New Roman"/>
        </w:rPr>
        <w:t>st  test karena ingin</w:t>
      </w:r>
      <w:r w:rsidR="00325E7F">
        <w:rPr>
          <w:rFonts w:ascii="Arial Narrow" w:hAnsi="Arial Narrow" w:cs="Times New Roman"/>
        </w:rPr>
        <w:t xml:space="preserve"> melihat </w:t>
      </w:r>
      <w:r>
        <w:rPr>
          <w:rFonts w:ascii="Arial Narrow" w:hAnsi="Arial Narrow" w:cs="Times New Roman"/>
        </w:rPr>
        <w:t xml:space="preserve">apakah terdapat </w:t>
      </w:r>
      <w:r w:rsidR="00325E7F">
        <w:rPr>
          <w:rFonts w:ascii="Arial Narrow" w:hAnsi="Arial Narrow" w:cs="Times New Roman"/>
        </w:rPr>
        <w:t>pengaruh</w:t>
      </w:r>
      <w:r w:rsidR="00325E7F" w:rsidRPr="002F6EFE">
        <w:rPr>
          <w:rFonts w:ascii="Arial Narrow" w:hAnsi="Arial Narrow" w:cs="Times New Roman"/>
        </w:rPr>
        <w:t xml:space="preserve"> dukungan kelompok terhadap efikasi diri dan motivasi perawatan pencegahan kaki diabetik. </w:t>
      </w:r>
    </w:p>
    <w:p w:rsidR="00325E7F" w:rsidRDefault="00325E7F" w:rsidP="00325E7F">
      <w:pPr>
        <w:spacing w:after="0" w:line="240" w:lineRule="auto"/>
        <w:jc w:val="both"/>
        <w:rPr>
          <w:rFonts w:ascii="Arial Narrow" w:hAnsi="Arial Narrow" w:cs="Times New Roman"/>
          <w:b/>
        </w:rPr>
      </w:pPr>
      <w:r>
        <w:rPr>
          <w:rFonts w:ascii="Arial Narrow" w:hAnsi="Arial Narrow" w:cs="Times New Roman"/>
          <w:b/>
        </w:rPr>
        <w:t xml:space="preserve">     </w:t>
      </w:r>
    </w:p>
    <w:p w:rsidR="00325E7F" w:rsidRPr="002F6EFE" w:rsidRDefault="00325E7F" w:rsidP="00325E7F">
      <w:pPr>
        <w:spacing w:after="0" w:line="240" w:lineRule="auto"/>
        <w:jc w:val="both"/>
        <w:rPr>
          <w:rFonts w:ascii="Arial Narrow" w:hAnsi="Arial Narrow" w:cs="Times New Roman"/>
        </w:rPr>
      </w:pPr>
      <w:r>
        <w:rPr>
          <w:rFonts w:ascii="Arial Narrow" w:hAnsi="Arial Narrow" w:cs="Times New Roman"/>
          <w:b/>
        </w:rPr>
        <w:t xml:space="preserve">     </w:t>
      </w:r>
      <w:r w:rsidRPr="002F6EFE">
        <w:rPr>
          <w:rFonts w:ascii="Arial Narrow" w:hAnsi="Arial Narrow" w:cs="Times New Roman"/>
        </w:rPr>
        <w:t>Club Pe</w:t>
      </w:r>
      <w:r>
        <w:rPr>
          <w:rFonts w:ascii="Arial Narrow" w:hAnsi="Arial Narrow" w:cs="Times New Roman"/>
        </w:rPr>
        <w:t xml:space="preserve">rsadia kota Surakarta </w:t>
      </w:r>
      <w:r w:rsidR="000D7BA6">
        <w:rPr>
          <w:rFonts w:ascii="Arial Narrow" w:hAnsi="Arial Narrow" w:cs="Times New Roman"/>
        </w:rPr>
        <w:t xml:space="preserve">menjadi tempat pengumpulan dan yang dilakukan mulai </w:t>
      </w:r>
      <w:r>
        <w:rPr>
          <w:rFonts w:ascii="Arial Narrow" w:hAnsi="Arial Narrow" w:cs="Times New Roman"/>
        </w:rPr>
        <w:t>bulan Mei  samp</w:t>
      </w:r>
      <w:r w:rsidR="000D7BA6">
        <w:rPr>
          <w:rFonts w:ascii="Arial Narrow" w:hAnsi="Arial Narrow" w:cs="Times New Roman"/>
        </w:rPr>
        <w:t>ai September tahun 2019. Adapun yang menjadi</w:t>
      </w:r>
      <w:r>
        <w:rPr>
          <w:rFonts w:ascii="Arial Narrow" w:hAnsi="Arial Narrow" w:cs="Times New Roman"/>
        </w:rPr>
        <w:t xml:space="preserve"> populasi</w:t>
      </w:r>
      <w:r w:rsidRPr="002F6EFE">
        <w:rPr>
          <w:rFonts w:ascii="Arial Narrow" w:hAnsi="Arial Narrow"/>
          <w:spacing w:val="-1"/>
        </w:rPr>
        <w:t xml:space="preserve"> </w:t>
      </w:r>
      <w:r w:rsidR="000D7BA6">
        <w:rPr>
          <w:rFonts w:ascii="Arial Narrow" w:hAnsi="Arial Narrow"/>
          <w:spacing w:val="-1"/>
        </w:rPr>
        <w:t xml:space="preserve">adalah </w:t>
      </w:r>
      <w:r w:rsidRPr="002F6EFE">
        <w:rPr>
          <w:rFonts w:ascii="Arial Narrow" w:hAnsi="Arial Narrow"/>
          <w:spacing w:val="-1"/>
        </w:rPr>
        <w:t xml:space="preserve">penderita Diabetes Melitus tipe II yang </w:t>
      </w:r>
      <w:r>
        <w:rPr>
          <w:rFonts w:ascii="Arial Narrow" w:hAnsi="Arial Narrow"/>
          <w:spacing w:val="-1"/>
        </w:rPr>
        <w:t>b</w:t>
      </w:r>
      <w:r w:rsidRPr="002F6EFE">
        <w:rPr>
          <w:rFonts w:ascii="Arial Narrow" w:hAnsi="Arial Narrow" w:cs="Times New Roman"/>
        </w:rPr>
        <w:t>elum menderita ulkus diabetikum</w:t>
      </w:r>
      <w:r w:rsidRPr="002F6EFE">
        <w:rPr>
          <w:rFonts w:ascii="Arial Narrow" w:hAnsi="Arial Narrow"/>
          <w:spacing w:val="-1"/>
        </w:rPr>
        <w:t xml:space="preserve"> </w:t>
      </w:r>
      <w:r>
        <w:rPr>
          <w:rFonts w:ascii="Arial Narrow" w:hAnsi="Arial Narrow"/>
          <w:spacing w:val="-1"/>
        </w:rPr>
        <w:t xml:space="preserve">serta </w:t>
      </w:r>
      <w:r w:rsidRPr="002F6EFE">
        <w:rPr>
          <w:rFonts w:ascii="Arial Narrow" w:hAnsi="Arial Narrow"/>
          <w:spacing w:val="-1"/>
        </w:rPr>
        <w:t xml:space="preserve">menjadi anggota Club Persadia kota Surakarta sebanyak 200 orang. </w:t>
      </w:r>
      <w:r w:rsidR="000D7BA6">
        <w:rPr>
          <w:rFonts w:ascii="Arial Narrow" w:hAnsi="Arial Narrow"/>
          <w:spacing w:val="-1"/>
        </w:rPr>
        <w:t>S</w:t>
      </w:r>
      <w:r w:rsidR="00CC6641">
        <w:rPr>
          <w:rFonts w:ascii="Arial Narrow" w:hAnsi="Arial Narrow"/>
          <w:spacing w:val="-1"/>
        </w:rPr>
        <w:t>elanjutnya ditetap</w:t>
      </w:r>
      <w:r w:rsidR="000D7BA6">
        <w:rPr>
          <w:rFonts w:ascii="Arial Narrow" w:hAnsi="Arial Narrow"/>
          <w:spacing w:val="-1"/>
        </w:rPr>
        <w:t xml:space="preserve">kan </w:t>
      </w:r>
      <w:r w:rsidRPr="002F6EFE">
        <w:rPr>
          <w:rFonts w:ascii="Arial Narrow" w:hAnsi="Arial Narrow"/>
          <w:spacing w:val="-1"/>
        </w:rPr>
        <w:t>sampe</w:t>
      </w:r>
      <w:r>
        <w:rPr>
          <w:rFonts w:ascii="Arial Narrow" w:hAnsi="Arial Narrow"/>
        </w:rPr>
        <w:t xml:space="preserve">l yang diambil </w:t>
      </w:r>
      <w:r w:rsidR="000D7BA6">
        <w:rPr>
          <w:rFonts w:ascii="Arial Narrow" w:hAnsi="Arial Narrow"/>
        </w:rPr>
        <w:t xml:space="preserve">sebagai responden </w:t>
      </w:r>
      <w:r>
        <w:rPr>
          <w:rFonts w:ascii="Arial Narrow" w:hAnsi="Arial Narrow"/>
        </w:rPr>
        <w:t>menggunakan</w:t>
      </w:r>
      <w:r w:rsidRPr="002F6EFE">
        <w:rPr>
          <w:rFonts w:ascii="Arial Narrow" w:hAnsi="Arial Narrow"/>
        </w:rPr>
        <w:t xml:space="preserve"> ta</w:t>
      </w:r>
      <w:r>
        <w:rPr>
          <w:rFonts w:ascii="Arial Narrow" w:hAnsi="Arial Narrow"/>
        </w:rPr>
        <w:t>bel Krecjie sebanyak</w:t>
      </w:r>
      <w:r w:rsidRPr="002F6EFE">
        <w:rPr>
          <w:rFonts w:ascii="Arial Narrow" w:hAnsi="Arial Narrow"/>
        </w:rPr>
        <w:t xml:space="preserve"> 135 orang. .</w:t>
      </w:r>
    </w:p>
    <w:p w:rsidR="00325E7F" w:rsidRDefault="00325E7F" w:rsidP="00325E7F">
      <w:pPr>
        <w:autoSpaceDE w:val="0"/>
        <w:autoSpaceDN w:val="0"/>
        <w:adjustRightInd w:val="0"/>
        <w:spacing w:after="0" w:line="240" w:lineRule="auto"/>
        <w:jc w:val="both"/>
        <w:rPr>
          <w:rFonts w:ascii="Arial Narrow" w:hAnsi="Arial Narrow" w:cs="Times New Roman"/>
        </w:rPr>
      </w:pPr>
    </w:p>
    <w:p w:rsidR="00325E7F" w:rsidRDefault="00325E7F" w:rsidP="00325E7F">
      <w:pPr>
        <w:autoSpaceDE w:val="0"/>
        <w:autoSpaceDN w:val="0"/>
        <w:adjustRightInd w:val="0"/>
        <w:spacing w:after="0" w:line="240" w:lineRule="auto"/>
        <w:jc w:val="both"/>
        <w:rPr>
          <w:rFonts w:ascii="Arial Narrow" w:hAnsi="Arial Narrow" w:cs="Times New Roman"/>
        </w:rPr>
      </w:pPr>
      <w:r>
        <w:rPr>
          <w:rFonts w:ascii="Arial Narrow" w:hAnsi="Arial Narrow" w:cs="Times New Roman"/>
        </w:rPr>
        <w:t xml:space="preserve">     Data diku</w:t>
      </w:r>
      <w:r w:rsidRPr="00872E0E">
        <w:rPr>
          <w:rFonts w:ascii="Arial Narrow" w:hAnsi="Arial Narrow" w:cs="Times New Roman"/>
        </w:rPr>
        <w:t>mpul</w:t>
      </w:r>
      <w:r>
        <w:rPr>
          <w:rFonts w:ascii="Arial Narrow" w:hAnsi="Arial Narrow" w:cs="Times New Roman"/>
        </w:rPr>
        <w:t>kan</w:t>
      </w:r>
      <w:r w:rsidRPr="00872E0E">
        <w:rPr>
          <w:rFonts w:ascii="Arial Narrow" w:hAnsi="Arial Narrow" w:cs="Times New Roman"/>
        </w:rPr>
        <w:t xml:space="preserve"> menggunakan</w:t>
      </w:r>
      <w:r>
        <w:rPr>
          <w:rFonts w:ascii="Arial Narrow" w:hAnsi="Arial Narrow" w:cs="Times New Roman"/>
        </w:rPr>
        <w:t xml:space="preserve"> kuesioner efikasi  yang d</w:t>
      </w:r>
      <w:r w:rsidRPr="00872E0E">
        <w:rPr>
          <w:rFonts w:ascii="Arial Narrow" w:hAnsi="Arial Narrow" w:cs="Times New Roman"/>
        </w:rPr>
        <w:t xml:space="preserve">iadopsi dari DSES </w:t>
      </w:r>
      <w:r w:rsidR="0024126F">
        <w:rPr>
          <w:rFonts w:ascii="Arial Narrow" w:hAnsi="Arial Narrow" w:cs="Times New Roman"/>
        </w:rPr>
        <w:fldChar w:fldCharType="begin" w:fldLock="1"/>
      </w:r>
      <w:r w:rsidR="00D40164">
        <w:rPr>
          <w:rFonts w:ascii="Arial Narrow" w:hAnsi="Arial Narrow" w:cs="Times New Roman"/>
        </w:rPr>
        <w:instrText>ADDIN CSL_CITATION {"citationItems":[{"id":"ITEM-1","itemData":{"abstract":"ABSTRAK Latar belakang : Self-efficacy merupakan salah satu faktor yang terlibat dalam keberhasilan manajemen perawatan diri penderita diabetes melitus tipe 2 (DMT2). Beberapa instrumen sudah dikembangkan dan digunakan untuk mengevaluasi self-efficacy penderita diabetes di beberapa Negara, tetapi pengembangan instrumen versi Indonesia belum dilakukan. Pengembangan instrumen harus disesuaikan dengan kondisi tertentu, untuk berbagai tingkat perkembangan dan sesuai dengan bahasa dan budaya pasien. Tujuan: Melakukan adaptasi dan pengembangan instrumen Diabetes Self-Efficacy Scale (DSES) versi Indonesia yang valid dan reliabel untuk digunakan pada penderita DMT2. Metode: Penelitian ini menggunakan prosedur standar untuk pengembangan instrumen yang terdiri dari empat tahapan. Pada tahap pertama instrumen versi asli DSES diterjemahkan kedalam bahasa Indonesia melalui proses forward translation dan back translation. Tahap kedua yaitu pengembangan instrumen dengan delapan expert yang menggunakan metode Delphi yang terdiri dari tiga ronde. Tahap ketiga adalah pilot study dan tahap keempat adalah uji validitas Judgment of expert dan construct validity (analisis faktor) sedangkan reliabilitas dengan uji internal consistency (Cronbach’s alpha) dan stability (test-retest). Hasil: Berdasarkan study delphi tidak ada item yang dikeluarkan dari instrumen asli tetapi ada penambahan item perawatan kaki dan penggunaan obat. Nilai Content Validity Index (CVI) ≥ 0.80 dan construct validity dengan analisis varimax rotation menghasilkan tiga faktor, dengan internal consistency (cronbach”s alpha) 0.828 dan korelasi test-retest dengan interval 14 hari adalah r=0.721 (p,0.000). Kesimpulan: Instrumen DSES versi Indonesia untuk penderita DMT2 adalah instrumen yang singkat dan dinyatakan valid dan reliabel untuk dapat digunakan mengidentifikasi tingkat self-efficacy penderita DMT2 di Indonesia. Kata kunci: Self-efficacy, Diabetes Melitus, Instrumen, Adaptasi","author":[{"dropping-particle":"","family":"Silolonga","given":"Wico Neta","non-dropping-particle":"","parse-names":false,"suffix":""}],"id":"ITEM-1","issued":{"date-parts":[["2018"]]},"publisher-place":"makasar","title":"ADAPTASI DAN PENGEMBANGAN INSTRUMEN DIABETES SELF-EFFICACY SCALE (DSES) VERSI INDONESIA UNTUK PENDERITA DIABETES MELITUS TIPE 2","type":"report"},"uris":["http://www.mendeley.com/documents/?uuid=0a55a13a-e821-4daa-a20e-3ba470d31863"]}],"mendeley":{"formattedCitation":"(Silolonga, 2018)","plainTextFormattedCitation":"(Silolonga, 2018)","previouslyFormattedCitation":"(Silolonga, 2018)"},"properties":{"noteIndex":0},"schema":"https://github.com/citation-style-language/schema/raw/master/csl-citation.json"}</w:instrText>
      </w:r>
      <w:r w:rsidR="0024126F">
        <w:rPr>
          <w:rFonts w:ascii="Arial Narrow" w:hAnsi="Arial Narrow" w:cs="Times New Roman"/>
        </w:rPr>
        <w:fldChar w:fldCharType="separate"/>
      </w:r>
      <w:r w:rsidR="000A346B" w:rsidRPr="000A346B">
        <w:rPr>
          <w:rFonts w:ascii="Arial Narrow" w:hAnsi="Arial Narrow" w:cs="Times New Roman"/>
          <w:noProof/>
        </w:rPr>
        <w:t>(Silolonga, 2018)</w:t>
      </w:r>
      <w:r w:rsidR="0024126F">
        <w:rPr>
          <w:rFonts w:ascii="Arial Narrow" w:hAnsi="Arial Narrow" w:cs="Times New Roman"/>
        </w:rPr>
        <w:fldChar w:fldCharType="end"/>
      </w:r>
      <w:r w:rsidR="000A346B">
        <w:rPr>
          <w:rFonts w:ascii="Arial Narrow" w:hAnsi="Arial Narrow" w:cs="Times New Roman"/>
        </w:rPr>
        <w:t xml:space="preserve"> yang  telah diuji coba</w:t>
      </w:r>
      <w:r w:rsidRPr="00872E0E">
        <w:rPr>
          <w:rFonts w:ascii="Arial Narrow" w:hAnsi="Arial Narrow" w:cs="Times New Roman"/>
        </w:rPr>
        <w:t xml:space="preserve"> memiliki Nilai Content Validity Index (CVI) ≥ 0.80 dan cronbach”s alpha 0.828 serta nilai korelasi test-retest  r=0.721 (p,0.000). </w:t>
      </w:r>
      <w:r>
        <w:rPr>
          <w:rFonts w:ascii="Arial Narrow" w:hAnsi="Arial Narrow" w:cs="Times New Roman"/>
        </w:rPr>
        <w:t>Sedangkan data motivasi  perawatan kaki d</w:t>
      </w:r>
      <w:r w:rsidRPr="00872E0E">
        <w:rPr>
          <w:rFonts w:ascii="Arial Narrow" w:hAnsi="Arial Narrow" w:cs="Times New Roman"/>
        </w:rPr>
        <w:t>iabetik</w:t>
      </w:r>
      <w:r>
        <w:rPr>
          <w:rFonts w:ascii="Arial Narrow" w:hAnsi="Arial Narrow" w:cs="Times New Roman"/>
        </w:rPr>
        <w:t xml:space="preserve"> menggunjakan cek list yang diadopsi dan </w:t>
      </w:r>
      <w:r w:rsidRPr="00872E0E">
        <w:rPr>
          <w:rFonts w:ascii="Arial Narrow" w:hAnsi="Arial Narrow" w:cs="Times New Roman"/>
        </w:rPr>
        <w:t xml:space="preserve"> telah diuji validitas dan reliabilit</w:t>
      </w:r>
      <w:r w:rsidR="00B123FA">
        <w:rPr>
          <w:rFonts w:ascii="Arial Narrow" w:hAnsi="Arial Narrow" w:cs="Times New Roman"/>
        </w:rPr>
        <w:t>asnya dengan hasil nilai alpha C</w:t>
      </w:r>
      <w:r w:rsidRPr="00872E0E">
        <w:rPr>
          <w:rFonts w:ascii="Arial Narrow" w:hAnsi="Arial Narrow" w:cs="Times New Roman"/>
        </w:rPr>
        <w:t>ronbach 0,930</w:t>
      </w:r>
      <w:r>
        <w:rPr>
          <w:rFonts w:ascii="Arial Narrow" w:hAnsi="Arial Narrow" w:cs="Times New Roman"/>
        </w:rPr>
        <w:t xml:space="preserve"> </w:t>
      </w:r>
      <w:r w:rsidR="0024126F">
        <w:rPr>
          <w:rFonts w:ascii="Arial Narrow" w:hAnsi="Arial Narrow" w:cs="Times New Roman"/>
        </w:rPr>
        <w:fldChar w:fldCharType="begin" w:fldLock="1"/>
      </w:r>
      <w:r>
        <w:rPr>
          <w:rFonts w:ascii="Arial Narrow" w:hAnsi="Arial Narrow" w:cs="Times New Roman"/>
        </w:rPr>
        <w:instrText>ADDIN CSL_CITATION {"citationItems":[{"id":"ITEM-1","itemData":{"abstract":"Abstract Background: Diabetes Melitus (DM) is one of chronic diseases that exist in all countries in the world and keep growing signifi cantly from year to year. There were 366 million people with diabetes mellitus worldwide in 2011, and is expected to increase to 552 million people in 2030. Most of the people with diabetes live in low and middle income countries. Indonesia has 7.3 million people with diabetes in 2011, and is predicted to increase to 11.8 million in 2030. Long term complication from diabetes, both microvascular and macrovascular, can cause insuffi ciently blood supply to hills which can culminate to ulcer infection and will end with an amputation. Goal:The purpose of this research is to know the relationship between foot care and ulcer risk of diabetes foot. Methode: This research method is non experimental- correlational with cross sectional design. In this research, there are 45 respondents. Result:Based on bivariate analysis, it is known that self foot care (p=0.003) and footwear choice and usage (p=0.009 have significant correlation with ulcer risk of diabetic foot. Continued with multivariate analysis, self foot care related to ulcer risk with p&lt;0.005 (p=0.01). People with diabetes who get good foot care have chance to prevent diabetes foot ulcer risk 14 times compared with people with diabetes who get poor foot care. Conclusion: The conclusion of this study are highly correlated independently foot care in the prevention of diabetic ulcers. Based on this study are expected for nurses to conduct a study to diabetic foot conditions and provide education about diabetic foot care. Key words: foot care, foot ulcer, diabetes melitus.","author":[{"dropping-particle":"","family":"Arianti","given":"Arianti","non-dropping-particle":"","parse-names":false,"suffix":""}],"container-title":"IJNP (Indonesian Journal of Nursing Practices)","id":"ITEM-1","issued":{"date-parts":[["2015"]]},"title":"Hubungan Antara Perawatan Kaki dengan Risiko Ulkus Kaki Diabetes di Rumah Sakit PKU Muhammadiyah Yogyakarta","type":"article-journal","volume":"vol 2, No "},"uris":["http://www.mendeley.com/documents/?uuid=016745e8-154d-4cf5-8428-7a4cc44329e8"]}],"mendeley":{"formattedCitation":"(Arianti, 2015)","plainTextFormattedCitation":"(Arianti, 2015)","previouslyFormattedCitation":"(Arianti, 2015)"},"properties":{"noteIndex":0},"schema":"https://github.com/citation-style-language/schema/raw/master/csl-citation.json"}</w:instrText>
      </w:r>
      <w:r w:rsidR="0024126F">
        <w:rPr>
          <w:rFonts w:ascii="Arial Narrow" w:hAnsi="Arial Narrow" w:cs="Times New Roman"/>
        </w:rPr>
        <w:fldChar w:fldCharType="separate"/>
      </w:r>
      <w:r w:rsidRPr="00C00511">
        <w:rPr>
          <w:rFonts w:ascii="Arial Narrow" w:hAnsi="Arial Narrow" w:cs="Times New Roman"/>
          <w:noProof/>
        </w:rPr>
        <w:t>(Arianti, 2015)</w:t>
      </w:r>
      <w:r w:rsidR="0024126F">
        <w:rPr>
          <w:rFonts w:ascii="Arial Narrow" w:hAnsi="Arial Narrow" w:cs="Times New Roman"/>
        </w:rPr>
        <w:fldChar w:fldCharType="end"/>
      </w:r>
      <w:r>
        <w:rPr>
          <w:rFonts w:ascii="Arial Narrow" w:hAnsi="Arial Narrow" w:cs="Times New Roman"/>
        </w:rPr>
        <w:t>.</w:t>
      </w:r>
    </w:p>
    <w:p w:rsidR="00325E7F" w:rsidRDefault="00325E7F" w:rsidP="00325E7F">
      <w:pPr>
        <w:autoSpaceDE w:val="0"/>
        <w:autoSpaceDN w:val="0"/>
        <w:adjustRightInd w:val="0"/>
        <w:spacing w:after="0" w:line="240" w:lineRule="auto"/>
        <w:jc w:val="both"/>
        <w:rPr>
          <w:rFonts w:ascii="Arial Narrow" w:hAnsi="Arial Narrow" w:cs="Times New Roman"/>
        </w:rPr>
      </w:pPr>
    </w:p>
    <w:p w:rsidR="00325E7F" w:rsidRDefault="00325E7F" w:rsidP="00325E7F">
      <w:pPr>
        <w:autoSpaceDE w:val="0"/>
        <w:autoSpaceDN w:val="0"/>
        <w:adjustRightInd w:val="0"/>
        <w:spacing w:after="0" w:line="240" w:lineRule="auto"/>
        <w:jc w:val="both"/>
        <w:rPr>
          <w:rFonts w:ascii="Arial Narrow" w:hAnsi="Arial Narrow"/>
        </w:rPr>
      </w:pPr>
      <w:r>
        <w:rPr>
          <w:rFonts w:ascii="Arial Narrow" w:hAnsi="Arial Narrow" w:cs="Times New Roman"/>
        </w:rPr>
        <w:t xml:space="preserve">     Kegiatan </w:t>
      </w:r>
      <w:r w:rsidRPr="00872E0E">
        <w:rPr>
          <w:rFonts w:ascii="Arial Narrow" w:hAnsi="Arial Narrow" w:cs="Times New Roman"/>
        </w:rPr>
        <w:t xml:space="preserve"> pengumpulan data </w:t>
      </w:r>
      <w:r>
        <w:rPr>
          <w:rFonts w:ascii="Arial Narrow" w:hAnsi="Arial Narrow" w:cs="Times New Roman"/>
        </w:rPr>
        <w:t xml:space="preserve">dilakukan dengan </w:t>
      </w:r>
      <w:r>
        <w:rPr>
          <w:rFonts w:ascii="Arial Narrow" w:hAnsi="Arial Narrow"/>
        </w:rPr>
        <w:t>m</w:t>
      </w:r>
      <w:r w:rsidRPr="00872E0E">
        <w:rPr>
          <w:rFonts w:ascii="Arial Narrow" w:hAnsi="Arial Narrow"/>
        </w:rPr>
        <w:t>embagikan kuesioner pre test efikasi diri dan perawatan kaki.</w:t>
      </w:r>
      <w:r>
        <w:rPr>
          <w:rFonts w:ascii="Arial Narrow" w:hAnsi="Arial Narrow" w:cs="Times New Roman"/>
        </w:rPr>
        <w:t xml:space="preserve"> Kemudian m</w:t>
      </w:r>
      <w:r w:rsidRPr="00872E0E">
        <w:rPr>
          <w:rFonts w:ascii="Arial Narrow" w:hAnsi="Arial Narrow" w:cs="Times New Roman"/>
        </w:rPr>
        <w:t xml:space="preserve">engobservasi kehadiran dan aktifitas responden dalam kegiatan </w:t>
      </w:r>
      <w:r w:rsidR="00CC6641">
        <w:rPr>
          <w:rFonts w:ascii="Arial Narrow" w:hAnsi="Arial Narrow" w:cs="Times New Roman"/>
        </w:rPr>
        <w:t>Club P</w:t>
      </w:r>
      <w:r w:rsidRPr="00872E0E">
        <w:rPr>
          <w:rFonts w:ascii="Arial Narrow" w:hAnsi="Arial Narrow" w:cs="Times New Roman"/>
        </w:rPr>
        <w:t>ersadia.</w:t>
      </w:r>
      <w:r>
        <w:rPr>
          <w:rFonts w:ascii="Arial Narrow" w:hAnsi="Arial Narrow" w:cs="Times New Roman"/>
        </w:rPr>
        <w:t xml:space="preserve"> Selanjutnya m</w:t>
      </w:r>
      <w:r w:rsidRPr="00872E0E">
        <w:rPr>
          <w:rFonts w:ascii="Arial Narrow" w:hAnsi="Arial Narrow"/>
        </w:rPr>
        <w:t>emb</w:t>
      </w:r>
      <w:r w:rsidR="00CC6641">
        <w:rPr>
          <w:rFonts w:ascii="Arial Narrow" w:hAnsi="Arial Narrow"/>
        </w:rPr>
        <w:t>agikan buku panduan dan perleng</w:t>
      </w:r>
      <w:r w:rsidRPr="00872E0E">
        <w:rPr>
          <w:rFonts w:ascii="Arial Narrow" w:hAnsi="Arial Narrow"/>
        </w:rPr>
        <w:t>kapan perawatan pencegahan kaki diabetikum.</w:t>
      </w:r>
      <w:r>
        <w:rPr>
          <w:rFonts w:ascii="Arial Narrow" w:hAnsi="Arial Narrow"/>
        </w:rPr>
        <w:t xml:space="preserve"> </w:t>
      </w:r>
      <w:r w:rsidR="00CC6641">
        <w:rPr>
          <w:rFonts w:ascii="Arial Narrow" w:hAnsi="Arial Narrow"/>
        </w:rPr>
        <w:t>4 minggu kemudian sebagai t</w:t>
      </w:r>
      <w:r>
        <w:rPr>
          <w:rFonts w:ascii="Arial Narrow" w:hAnsi="Arial Narrow"/>
        </w:rPr>
        <w:t xml:space="preserve">ahap akhir </w:t>
      </w:r>
      <w:r>
        <w:rPr>
          <w:rFonts w:ascii="Arial Narrow" w:hAnsi="Arial Narrow" w:cs="Times New Roman"/>
        </w:rPr>
        <w:t>di</w:t>
      </w:r>
      <w:r w:rsidRPr="00872E0E">
        <w:rPr>
          <w:rFonts w:ascii="Arial Narrow" w:hAnsi="Arial Narrow"/>
        </w:rPr>
        <w:t>bagikan kuesioner post test</w:t>
      </w:r>
      <w:r w:rsidR="00CC6641">
        <w:rPr>
          <w:rFonts w:ascii="Arial Narrow" w:hAnsi="Arial Narrow"/>
        </w:rPr>
        <w:t>.</w:t>
      </w:r>
      <w:r w:rsidRPr="00872E0E">
        <w:rPr>
          <w:rFonts w:ascii="Arial Narrow" w:hAnsi="Arial Narrow"/>
        </w:rPr>
        <w:t xml:space="preserve"> </w:t>
      </w:r>
    </w:p>
    <w:p w:rsidR="00B21A6B" w:rsidRPr="002F6EFE" w:rsidRDefault="00B21A6B" w:rsidP="002F6EFE">
      <w:pPr>
        <w:tabs>
          <w:tab w:val="left" w:pos="1134"/>
        </w:tabs>
        <w:spacing w:after="0" w:line="240" w:lineRule="auto"/>
        <w:jc w:val="both"/>
        <w:rPr>
          <w:rFonts w:ascii="Arial Narrow" w:hAnsi="Arial Narrow" w:cs="Times New Roman"/>
          <w:b/>
        </w:rPr>
        <w:sectPr w:rsidR="00B21A6B" w:rsidRPr="002F6EFE" w:rsidSect="0073538F">
          <w:type w:val="continuous"/>
          <w:pgSz w:w="11906" w:h="16838" w:code="9"/>
          <w:pgMar w:top="1440" w:right="1440" w:bottom="1440" w:left="1440" w:header="709" w:footer="709" w:gutter="0"/>
          <w:cols w:num="2" w:space="708"/>
          <w:docGrid w:linePitch="360"/>
        </w:sectPr>
      </w:pPr>
    </w:p>
    <w:p w:rsidR="00325E7F" w:rsidRDefault="00325E7F" w:rsidP="00325E7F">
      <w:pPr>
        <w:spacing w:after="0" w:line="240" w:lineRule="auto"/>
        <w:jc w:val="both"/>
        <w:rPr>
          <w:rFonts w:ascii="Arial Narrow" w:hAnsi="Arial Narrow" w:cs="Times New Roman"/>
          <w:b/>
        </w:rPr>
      </w:pPr>
      <w:r>
        <w:rPr>
          <w:rFonts w:ascii="Arial Narrow" w:hAnsi="Arial Narrow" w:cs="Times New Roman"/>
        </w:rPr>
        <w:lastRenderedPageBreak/>
        <w:t xml:space="preserve"> </w:t>
      </w:r>
      <w:r w:rsidRPr="00325E7F">
        <w:rPr>
          <w:rFonts w:ascii="Arial Narrow" w:hAnsi="Arial Narrow" w:cs="Times New Roman"/>
          <w:b/>
        </w:rPr>
        <w:t>HASIL</w:t>
      </w:r>
    </w:p>
    <w:p w:rsidR="0073538F" w:rsidRDefault="0073538F" w:rsidP="00325E7F">
      <w:pPr>
        <w:spacing w:after="0" w:line="240" w:lineRule="auto"/>
        <w:jc w:val="both"/>
        <w:rPr>
          <w:rFonts w:ascii="Arial Narrow" w:hAnsi="Arial Narrow" w:cs="Times New Roman"/>
        </w:rPr>
      </w:pPr>
    </w:p>
    <w:p w:rsidR="0073538F" w:rsidRDefault="0073538F" w:rsidP="00325E7F">
      <w:pPr>
        <w:spacing w:after="0" w:line="240" w:lineRule="auto"/>
        <w:jc w:val="both"/>
        <w:rPr>
          <w:rFonts w:ascii="Arial Narrow" w:hAnsi="Arial Narrow" w:cs="Times New Roman"/>
        </w:rPr>
      </w:pPr>
      <w:r>
        <w:rPr>
          <w:rFonts w:ascii="Arial Narrow" w:hAnsi="Arial Narrow" w:cs="Times New Roman"/>
        </w:rPr>
        <w:t xml:space="preserve">     </w:t>
      </w:r>
      <w:r w:rsidR="00884E8B">
        <w:rPr>
          <w:rFonts w:ascii="Arial Narrow" w:hAnsi="Arial Narrow" w:cs="Times New Roman"/>
        </w:rPr>
        <w:t xml:space="preserve">Anggota Persadia Cabang Surakarta di RS Moewardi, RS Kota Surakarta dan Perumnas </w:t>
      </w:r>
      <w:r w:rsidR="00884E8B">
        <w:rPr>
          <w:rFonts w:ascii="Arial Narrow" w:hAnsi="Arial Narrow" w:cs="Times New Roman"/>
        </w:rPr>
        <w:lastRenderedPageBreak/>
        <w:t xml:space="preserve">Ngringo yang menjadi responden memiliki karakteristik yang hampir sama yaitu banyak berjenis kelamin wanita dan berusia lebih dari 60 tahun serta berpendidikan menengah sebagai </w:t>
      </w:r>
    </w:p>
    <w:p w:rsidR="00325E7F" w:rsidRDefault="00884E8B" w:rsidP="00325E7F">
      <w:pPr>
        <w:spacing w:after="0" w:line="240" w:lineRule="auto"/>
        <w:jc w:val="both"/>
        <w:rPr>
          <w:rFonts w:ascii="Arial Narrow" w:hAnsi="Arial Narrow" w:cs="Times New Roman"/>
        </w:rPr>
      </w:pPr>
      <w:r>
        <w:rPr>
          <w:rFonts w:ascii="Arial Narrow" w:hAnsi="Arial Narrow" w:cs="Times New Roman"/>
        </w:rPr>
        <w:lastRenderedPageBreak/>
        <w:t>mana dapat dilihat pada tabel 5.1.</w:t>
      </w:r>
    </w:p>
    <w:p w:rsidR="0073538F" w:rsidRDefault="0073538F" w:rsidP="00325E7F">
      <w:pPr>
        <w:spacing w:after="0" w:line="240" w:lineRule="auto"/>
        <w:jc w:val="both"/>
        <w:rPr>
          <w:rFonts w:ascii="Arial Narrow" w:hAnsi="Arial Narrow" w:cs="Times New Roman"/>
        </w:rPr>
        <w:sectPr w:rsidR="0073538F" w:rsidSect="0073538F">
          <w:type w:val="continuous"/>
          <w:pgSz w:w="11906" w:h="16838" w:code="9"/>
          <w:pgMar w:top="1440" w:right="1440" w:bottom="1440" w:left="1440" w:header="709" w:footer="709" w:gutter="0"/>
          <w:cols w:num="2" w:space="708"/>
          <w:docGrid w:linePitch="360"/>
        </w:sectPr>
      </w:pPr>
    </w:p>
    <w:p w:rsidR="00325E7F" w:rsidRDefault="00325E7F" w:rsidP="00325E7F">
      <w:pPr>
        <w:spacing w:after="0" w:line="240" w:lineRule="auto"/>
        <w:jc w:val="both"/>
        <w:rPr>
          <w:rFonts w:ascii="Arial Narrow" w:hAnsi="Arial Narrow" w:cs="Times New Roman"/>
        </w:rPr>
        <w:sectPr w:rsidR="00325E7F" w:rsidSect="000D7BA6">
          <w:type w:val="continuous"/>
          <w:pgSz w:w="11906" w:h="16838" w:code="9"/>
          <w:pgMar w:top="1440" w:right="1440" w:bottom="1440" w:left="1440" w:header="709" w:footer="709" w:gutter="0"/>
          <w:cols w:space="708"/>
          <w:docGrid w:linePitch="360"/>
        </w:sectPr>
      </w:pPr>
      <w:r>
        <w:rPr>
          <w:rFonts w:ascii="Arial Narrow" w:hAnsi="Arial Narrow" w:cs="Times New Roman"/>
        </w:rPr>
        <w:lastRenderedPageBreak/>
        <w:t xml:space="preserve">. </w:t>
      </w:r>
    </w:p>
    <w:p w:rsidR="00ED6F42" w:rsidRPr="002F6EFE" w:rsidRDefault="00ED6F42" w:rsidP="00282352">
      <w:pPr>
        <w:spacing w:after="0" w:line="240" w:lineRule="auto"/>
        <w:ind w:left="1077"/>
        <w:rPr>
          <w:rFonts w:ascii="Arial Narrow" w:hAnsi="Arial Narrow" w:cs="Times New Roman"/>
        </w:rPr>
      </w:pPr>
      <w:r w:rsidRPr="002F6EFE">
        <w:rPr>
          <w:rFonts w:ascii="Arial Narrow" w:hAnsi="Arial Narrow" w:cs="Times New Roman"/>
        </w:rPr>
        <w:lastRenderedPageBreak/>
        <w:t>Tabel 5.1 Karakteristik Responden Berdasarkan,Jenis Kelamin,  Pendidikan dan Usia  ( N=135)</w:t>
      </w:r>
    </w:p>
    <w:tbl>
      <w:tblPr>
        <w:tblW w:w="0" w:type="auto"/>
        <w:tblInd w:w="1692" w:type="dxa"/>
        <w:tblLayout w:type="fixed"/>
        <w:tblLook w:val="04A0"/>
      </w:tblPr>
      <w:tblGrid>
        <w:gridCol w:w="1730"/>
        <w:gridCol w:w="514"/>
        <w:gridCol w:w="567"/>
        <w:gridCol w:w="708"/>
        <w:gridCol w:w="709"/>
        <w:gridCol w:w="709"/>
        <w:gridCol w:w="850"/>
      </w:tblGrid>
      <w:tr w:rsidR="00ED6F42" w:rsidRPr="002F6EFE" w:rsidTr="00AD01B3">
        <w:tc>
          <w:tcPr>
            <w:tcW w:w="1730" w:type="dxa"/>
            <w:vMerge w:val="restart"/>
            <w:tcBorders>
              <w:top w:val="single" w:sz="4" w:space="0" w:color="auto"/>
            </w:tcBorders>
          </w:tcPr>
          <w:p w:rsidR="00ED6F42" w:rsidRPr="002F6EFE" w:rsidRDefault="00ED6F42" w:rsidP="00282352">
            <w:pPr>
              <w:spacing w:after="0" w:line="240" w:lineRule="auto"/>
              <w:jc w:val="both"/>
              <w:rPr>
                <w:rFonts w:ascii="Arial Narrow" w:hAnsi="Arial Narrow" w:cs="Times New Roman"/>
                <w:b/>
              </w:rPr>
            </w:pPr>
          </w:p>
          <w:p w:rsidR="00ED6F42" w:rsidRPr="002F6EFE" w:rsidRDefault="00ED6F42" w:rsidP="00282352">
            <w:pPr>
              <w:spacing w:after="0" w:line="240" w:lineRule="auto"/>
              <w:jc w:val="both"/>
              <w:rPr>
                <w:rFonts w:ascii="Arial Narrow" w:hAnsi="Arial Narrow" w:cs="Times New Roman"/>
                <w:b/>
              </w:rPr>
            </w:pPr>
            <w:r w:rsidRPr="002F6EFE">
              <w:rPr>
                <w:rFonts w:ascii="Arial Narrow" w:hAnsi="Arial Narrow" w:cs="Times New Roman"/>
                <w:b/>
              </w:rPr>
              <w:t>Jenis Kelamin/ pendidikan</w:t>
            </w:r>
          </w:p>
        </w:tc>
        <w:tc>
          <w:tcPr>
            <w:tcW w:w="2498" w:type="dxa"/>
            <w:gridSpan w:val="4"/>
            <w:tcBorders>
              <w:top w:val="single" w:sz="4" w:space="0" w:color="auto"/>
            </w:tcBorders>
          </w:tcPr>
          <w:p w:rsidR="00ED6F42" w:rsidRPr="002F6EFE" w:rsidRDefault="00ED6F42" w:rsidP="00282352">
            <w:pPr>
              <w:spacing w:after="0" w:line="240" w:lineRule="auto"/>
              <w:jc w:val="center"/>
              <w:rPr>
                <w:rFonts w:ascii="Arial Narrow" w:hAnsi="Arial Narrow" w:cs="Times New Roman"/>
                <w:b/>
              </w:rPr>
            </w:pPr>
            <w:r w:rsidRPr="002F6EFE">
              <w:rPr>
                <w:rFonts w:ascii="Arial Narrow" w:hAnsi="Arial Narrow" w:cs="Times New Roman"/>
                <w:b/>
              </w:rPr>
              <w:t>Usia</w:t>
            </w:r>
          </w:p>
        </w:tc>
        <w:tc>
          <w:tcPr>
            <w:tcW w:w="1559" w:type="dxa"/>
            <w:gridSpan w:val="2"/>
            <w:vMerge w:val="restart"/>
            <w:tcBorders>
              <w:top w:val="single" w:sz="4" w:space="0" w:color="auto"/>
            </w:tcBorders>
          </w:tcPr>
          <w:p w:rsidR="00ED6F42" w:rsidRPr="002F6EFE" w:rsidRDefault="00ED6F42" w:rsidP="00282352">
            <w:pPr>
              <w:spacing w:after="0" w:line="240" w:lineRule="auto"/>
              <w:jc w:val="center"/>
              <w:rPr>
                <w:rFonts w:ascii="Arial Narrow" w:hAnsi="Arial Narrow" w:cs="Times New Roman"/>
                <w:b/>
              </w:rPr>
            </w:pPr>
          </w:p>
          <w:p w:rsidR="00ED6F42" w:rsidRPr="002F6EFE" w:rsidRDefault="00ED6F42" w:rsidP="00282352">
            <w:pPr>
              <w:spacing w:after="0" w:line="240" w:lineRule="auto"/>
              <w:jc w:val="center"/>
              <w:rPr>
                <w:rFonts w:ascii="Arial Narrow" w:hAnsi="Arial Narrow" w:cs="Times New Roman"/>
                <w:b/>
              </w:rPr>
            </w:pPr>
            <w:r w:rsidRPr="002F6EFE">
              <w:rPr>
                <w:rFonts w:ascii="Arial Narrow" w:hAnsi="Arial Narrow" w:cs="Times New Roman"/>
                <w:b/>
              </w:rPr>
              <w:t>Total</w:t>
            </w:r>
          </w:p>
        </w:tc>
      </w:tr>
      <w:tr w:rsidR="00ED6F42" w:rsidRPr="002F6EFE" w:rsidTr="00AD01B3">
        <w:tc>
          <w:tcPr>
            <w:tcW w:w="1730" w:type="dxa"/>
            <w:vMerge/>
          </w:tcPr>
          <w:p w:rsidR="00ED6F42" w:rsidRPr="002F6EFE" w:rsidRDefault="00ED6F42" w:rsidP="002F6EFE">
            <w:pPr>
              <w:spacing w:after="0" w:line="240" w:lineRule="auto"/>
              <w:jc w:val="both"/>
              <w:rPr>
                <w:rFonts w:ascii="Arial Narrow" w:hAnsi="Arial Narrow" w:cs="Times New Roman"/>
                <w:b/>
              </w:rPr>
            </w:pPr>
          </w:p>
        </w:tc>
        <w:tc>
          <w:tcPr>
            <w:tcW w:w="1081" w:type="dxa"/>
            <w:gridSpan w:val="2"/>
          </w:tcPr>
          <w:p w:rsidR="00ED6F42" w:rsidRPr="002F6EFE" w:rsidRDefault="00ED6F42" w:rsidP="002F6EFE">
            <w:pPr>
              <w:spacing w:after="0" w:line="240" w:lineRule="auto"/>
              <w:jc w:val="center"/>
              <w:rPr>
                <w:rFonts w:ascii="Arial Narrow" w:hAnsi="Arial Narrow" w:cs="Times New Roman"/>
                <w:b/>
              </w:rPr>
            </w:pPr>
            <w:r w:rsidRPr="002F6EFE">
              <w:rPr>
                <w:rFonts w:ascii="Arial Narrow" w:hAnsi="Arial Narrow" w:cs="Times New Roman"/>
                <w:b/>
              </w:rPr>
              <w:t>&lt; 60 th</w:t>
            </w:r>
          </w:p>
        </w:tc>
        <w:tc>
          <w:tcPr>
            <w:tcW w:w="1417" w:type="dxa"/>
            <w:gridSpan w:val="2"/>
          </w:tcPr>
          <w:p w:rsidR="00ED6F42" w:rsidRPr="002F6EFE" w:rsidRDefault="00ED6F42" w:rsidP="002F6EFE">
            <w:pPr>
              <w:spacing w:after="0" w:line="240" w:lineRule="auto"/>
              <w:jc w:val="center"/>
              <w:rPr>
                <w:rFonts w:ascii="Arial Narrow" w:hAnsi="Arial Narrow" w:cs="Times New Roman"/>
                <w:b/>
              </w:rPr>
            </w:pPr>
            <w:r w:rsidRPr="002F6EFE">
              <w:rPr>
                <w:rFonts w:ascii="Arial Narrow" w:hAnsi="Arial Narrow" w:cs="Times New Roman"/>
                <w:b/>
              </w:rPr>
              <w:t>≥60 th</w:t>
            </w:r>
          </w:p>
        </w:tc>
        <w:tc>
          <w:tcPr>
            <w:tcW w:w="1559" w:type="dxa"/>
            <w:gridSpan w:val="2"/>
            <w:vMerge/>
          </w:tcPr>
          <w:p w:rsidR="00ED6F42" w:rsidRPr="002F6EFE" w:rsidRDefault="00ED6F42" w:rsidP="002F6EFE">
            <w:pPr>
              <w:spacing w:after="0" w:line="240" w:lineRule="auto"/>
              <w:jc w:val="center"/>
              <w:rPr>
                <w:rFonts w:ascii="Arial Narrow" w:hAnsi="Arial Narrow" w:cs="Times New Roman"/>
                <w:b/>
              </w:rPr>
            </w:pPr>
          </w:p>
        </w:tc>
      </w:tr>
      <w:tr w:rsidR="00ED6F42" w:rsidRPr="002F6EFE" w:rsidTr="00AD01B3">
        <w:tc>
          <w:tcPr>
            <w:tcW w:w="1730" w:type="dxa"/>
            <w:tcBorders>
              <w:bottom w:val="single" w:sz="4" w:space="0" w:color="auto"/>
            </w:tcBorders>
          </w:tcPr>
          <w:p w:rsidR="00ED6F42" w:rsidRPr="002F6EFE" w:rsidRDefault="00ED6F42" w:rsidP="002F6EFE">
            <w:pPr>
              <w:spacing w:after="0" w:line="240" w:lineRule="auto"/>
              <w:jc w:val="both"/>
              <w:rPr>
                <w:rFonts w:ascii="Arial Narrow" w:hAnsi="Arial Narrow" w:cs="Times New Roman"/>
                <w:b/>
              </w:rPr>
            </w:pPr>
          </w:p>
        </w:tc>
        <w:tc>
          <w:tcPr>
            <w:tcW w:w="514" w:type="dxa"/>
            <w:tcBorders>
              <w:bottom w:val="single" w:sz="4" w:space="0" w:color="auto"/>
            </w:tcBorders>
          </w:tcPr>
          <w:p w:rsidR="00ED6F42" w:rsidRPr="002F6EFE" w:rsidRDefault="00ED6F42" w:rsidP="002F6EFE">
            <w:pPr>
              <w:spacing w:after="0" w:line="240" w:lineRule="auto"/>
              <w:jc w:val="center"/>
              <w:rPr>
                <w:rFonts w:ascii="Arial Narrow" w:hAnsi="Arial Narrow" w:cs="Times New Roman"/>
                <w:b/>
              </w:rPr>
            </w:pPr>
            <w:r w:rsidRPr="002F6EFE">
              <w:rPr>
                <w:rFonts w:ascii="Arial Narrow" w:hAnsi="Arial Narrow" w:cs="Times New Roman"/>
                <w:b/>
              </w:rPr>
              <w:t>n</w:t>
            </w:r>
          </w:p>
        </w:tc>
        <w:tc>
          <w:tcPr>
            <w:tcW w:w="567" w:type="dxa"/>
            <w:tcBorders>
              <w:bottom w:val="single" w:sz="4" w:space="0" w:color="auto"/>
            </w:tcBorders>
          </w:tcPr>
          <w:p w:rsidR="00ED6F42" w:rsidRPr="002F6EFE" w:rsidRDefault="00ED6F42" w:rsidP="002F6EFE">
            <w:pPr>
              <w:spacing w:after="0" w:line="240" w:lineRule="auto"/>
              <w:jc w:val="center"/>
              <w:rPr>
                <w:rFonts w:ascii="Arial Narrow" w:hAnsi="Arial Narrow" w:cs="Times New Roman"/>
                <w:b/>
              </w:rPr>
            </w:pPr>
            <w:r w:rsidRPr="002F6EFE">
              <w:rPr>
                <w:rFonts w:ascii="Arial Narrow" w:hAnsi="Arial Narrow" w:cs="Times New Roman"/>
                <w:b/>
              </w:rPr>
              <w:t>%</w:t>
            </w:r>
          </w:p>
        </w:tc>
        <w:tc>
          <w:tcPr>
            <w:tcW w:w="708" w:type="dxa"/>
            <w:tcBorders>
              <w:bottom w:val="single" w:sz="4" w:space="0" w:color="auto"/>
            </w:tcBorders>
          </w:tcPr>
          <w:p w:rsidR="00ED6F42" w:rsidRPr="002F6EFE" w:rsidRDefault="00ED6F42" w:rsidP="002F6EFE">
            <w:pPr>
              <w:spacing w:after="0" w:line="240" w:lineRule="auto"/>
              <w:jc w:val="center"/>
              <w:rPr>
                <w:rFonts w:ascii="Arial Narrow" w:hAnsi="Arial Narrow" w:cs="Times New Roman"/>
                <w:b/>
              </w:rPr>
            </w:pPr>
            <w:r w:rsidRPr="002F6EFE">
              <w:rPr>
                <w:rFonts w:ascii="Arial Narrow" w:hAnsi="Arial Narrow" w:cs="Times New Roman"/>
                <w:b/>
              </w:rPr>
              <w:t>n</w:t>
            </w:r>
          </w:p>
        </w:tc>
        <w:tc>
          <w:tcPr>
            <w:tcW w:w="709" w:type="dxa"/>
            <w:tcBorders>
              <w:bottom w:val="single" w:sz="4" w:space="0" w:color="auto"/>
            </w:tcBorders>
          </w:tcPr>
          <w:p w:rsidR="00ED6F42" w:rsidRPr="002F6EFE" w:rsidRDefault="00ED6F42" w:rsidP="002F6EFE">
            <w:pPr>
              <w:spacing w:after="0" w:line="240" w:lineRule="auto"/>
              <w:jc w:val="center"/>
              <w:rPr>
                <w:rFonts w:ascii="Arial Narrow" w:hAnsi="Arial Narrow" w:cs="Times New Roman"/>
                <w:b/>
              </w:rPr>
            </w:pPr>
            <w:r w:rsidRPr="002F6EFE">
              <w:rPr>
                <w:rFonts w:ascii="Arial Narrow" w:hAnsi="Arial Narrow" w:cs="Times New Roman"/>
                <w:b/>
              </w:rPr>
              <w:t>%</w:t>
            </w:r>
          </w:p>
        </w:tc>
        <w:tc>
          <w:tcPr>
            <w:tcW w:w="709" w:type="dxa"/>
            <w:tcBorders>
              <w:bottom w:val="single" w:sz="4" w:space="0" w:color="auto"/>
            </w:tcBorders>
          </w:tcPr>
          <w:p w:rsidR="00ED6F42" w:rsidRPr="002F6EFE" w:rsidRDefault="00ED6F42" w:rsidP="002F6EFE">
            <w:pPr>
              <w:spacing w:after="0" w:line="240" w:lineRule="auto"/>
              <w:jc w:val="center"/>
              <w:rPr>
                <w:rFonts w:ascii="Arial Narrow" w:hAnsi="Arial Narrow" w:cs="Times New Roman"/>
                <w:b/>
              </w:rPr>
            </w:pPr>
            <w:r w:rsidRPr="002F6EFE">
              <w:rPr>
                <w:rFonts w:ascii="Arial Narrow" w:hAnsi="Arial Narrow" w:cs="Times New Roman"/>
                <w:b/>
              </w:rPr>
              <w:t>n</w:t>
            </w:r>
          </w:p>
        </w:tc>
        <w:tc>
          <w:tcPr>
            <w:tcW w:w="850" w:type="dxa"/>
            <w:tcBorders>
              <w:bottom w:val="single" w:sz="4" w:space="0" w:color="auto"/>
            </w:tcBorders>
          </w:tcPr>
          <w:p w:rsidR="00ED6F42" w:rsidRPr="002F6EFE" w:rsidRDefault="00ED6F42" w:rsidP="002F6EFE">
            <w:pPr>
              <w:spacing w:after="0" w:line="240" w:lineRule="auto"/>
              <w:jc w:val="center"/>
              <w:rPr>
                <w:rFonts w:ascii="Arial Narrow" w:hAnsi="Arial Narrow" w:cs="Times New Roman"/>
                <w:b/>
              </w:rPr>
            </w:pPr>
            <w:r w:rsidRPr="002F6EFE">
              <w:rPr>
                <w:rFonts w:ascii="Arial Narrow" w:hAnsi="Arial Narrow" w:cs="Times New Roman"/>
                <w:b/>
              </w:rPr>
              <w:t>%</w:t>
            </w:r>
          </w:p>
        </w:tc>
      </w:tr>
      <w:tr w:rsidR="00ED6F42" w:rsidRPr="002F6EFE" w:rsidTr="00AD01B3">
        <w:tc>
          <w:tcPr>
            <w:tcW w:w="1730" w:type="dxa"/>
            <w:tcBorders>
              <w:top w:val="single" w:sz="4" w:space="0" w:color="auto"/>
            </w:tcBorders>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Pria</w:t>
            </w:r>
          </w:p>
        </w:tc>
        <w:tc>
          <w:tcPr>
            <w:tcW w:w="514" w:type="dxa"/>
            <w:tcBorders>
              <w:top w:val="single" w:sz="4" w:space="0" w:color="auto"/>
            </w:tcBorders>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6</w:t>
            </w:r>
          </w:p>
        </w:tc>
        <w:tc>
          <w:tcPr>
            <w:tcW w:w="567" w:type="dxa"/>
            <w:tcBorders>
              <w:top w:val="single" w:sz="4" w:space="0" w:color="auto"/>
            </w:tcBorders>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11</w:t>
            </w:r>
          </w:p>
        </w:tc>
        <w:tc>
          <w:tcPr>
            <w:tcW w:w="708" w:type="dxa"/>
            <w:tcBorders>
              <w:top w:val="single" w:sz="4" w:space="0" w:color="auto"/>
            </w:tcBorders>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30</w:t>
            </w:r>
          </w:p>
        </w:tc>
        <w:tc>
          <w:tcPr>
            <w:tcW w:w="709" w:type="dxa"/>
            <w:tcBorders>
              <w:top w:val="single" w:sz="4" w:space="0" w:color="auto"/>
            </w:tcBorders>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37,5</w:t>
            </w:r>
          </w:p>
        </w:tc>
        <w:tc>
          <w:tcPr>
            <w:tcW w:w="709" w:type="dxa"/>
            <w:tcBorders>
              <w:top w:val="single" w:sz="4" w:space="0" w:color="auto"/>
            </w:tcBorders>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36</w:t>
            </w:r>
          </w:p>
        </w:tc>
        <w:tc>
          <w:tcPr>
            <w:tcW w:w="850" w:type="dxa"/>
            <w:tcBorders>
              <w:top w:val="single" w:sz="4" w:space="0" w:color="auto"/>
            </w:tcBorders>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27</w:t>
            </w:r>
          </w:p>
        </w:tc>
      </w:tr>
      <w:tr w:rsidR="00ED6F42" w:rsidRPr="002F6EFE" w:rsidTr="00AD01B3">
        <w:tc>
          <w:tcPr>
            <w:tcW w:w="1730" w:type="dxa"/>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Wanita</w:t>
            </w:r>
          </w:p>
        </w:tc>
        <w:tc>
          <w:tcPr>
            <w:tcW w:w="514" w:type="dxa"/>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49</w:t>
            </w:r>
          </w:p>
        </w:tc>
        <w:tc>
          <w:tcPr>
            <w:tcW w:w="567" w:type="dxa"/>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89</w:t>
            </w:r>
          </w:p>
        </w:tc>
        <w:tc>
          <w:tcPr>
            <w:tcW w:w="708" w:type="dxa"/>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50</w:t>
            </w:r>
          </w:p>
        </w:tc>
        <w:tc>
          <w:tcPr>
            <w:tcW w:w="709" w:type="dxa"/>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62,5</w:t>
            </w:r>
          </w:p>
        </w:tc>
        <w:tc>
          <w:tcPr>
            <w:tcW w:w="709" w:type="dxa"/>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99</w:t>
            </w:r>
          </w:p>
        </w:tc>
        <w:tc>
          <w:tcPr>
            <w:tcW w:w="850" w:type="dxa"/>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73</w:t>
            </w:r>
          </w:p>
        </w:tc>
      </w:tr>
      <w:tr w:rsidR="00ED6F42" w:rsidRPr="002F6EFE" w:rsidTr="00AD01B3">
        <w:tc>
          <w:tcPr>
            <w:tcW w:w="1730" w:type="dxa"/>
            <w:tcBorders>
              <w:bottom w:val="single" w:sz="4" w:space="0" w:color="auto"/>
            </w:tcBorders>
          </w:tcPr>
          <w:p w:rsidR="00ED6F42" w:rsidRDefault="00ED6F42" w:rsidP="002F6EFE">
            <w:pPr>
              <w:spacing w:after="0" w:line="240" w:lineRule="auto"/>
              <w:jc w:val="both"/>
              <w:rPr>
                <w:rFonts w:ascii="Arial Narrow" w:hAnsi="Arial Narrow" w:cs="Times New Roman"/>
              </w:rPr>
            </w:pPr>
            <w:r w:rsidRPr="002F6EFE">
              <w:rPr>
                <w:rFonts w:ascii="Arial Narrow" w:hAnsi="Arial Narrow" w:cs="Times New Roman"/>
              </w:rPr>
              <w:t xml:space="preserve">Jumlah </w:t>
            </w:r>
          </w:p>
          <w:p w:rsidR="00325E7F" w:rsidRPr="002F6EFE" w:rsidRDefault="00325E7F" w:rsidP="002F6EFE">
            <w:pPr>
              <w:spacing w:after="0" w:line="240" w:lineRule="auto"/>
              <w:jc w:val="both"/>
              <w:rPr>
                <w:rFonts w:ascii="Arial Narrow" w:hAnsi="Arial Narrow" w:cs="Times New Roman"/>
              </w:rPr>
            </w:pP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Tidak sekolah</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SD</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SMP</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SMA</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PT</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 xml:space="preserve">Jumlah </w:t>
            </w:r>
          </w:p>
        </w:tc>
        <w:tc>
          <w:tcPr>
            <w:tcW w:w="514" w:type="dxa"/>
            <w:tcBorders>
              <w:bottom w:val="single" w:sz="4" w:space="0" w:color="auto"/>
            </w:tcBorders>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55</w:t>
            </w:r>
          </w:p>
          <w:p w:rsidR="00ED6F42" w:rsidRPr="002F6EFE" w:rsidRDefault="00ED6F42" w:rsidP="002F6EFE">
            <w:pPr>
              <w:spacing w:after="0" w:line="240" w:lineRule="auto"/>
              <w:jc w:val="both"/>
              <w:rPr>
                <w:rFonts w:ascii="Arial Narrow" w:hAnsi="Arial Narrow" w:cs="Times New Roman"/>
              </w:rPr>
            </w:pP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4</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10</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25</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11</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5</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55</w:t>
            </w:r>
          </w:p>
        </w:tc>
        <w:tc>
          <w:tcPr>
            <w:tcW w:w="567" w:type="dxa"/>
            <w:tcBorders>
              <w:bottom w:val="single" w:sz="4" w:space="0" w:color="auto"/>
            </w:tcBorders>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41</w:t>
            </w:r>
          </w:p>
          <w:p w:rsidR="00ED6F42" w:rsidRPr="002F6EFE" w:rsidRDefault="00ED6F42" w:rsidP="002F6EFE">
            <w:pPr>
              <w:spacing w:after="0" w:line="240" w:lineRule="auto"/>
              <w:jc w:val="both"/>
              <w:rPr>
                <w:rFonts w:ascii="Arial Narrow" w:hAnsi="Arial Narrow" w:cs="Times New Roman"/>
              </w:rPr>
            </w:pP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7</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18</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46</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20</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9</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41</w:t>
            </w:r>
          </w:p>
        </w:tc>
        <w:tc>
          <w:tcPr>
            <w:tcW w:w="708" w:type="dxa"/>
            <w:tcBorders>
              <w:bottom w:val="single" w:sz="4" w:space="0" w:color="auto"/>
            </w:tcBorders>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80</w:t>
            </w:r>
          </w:p>
          <w:p w:rsidR="00ED6F42" w:rsidRPr="002F6EFE" w:rsidRDefault="00ED6F42" w:rsidP="002F6EFE">
            <w:pPr>
              <w:spacing w:after="0" w:line="240" w:lineRule="auto"/>
              <w:jc w:val="both"/>
              <w:rPr>
                <w:rFonts w:ascii="Arial Narrow" w:hAnsi="Arial Narrow" w:cs="Times New Roman"/>
              </w:rPr>
            </w:pP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15</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30</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10</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20</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5</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80</w:t>
            </w:r>
          </w:p>
        </w:tc>
        <w:tc>
          <w:tcPr>
            <w:tcW w:w="709" w:type="dxa"/>
            <w:tcBorders>
              <w:bottom w:val="single" w:sz="4" w:space="0" w:color="auto"/>
            </w:tcBorders>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59</w:t>
            </w:r>
          </w:p>
          <w:p w:rsidR="00ED6F42" w:rsidRPr="002F6EFE" w:rsidRDefault="00ED6F42" w:rsidP="002F6EFE">
            <w:pPr>
              <w:spacing w:after="0" w:line="240" w:lineRule="auto"/>
              <w:jc w:val="both"/>
              <w:rPr>
                <w:rFonts w:ascii="Arial Narrow" w:hAnsi="Arial Narrow" w:cs="Times New Roman"/>
              </w:rPr>
            </w:pP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19</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38</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12</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25</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6</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59</w:t>
            </w:r>
          </w:p>
        </w:tc>
        <w:tc>
          <w:tcPr>
            <w:tcW w:w="709" w:type="dxa"/>
            <w:tcBorders>
              <w:bottom w:val="single" w:sz="4" w:space="0" w:color="auto"/>
            </w:tcBorders>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135</w:t>
            </w:r>
          </w:p>
          <w:p w:rsidR="00ED6F42" w:rsidRPr="002F6EFE" w:rsidRDefault="00ED6F42" w:rsidP="002F6EFE">
            <w:pPr>
              <w:spacing w:after="0" w:line="240" w:lineRule="auto"/>
              <w:jc w:val="both"/>
              <w:rPr>
                <w:rFonts w:ascii="Arial Narrow" w:hAnsi="Arial Narrow" w:cs="Times New Roman"/>
              </w:rPr>
            </w:pP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19</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40</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35</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31</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10</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135</w:t>
            </w:r>
          </w:p>
        </w:tc>
        <w:tc>
          <w:tcPr>
            <w:tcW w:w="850" w:type="dxa"/>
            <w:tcBorders>
              <w:bottom w:val="single" w:sz="4" w:space="0" w:color="auto"/>
            </w:tcBorders>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100</w:t>
            </w:r>
          </w:p>
          <w:p w:rsidR="00ED6F42" w:rsidRPr="002F6EFE" w:rsidRDefault="00ED6F42" w:rsidP="002F6EFE">
            <w:pPr>
              <w:spacing w:after="0" w:line="240" w:lineRule="auto"/>
              <w:jc w:val="both"/>
              <w:rPr>
                <w:rFonts w:ascii="Arial Narrow" w:hAnsi="Arial Narrow" w:cs="Times New Roman"/>
              </w:rPr>
            </w:pP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14</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30</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26</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23</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7</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100</w:t>
            </w:r>
          </w:p>
        </w:tc>
      </w:tr>
    </w:tbl>
    <w:p w:rsidR="00ED6F42" w:rsidRPr="002F6EFE" w:rsidRDefault="00ED6F42" w:rsidP="002F6EFE">
      <w:pPr>
        <w:spacing w:after="0" w:line="240" w:lineRule="auto"/>
        <w:jc w:val="both"/>
        <w:rPr>
          <w:rFonts w:ascii="Arial Narrow" w:hAnsi="Arial Narrow" w:cs="Times New Roman"/>
        </w:rPr>
      </w:pPr>
    </w:p>
    <w:p w:rsidR="00E14685" w:rsidRPr="002F6EFE" w:rsidRDefault="00E14685" w:rsidP="002F6EFE">
      <w:pPr>
        <w:spacing w:after="0" w:line="240" w:lineRule="auto"/>
        <w:ind w:left="284"/>
        <w:jc w:val="both"/>
        <w:rPr>
          <w:rFonts w:ascii="Arial Narrow" w:hAnsi="Arial Narrow" w:cs="Times New Roman"/>
        </w:rPr>
        <w:sectPr w:rsidR="00E14685" w:rsidRPr="002F6EFE" w:rsidSect="000855C9">
          <w:type w:val="continuous"/>
          <w:pgSz w:w="11906" w:h="16838" w:code="9"/>
          <w:pgMar w:top="1440" w:right="1440" w:bottom="1440" w:left="1440" w:header="709" w:footer="709" w:gutter="0"/>
          <w:cols w:space="708"/>
          <w:docGrid w:linePitch="360"/>
        </w:sectPr>
      </w:pPr>
    </w:p>
    <w:p w:rsidR="00884E8B" w:rsidRPr="00884E8B" w:rsidRDefault="005679C4" w:rsidP="00884E8B">
      <w:pPr>
        <w:spacing w:after="0" w:line="240" w:lineRule="auto"/>
        <w:jc w:val="both"/>
        <w:rPr>
          <w:rFonts w:ascii="Arial Narrow" w:hAnsi="Arial Narrow"/>
        </w:rPr>
      </w:pPr>
      <w:r>
        <w:rPr>
          <w:rFonts w:ascii="Arial Narrow" w:hAnsi="Arial Narrow" w:cs="Times New Roman"/>
        </w:rPr>
        <w:lastRenderedPageBreak/>
        <w:t xml:space="preserve">     </w:t>
      </w:r>
      <w:r w:rsidR="00884E8B">
        <w:rPr>
          <w:rFonts w:ascii="Arial Narrow" w:hAnsi="Arial Narrow"/>
        </w:rPr>
        <w:t xml:space="preserve">  </w:t>
      </w:r>
      <w:r w:rsidR="00884E8B" w:rsidRPr="002F6EFE">
        <w:rPr>
          <w:rFonts w:ascii="Arial Narrow" w:hAnsi="Arial Narrow"/>
        </w:rPr>
        <w:t>Sebagaimana telah diketahui bahwa efikasi diri adalah keyakinan bahwa seseorang dapat berhasil menjalankan tingkah laku yang diharapkan untuk memperoleh hasil tertentu</w:t>
      </w:r>
      <w:r w:rsidR="00884E8B">
        <w:rPr>
          <w:rFonts w:ascii="Arial Narrow" w:hAnsi="Arial Narrow"/>
        </w:rPr>
        <w:t xml:space="preserve">. </w:t>
      </w:r>
      <w:r w:rsidR="00884E8B" w:rsidRPr="005679C4">
        <w:rPr>
          <w:rFonts w:ascii="Arial Narrow" w:hAnsi="Arial Narrow" w:cs="Times New Roman"/>
        </w:rPr>
        <w:t xml:space="preserve"> </w:t>
      </w:r>
      <w:r w:rsidR="00884E8B" w:rsidRPr="002F6EFE">
        <w:rPr>
          <w:rFonts w:ascii="Arial Narrow" w:hAnsi="Arial Narrow"/>
        </w:rPr>
        <w:t xml:space="preserve">Keyakinan dan harapan dari setiap individu berbeda, karena perilaku dapat dijalankan apabila individu yakin bahwa latihan atau tindakan menghasilkan hasil tertentu, tetapi apabila </w:t>
      </w:r>
      <w:r w:rsidR="00884E8B" w:rsidRPr="002F6EFE">
        <w:rPr>
          <w:rFonts w:ascii="Arial Narrow" w:hAnsi="Arial Narrow"/>
        </w:rPr>
        <w:lastRenderedPageBreak/>
        <w:t xml:space="preserve">timbul keraguan maka tidak akan mempengaruhi tingkah laku </w:t>
      </w:r>
      <w:r w:rsidR="0024126F" w:rsidRPr="002F6EFE">
        <w:rPr>
          <w:rFonts w:ascii="Arial Narrow" w:hAnsi="Arial Narrow"/>
        </w:rPr>
        <w:fldChar w:fldCharType="begin" w:fldLock="1"/>
      </w:r>
      <w:r w:rsidR="00884E8B" w:rsidRPr="002F6EFE">
        <w:rPr>
          <w:rFonts w:ascii="Arial Narrow" w:hAnsi="Arial Narrow"/>
        </w:rPr>
        <w:instrText>ADDIN CSL_CITATION {"citationItems":[{"id":"ITEM-1","itemData":{"ISSN":"0033-295X","PMID":"847061","abstract":"The present article presents an integrative theoretical framework to explain and to predict psychological changes achieved by different modes of treatment. This theory states that psychological procedures, whatever their form, alter the level and strength of self-efficacy. It is hypothesized that expectations of personal efficacy determine whether coping behavior will be initiated, how much effort will be expended, and how long it will be sustained in the face of obstacles and aversive experiences. Persistence in activities that are subjectively threatening but in fact relatively safe produces, through experiences of mastery, further enhancement of self-efficacy and corresponding reductions in defensive behavior. In the proposed model, expectations of personal efficacy are derived from four principal sources of information: performance accomplishments, vicarious experience, verbal persuasion, and physiological states. The more dependable the experiential sources, the greater are the changes in perceived selfefficacy. A number of factors are identified as influencing the cognitive processing of efficacy information arising from enactive, vicarious, exhortative, and emotive sources. The differential power of diverse therapeutic procedures is analyzed in terms of the postulated cognitive mechanism of operation. Findings are reported from microanalyses of enactive, vicarious, and emotive modes of treatment that support the hypothesized relationship between perceived self-efficacy and behavioral changes. Possible directions for further research are discussed.","author":[{"dropping-particle":"","family":"Bandura","given":"A","non-dropping-particle":"","parse-names":false,"suffix":""}],"container-title":"Psychological review","id":"ITEM-1","issued":{"date-parts":[["1977"]]},"title":"Self-efficaBandura, A., 1977. Self-efficacy: toward a unifying theory of behavioral change. Psychological review, 84(2), pp.191–215.cy: toward a unifying theory of behavioral change.","type":"article-journal"},"uris":["http://www.mendeley.com/documents/?uuid=aca0217c-6469-45b8-b3b0-2e6ec49d96ce"]}],"mendeley":{"formattedCitation":"(Bandura, 1977)","plainTextFormattedCitation":"(Bandura, 1977)","previouslyFormattedCitation":"(Bandura, 1977)"},"properties":{"noteIndex":0},"schema":"https://github.com/citation-style-language/schema/raw/master/csl-citation.json"}</w:instrText>
      </w:r>
      <w:r w:rsidR="0024126F" w:rsidRPr="002F6EFE">
        <w:rPr>
          <w:rFonts w:ascii="Arial Narrow" w:hAnsi="Arial Narrow"/>
        </w:rPr>
        <w:fldChar w:fldCharType="separate"/>
      </w:r>
      <w:r w:rsidR="00884E8B" w:rsidRPr="002F6EFE">
        <w:rPr>
          <w:rFonts w:ascii="Arial Narrow" w:hAnsi="Arial Narrow"/>
          <w:noProof/>
        </w:rPr>
        <w:t>(Bandura, 1977)</w:t>
      </w:r>
      <w:r w:rsidR="0024126F" w:rsidRPr="002F6EFE">
        <w:rPr>
          <w:rFonts w:ascii="Arial Narrow" w:hAnsi="Arial Narrow"/>
        </w:rPr>
        <w:fldChar w:fldCharType="end"/>
      </w:r>
    </w:p>
    <w:p w:rsidR="00ED6F42" w:rsidRPr="002F6EFE" w:rsidRDefault="00884E8B" w:rsidP="00884E8B">
      <w:pPr>
        <w:spacing w:after="0" w:line="240" w:lineRule="auto"/>
        <w:jc w:val="both"/>
        <w:rPr>
          <w:rFonts w:ascii="Arial Narrow" w:hAnsi="Arial Narrow" w:cs="Times New Roman"/>
        </w:rPr>
      </w:pPr>
      <w:r>
        <w:rPr>
          <w:rFonts w:ascii="Arial Narrow" w:hAnsi="Arial Narrow" w:cs="Times New Roman"/>
        </w:rPr>
        <w:t xml:space="preserve">       Efikasi diri anggota Persadia Surakarta nampak tinggi. Hal tersebut terlihat pada</w:t>
      </w:r>
      <w:r w:rsidRPr="005679C4">
        <w:rPr>
          <w:rFonts w:ascii="Arial Narrow" w:hAnsi="Arial Narrow" w:cs="Times New Roman"/>
        </w:rPr>
        <w:t xml:space="preserve"> tabel 5.2 terlihat bahwa efikasi diri responden y</w:t>
      </w:r>
      <w:r>
        <w:rPr>
          <w:rFonts w:ascii="Arial Narrow" w:hAnsi="Arial Narrow" w:cs="Times New Roman"/>
        </w:rPr>
        <w:t xml:space="preserve">ang tinggi (60,7 %) meskipun belum </w:t>
      </w:r>
      <w:r w:rsidRPr="005679C4">
        <w:rPr>
          <w:rFonts w:ascii="Arial Narrow" w:hAnsi="Arial Narrow" w:cs="Times New Roman"/>
        </w:rPr>
        <w:t xml:space="preserve">mendapatkan </w:t>
      </w:r>
      <w:r>
        <w:rPr>
          <w:rFonts w:ascii="Arial Narrow" w:hAnsi="Arial Narrow" w:cs="Times New Roman"/>
        </w:rPr>
        <w:t xml:space="preserve">perlakuan </w:t>
      </w:r>
      <w:r w:rsidRPr="005679C4">
        <w:rPr>
          <w:rFonts w:ascii="Arial Narrow" w:hAnsi="Arial Narrow" w:cs="Times New Roman"/>
        </w:rPr>
        <w:t xml:space="preserve">dukungan kelompok.  </w:t>
      </w:r>
      <w:r>
        <w:rPr>
          <w:rFonts w:ascii="Arial Narrow" w:hAnsi="Arial Narrow"/>
        </w:rPr>
        <w:t xml:space="preserve">                                                                         </w:t>
      </w:r>
    </w:p>
    <w:p w:rsidR="00E14685" w:rsidRPr="002F6EFE" w:rsidRDefault="00E14685" w:rsidP="002F6EFE">
      <w:pPr>
        <w:spacing w:after="0" w:line="240" w:lineRule="auto"/>
        <w:ind w:left="709"/>
        <w:jc w:val="both"/>
        <w:rPr>
          <w:rFonts w:ascii="Arial Narrow" w:hAnsi="Arial Narrow" w:cs="Times New Roman"/>
        </w:rPr>
        <w:sectPr w:rsidR="00E14685" w:rsidRPr="002F6EFE" w:rsidSect="00E14685">
          <w:type w:val="continuous"/>
          <w:pgSz w:w="11906" w:h="16838" w:code="9"/>
          <w:pgMar w:top="1440" w:right="1440" w:bottom="1440" w:left="1440" w:header="709" w:footer="709" w:gutter="0"/>
          <w:cols w:num="2" w:space="708"/>
          <w:docGrid w:linePitch="360"/>
        </w:sectPr>
      </w:pPr>
    </w:p>
    <w:p w:rsidR="00ED6F42" w:rsidRPr="002F6EFE" w:rsidRDefault="00ED6F42" w:rsidP="002F6EFE">
      <w:pPr>
        <w:spacing w:after="0" w:line="240" w:lineRule="auto"/>
        <w:ind w:left="709"/>
        <w:jc w:val="both"/>
        <w:rPr>
          <w:rFonts w:ascii="Arial Narrow" w:hAnsi="Arial Narrow" w:cs="Times New Roman"/>
        </w:rPr>
      </w:pPr>
    </w:p>
    <w:p w:rsidR="00ED6F42" w:rsidRDefault="00ED6F42" w:rsidP="005679C4">
      <w:pPr>
        <w:spacing w:after="0" w:line="240" w:lineRule="auto"/>
        <w:jc w:val="center"/>
        <w:rPr>
          <w:rFonts w:ascii="Arial Narrow" w:hAnsi="Arial Narrow" w:cs="Times New Roman"/>
        </w:rPr>
      </w:pPr>
      <w:r w:rsidRPr="002F6EFE">
        <w:rPr>
          <w:rFonts w:ascii="Arial Narrow" w:hAnsi="Arial Narrow" w:cs="Times New Roman"/>
        </w:rPr>
        <w:t>Tabel  5.2  Distribusi  Frekuensi Efikasi diri responden sebelum mendapat Dukungan kelompok  (n= 135 )</w:t>
      </w:r>
    </w:p>
    <w:p w:rsidR="003A3A1A" w:rsidRPr="002F6EFE" w:rsidRDefault="003A3A1A" w:rsidP="005679C4">
      <w:pPr>
        <w:spacing w:after="0" w:line="240" w:lineRule="auto"/>
        <w:jc w:val="center"/>
        <w:rPr>
          <w:rFonts w:ascii="Arial Narrow" w:hAnsi="Arial Narrow" w:cs="Times New Roman"/>
        </w:rPr>
      </w:pPr>
    </w:p>
    <w:tbl>
      <w:tblPr>
        <w:tblW w:w="0" w:type="auto"/>
        <w:jc w:val="center"/>
        <w:tblInd w:w="1356" w:type="dxa"/>
        <w:tblBorders>
          <w:top w:val="single" w:sz="4" w:space="0" w:color="auto"/>
          <w:bottom w:val="single" w:sz="4" w:space="0" w:color="auto"/>
        </w:tblBorders>
        <w:tblLook w:val="04A0"/>
      </w:tblPr>
      <w:tblGrid>
        <w:gridCol w:w="1914"/>
        <w:gridCol w:w="1225"/>
        <w:gridCol w:w="1418"/>
      </w:tblGrid>
      <w:tr w:rsidR="00ED6F42" w:rsidRPr="002F6EFE" w:rsidTr="00AD01B3">
        <w:trPr>
          <w:jc w:val="center"/>
        </w:trPr>
        <w:tc>
          <w:tcPr>
            <w:tcW w:w="1914" w:type="dxa"/>
            <w:tcBorders>
              <w:top w:val="single" w:sz="4" w:space="0" w:color="auto"/>
              <w:bottom w:val="single" w:sz="4" w:space="0" w:color="auto"/>
            </w:tcBorders>
          </w:tcPr>
          <w:p w:rsidR="00ED6F42" w:rsidRPr="002F6EFE" w:rsidRDefault="00ED6F42" w:rsidP="002F6EFE">
            <w:pPr>
              <w:spacing w:after="0" w:line="240" w:lineRule="auto"/>
              <w:jc w:val="center"/>
              <w:rPr>
                <w:rFonts w:ascii="Arial Narrow" w:hAnsi="Arial Narrow" w:cs="Times New Roman"/>
                <w:b/>
              </w:rPr>
            </w:pPr>
            <w:r w:rsidRPr="002F6EFE">
              <w:rPr>
                <w:rFonts w:ascii="Arial Narrow" w:hAnsi="Arial Narrow" w:cs="Times New Roman"/>
                <w:b/>
              </w:rPr>
              <w:t>Efikasi diri</w:t>
            </w:r>
          </w:p>
        </w:tc>
        <w:tc>
          <w:tcPr>
            <w:tcW w:w="1225" w:type="dxa"/>
            <w:tcBorders>
              <w:top w:val="single" w:sz="4" w:space="0" w:color="auto"/>
              <w:bottom w:val="single" w:sz="4" w:space="0" w:color="auto"/>
            </w:tcBorders>
          </w:tcPr>
          <w:p w:rsidR="00ED6F42" w:rsidRPr="002F6EFE" w:rsidRDefault="00ED6F42" w:rsidP="002F6EFE">
            <w:pPr>
              <w:spacing w:after="0" w:line="240" w:lineRule="auto"/>
              <w:jc w:val="center"/>
              <w:rPr>
                <w:rFonts w:ascii="Arial Narrow" w:hAnsi="Arial Narrow" w:cs="Times New Roman"/>
                <w:b/>
              </w:rPr>
            </w:pPr>
            <w:r w:rsidRPr="002F6EFE">
              <w:rPr>
                <w:rFonts w:ascii="Arial Narrow" w:hAnsi="Arial Narrow" w:cs="Times New Roman"/>
                <w:b/>
              </w:rPr>
              <w:t>f</w:t>
            </w:r>
          </w:p>
        </w:tc>
        <w:tc>
          <w:tcPr>
            <w:tcW w:w="1418" w:type="dxa"/>
            <w:tcBorders>
              <w:top w:val="single" w:sz="4" w:space="0" w:color="auto"/>
              <w:bottom w:val="single" w:sz="4" w:space="0" w:color="auto"/>
            </w:tcBorders>
          </w:tcPr>
          <w:p w:rsidR="00ED6F42" w:rsidRPr="002F6EFE" w:rsidRDefault="00ED6F42" w:rsidP="002F6EFE">
            <w:pPr>
              <w:spacing w:after="0" w:line="240" w:lineRule="auto"/>
              <w:jc w:val="center"/>
              <w:rPr>
                <w:rFonts w:ascii="Arial Narrow" w:hAnsi="Arial Narrow" w:cs="Times New Roman"/>
                <w:b/>
              </w:rPr>
            </w:pPr>
            <w:r w:rsidRPr="002F6EFE">
              <w:rPr>
                <w:rFonts w:ascii="Arial Narrow" w:hAnsi="Arial Narrow" w:cs="Times New Roman"/>
                <w:b/>
              </w:rPr>
              <w:t>%</w:t>
            </w:r>
          </w:p>
        </w:tc>
      </w:tr>
      <w:tr w:rsidR="00ED6F42" w:rsidRPr="002F6EFE" w:rsidTr="00AD01B3">
        <w:trPr>
          <w:jc w:val="center"/>
        </w:trPr>
        <w:tc>
          <w:tcPr>
            <w:tcW w:w="1914" w:type="dxa"/>
            <w:tcBorders>
              <w:top w:val="single" w:sz="4" w:space="0" w:color="auto"/>
            </w:tcBorders>
          </w:tcPr>
          <w:p w:rsidR="00ED6F42" w:rsidRPr="002F6EFE" w:rsidRDefault="00ED6F42" w:rsidP="002F6EFE">
            <w:pPr>
              <w:spacing w:after="0" w:line="240" w:lineRule="auto"/>
              <w:rPr>
                <w:rFonts w:ascii="Arial Narrow" w:hAnsi="Arial Narrow" w:cs="Times New Roman"/>
              </w:rPr>
            </w:pPr>
            <w:r w:rsidRPr="002F6EFE">
              <w:rPr>
                <w:rFonts w:ascii="Arial Narrow" w:hAnsi="Arial Narrow" w:cs="Times New Roman"/>
              </w:rPr>
              <w:t>Tinggi</w:t>
            </w:r>
          </w:p>
        </w:tc>
        <w:tc>
          <w:tcPr>
            <w:tcW w:w="1225" w:type="dxa"/>
            <w:tcBorders>
              <w:top w:val="single" w:sz="4" w:space="0" w:color="auto"/>
            </w:tcBorders>
          </w:tcPr>
          <w:p w:rsidR="00ED6F42" w:rsidRPr="002F6EFE" w:rsidRDefault="00ED6F42" w:rsidP="002F6EFE">
            <w:pPr>
              <w:spacing w:after="0" w:line="240" w:lineRule="auto"/>
              <w:jc w:val="center"/>
              <w:rPr>
                <w:rFonts w:ascii="Arial Narrow" w:hAnsi="Arial Narrow" w:cs="Times New Roman"/>
              </w:rPr>
            </w:pPr>
            <w:r w:rsidRPr="002F6EFE">
              <w:rPr>
                <w:rFonts w:ascii="Arial Narrow" w:hAnsi="Arial Narrow" w:cs="Times New Roman"/>
              </w:rPr>
              <w:t>82</w:t>
            </w:r>
          </w:p>
        </w:tc>
        <w:tc>
          <w:tcPr>
            <w:tcW w:w="1418" w:type="dxa"/>
            <w:tcBorders>
              <w:top w:val="single" w:sz="4" w:space="0" w:color="auto"/>
            </w:tcBorders>
          </w:tcPr>
          <w:p w:rsidR="00ED6F42" w:rsidRPr="002F6EFE" w:rsidRDefault="00ED6F42" w:rsidP="002F6EFE">
            <w:pPr>
              <w:spacing w:after="0" w:line="240" w:lineRule="auto"/>
              <w:jc w:val="center"/>
              <w:rPr>
                <w:rFonts w:ascii="Arial Narrow" w:hAnsi="Arial Narrow" w:cs="Times New Roman"/>
              </w:rPr>
            </w:pPr>
            <w:r w:rsidRPr="002F6EFE">
              <w:rPr>
                <w:rFonts w:ascii="Arial Narrow" w:hAnsi="Arial Narrow" w:cs="Times New Roman"/>
              </w:rPr>
              <w:t>60,7</w:t>
            </w:r>
          </w:p>
        </w:tc>
      </w:tr>
      <w:tr w:rsidR="00ED6F42" w:rsidRPr="002F6EFE" w:rsidTr="00AD01B3">
        <w:trPr>
          <w:jc w:val="center"/>
        </w:trPr>
        <w:tc>
          <w:tcPr>
            <w:tcW w:w="1914" w:type="dxa"/>
          </w:tcPr>
          <w:p w:rsidR="00ED6F42" w:rsidRPr="002F6EFE" w:rsidRDefault="00ED6F42" w:rsidP="002F6EFE">
            <w:pPr>
              <w:spacing w:after="0" w:line="240" w:lineRule="auto"/>
              <w:rPr>
                <w:rFonts w:ascii="Arial Narrow" w:hAnsi="Arial Narrow" w:cs="Times New Roman"/>
              </w:rPr>
            </w:pPr>
            <w:r w:rsidRPr="002F6EFE">
              <w:rPr>
                <w:rFonts w:ascii="Arial Narrow" w:hAnsi="Arial Narrow" w:cs="Times New Roman"/>
              </w:rPr>
              <w:t>Rendah</w:t>
            </w:r>
          </w:p>
        </w:tc>
        <w:tc>
          <w:tcPr>
            <w:tcW w:w="1225" w:type="dxa"/>
          </w:tcPr>
          <w:p w:rsidR="00ED6F42" w:rsidRPr="002F6EFE" w:rsidRDefault="00ED6F42" w:rsidP="002F6EFE">
            <w:pPr>
              <w:spacing w:after="0" w:line="240" w:lineRule="auto"/>
              <w:jc w:val="center"/>
              <w:rPr>
                <w:rFonts w:ascii="Arial Narrow" w:hAnsi="Arial Narrow" w:cs="Times New Roman"/>
              </w:rPr>
            </w:pPr>
            <w:r w:rsidRPr="002F6EFE">
              <w:rPr>
                <w:rFonts w:ascii="Arial Narrow" w:hAnsi="Arial Narrow" w:cs="Times New Roman"/>
              </w:rPr>
              <w:t>53</w:t>
            </w:r>
          </w:p>
        </w:tc>
        <w:tc>
          <w:tcPr>
            <w:tcW w:w="1418" w:type="dxa"/>
          </w:tcPr>
          <w:p w:rsidR="00ED6F42" w:rsidRPr="002F6EFE" w:rsidRDefault="00ED6F42" w:rsidP="002F6EFE">
            <w:pPr>
              <w:spacing w:after="0" w:line="240" w:lineRule="auto"/>
              <w:jc w:val="center"/>
              <w:rPr>
                <w:rFonts w:ascii="Arial Narrow" w:hAnsi="Arial Narrow" w:cs="Times New Roman"/>
              </w:rPr>
            </w:pPr>
            <w:r w:rsidRPr="002F6EFE">
              <w:rPr>
                <w:rFonts w:ascii="Arial Narrow" w:hAnsi="Arial Narrow" w:cs="Times New Roman"/>
              </w:rPr>
              <w:t>39,3</w:t>
            </w:r>
          </w:p>
        </w:tc>
      </w:tr>
      <w:tr w:rsidR="00ED6F42" w:rsidRPr="002F6EFE" w:rsidTr="00AD01B3">
        <w:trPr>
          <w:jc w:val="center"/>
        </w:trPr>
        <w:tc>
          <w:tcPr>
            <w:tcW w:w="1914" w:type="dxa"/>
          </w:tcPr>
          <w:p w:rsidR="00ED6F42" w:rsidRPr="002F6EFE" w:rsidRDefault="00ED6F42" w:rsidP="002F6EFE">
            <w:pPr>
              <w:spacing w:after="0" w:line="240" w:lineRule="auto"/>
              <w:rPr>
                <w:rFonts w:ascii="Arial Narrow" w:hAnsi="Arial Narrow" w:cs="Times New Roman"/>
              </w:rPr>
            </w:pPr>
            <w:r w:rsidRPr="002F6EFE">
              <w:rPr>
                <w:rFonts w:ascii="Arial Narrow" w:hAnsi="Arial Narrow" w:cs="Times New Roman"/>
              </w:rPr>
              <w:t>Jumlah</w:t>
            </w:r>
          </w:p>
        </w:tc>
        <w:tc>
          <w:tcPr>
            <w:tcW w:w="1225" w:type="dxa"/>
          </w:tcPr>
          <w:p w:rsidR="00ED6F42" w:rsidRPr="002F6EFE" w:rsidRDefault="00ED6F42" w:rsidP="002F6EFE">
            <w:pPr>
              <w:spacing w:after="0" w:line="240" w:lineRule="auto"/>
              <w:jc w:val="center"/>
              <w:rPr>
                <w:rFonts w:ascii="Arial Narrow" w:hAnsi="Arial Narrow" w:cs="Times New Roman"/>
              </w:rPr>
            </w:pPr>
            <w:r w:rsidRPr="002F6EFE">
              <w:rPr>
                <w:rFonts w:ascii="Arial Narrow" w:hAnsi="Arial Narrow" w:cs="Times New Roman"/>
              </w:rPr>
              <w:t>135</w:t>
            </w:r>
          </w:p>
        </w:tc>
        <w:tc>
          <w:tcPr>
            <w:tcW w:w="1418" w:type="dxa"/>
          </w:tcPr>
          <w:p w:rsidR="00ED6F42" w:rsidRPr="002F6EFE" w:rsidRDefault="00ED6F42" w:rsidP="002F6EFE">
            <w:pPr>
              <w:spacing w:after="0" w:line="240" w:lineRule="auto"/>
              <w:jc w:val="center"/>
              <w:rPr>
                <w:rFonts w:ascii="Arial Narrow" w:hAnsi="Arial Narrow" w:cs="Times New Roman"/>
              </w:rPr>
            </w:pPr>
            <w:r w:rsidRPr="002F6EFE">
              <w:rPr>
                <w:rFonts w:ascii="Arial Narrow" w:hAnsi="Arial Narrow" w:cs="Times New Roman"/>
              </w:rPr>
              <w:t>100</w:t>
            </w:r>
          </w:p>
        </w:tc>
      </w:tr>
    </w:tbl>
    <w:p w:rsidR="00ED6F42" w:rsidRPr="002F6EFE" w:rsidRDefault="00ED6F42" w:rsidP="002F6EFE">
      <w:pPr>
        <w:spacing w:after="0" w:line="240" w:lineRule="auto"/>
        <w:ind w:left="709"/>
        <w:jc w:val="both"/>
        <w:rPr>
          <w:rFonts w:ascii="Arial Narrow" w:hAnsi="Arial Narrow" w:cs="Times New Roman"/>
        </w:rPr>
      </w:pPr>
    </w:p>
    <w:p w:rsidR="00E14685" w:rsidRPr="002F6EFE" w:rsidRDefault="00E14685" w:rsidP="005679C4">
      <w:pPr>
        <w:spacing w:after="0" w:line="240" w:lineRule="auto"/>
        <w:jc w:val="both"/>
        <w:rPr>
          <w:rFonts w:ascii="Arial Narrow" w:hAnsi="Arial Narrow" w:cs="Times New Roman"/>
        </w:rPr>
        <w:sectPr w:rsidR="00E14685" w:rsidRPr="002F6EFE" w:rsidSect="000855C9">
          <w:type w:val="continuous"/>
          <w:pgSz w:w="11906" w:h="16838" w:code="9"/>
          <w:pgMar w:top="1440" w:right="1440" w:bottom="1440" w:left="1440" w:header="709" w:footer="709" w:gutter="0"/>
          <w:cols w:space="708"/>
          <w:docGrid w:linePitch="360"/>
        </w:sectPr>
      </w:pPr>
    </w:p>
    <w:p w:rsidR="005679C4" w:rsidRPr="0073538F" w:rsidRDefault="0073538F" w:rsidP="0073538F">
      <w:pPr>
        <w:spacing w:after="0" w:line="240" w:lineRule="auto"/>
        <w:jc w:val="both"/>
        <w:rPr>
          <w:rFonts w:ascii="Arial Narrow" w:hAnsi="Arial Narrow" w:cs="Times New Roman"/>
        </w:rPr>
      </w:pPr>
      <w:r>
        <w:rPr>
          <w:rFonts w:ascii="Arial Narrow" w:hAnsi="Arial Narrow"/>
        </w:rPr>
        <w:lastRenderedPageBreak/>
        <w:t xml:space="preserve">     </w:t>
      </w:r>
      <w:r w:rsidR="00884E8B">
        <w:rPr>
          <w:rFonts w:ascii="Arial Narrow" w:hAnsi="Arial Narrow"/>
        </w:rPr>
        <w:t xml:space="preserve">Efikasi diri mereka </w:t>
      </w:r>
      <w:r w:rsidR="000318AA">
        <w:rPr>
          <w:rFonts w:ascii="Arial Narrow" w:hAnsi="Arial Narrow"/>
        </w:rPr>
        <w:t xml:space="preserve">sebagian besar </w:t>
      </w:r>
      <w:r w:rsidR="00884E8B">
        <w:rPr>
          <w:rFonts w:ascii="Arial Narrow" w:hAnsi="Arial Narrow"/>
        </w:rPr>
        <w:t>menjadi lebih tinggi lagi</w:t>
      </w:r>
      <w:r w:rsidR="000318AA">
        <w:rPr>
          <w:rFonts w:ascii="Arial Narrow" w:hAnsi="Arial Narrow"/>
        </w:rPr>
        <w:t xml:space="preserve"> setelah mendapatkan perlakuan berupa dukungan kelompok seperti senam bersama, penyuluhan, pembagian buku panduan perawatan kaki dan pemeriksaan gula darah sewaktu yang </w:t>
      </w:r>
      <w:r w:rsidR="000318AA">
        <w:rPr>
          <w:rFonts w:ascii="Arial Narrow" w:hAnsi="Arial Narrow"/>
        </w:rPr>
        <w:lastRenderedPageBreak/>
        <w:t xml:space="preserve">diberikan cuma cuma. Hal tersebut dapat dilihat pada tabel 5.3 </w:t>
      </w:r>
    </w:p>
    <w:p w:rsidR="00ED6F42" w:rsidRPr="002F6EFE" w:rsidRDefault="005679C4" w:rsidP="005679C4">
      <w:pPr>
        <w:pStyle w:val="Default"/>
        <w:ind w:right="57"/>
        <w:jc w:val="both"/>
        <w:rPr>
          <w:rFonts w:ascii="Arial Narrow" w:hAnsi="Arial Narrow"/>
          <w:iCs/>
          <w:color w:val="auto"/>
          <w:sz w:val="22"/>
          <w:szCs w:val="22"/>
        </w:rPr>
      </w:pPr>
      <w:r>
        <w:rPr>
          <w:rFonts w:ascii="Arial Narrow" w:hAnsi="Arial Narrow"/>
          <w:color w:val="auto"/>
          <w:sz w:val="22"/>
          <w:szCs w:val="22"/>
          <w:lang w:val="id-ID"/>
        </w:rPr>
        <w:t xml:space="preserve">     </w:t>
      </w:r>
    </w:p>
    <w:p w:rsidR="00E14685" w:rsidRDefault="00E14685" w:rsidP="002F6EFE">
      <w:pPr>
        <w:spacing w:after="0" w:line="240" w:lineRule="auto"/>
        <w:ind w:left="1080"/>
        <w:jc w:val="center"/>
        <w:rPr>
          <w:rFonts w:ascii="Arial Narrow" w:hAnsi="Arial Narrow" w:cs="Times New Roman"/>
        </w:rPr>
      </w:pPr>
    </w:p>
    <w:p w:rsidR="005679C4" w:rsidRDefault="005679C4" w:rsidP="002F6EFE">
      <w:pPr>
        <w:spacing w:after="0" w:line="240" w:lineRule="auto"/>
        <w:ind w:left="1080"/>
        <w:jc w:val="center"/>
        <w:rPr>
          <w:rFonts w:ascii="Arial Narrow" w:hAnsi="Arial Narrow" w:cs="Times New Roman"/>
        </w:rPr>
      </w:pPr>
    </w:p>
    <w:p w:rsidR="005679C4" w:rsidRPr="002F6EFE" w:rsidRDefault="005679C4" w:rsidP="002F6EFE">
      <w:pPr>
        <w:spacing w:after="0" w:line="240" w:lineRule="auto"/>
        <w:ind w:left="1080"/>
        <w:jc w:val="center"/>
        <w:rPr>
          <w:rFonts w:ascii="Arial Narrow" w:hAnsi="Arial Narrow" w:cs="Times New Roman"/>
        </w:rPr>
        <w:sectPr w:rsidR="005679C4" w:rsidRPr="002F6EFE" w:rsidSect="00E14685">
          <w:type w:val="continuous"/>
          <w:pgSz w:w="11906" w:h="16838" w:code="9"/>
          <w:pgMar w:top="1440" w:right="1440" w:bottom="1440" w:left="1440" w:header="709" w:footer="709" w:gutter="0"/>
          <w:cols w:num="2" w:space="708"/>
          <w:docGrid w:linePitch="360"/>
        </w:sectPr>
      </w:pPr>
    </w:p>
    <w:p w:rsidR="003A3A1A" w:rsidRDefault="003A3A1A" w:rsidP="005679C4">
      <w:pPr>
        <w:spacing w:after="0" w:line="240" w:lineRule="auto"/>
        <w:jc w:val="center"/>
        <w:rPr>
          <w:rFonts w:ascii="Arial Narrow" w:hAnsi="Arial Narrow" w:cs="Times New Roman"/>
        </w:rPr>
      </w:pPr>
    </w:p>
    <w:p w:rsidR="00ED6F42" w:rsidRDefault="00ED6F42" w:rsidP="005679C4">
      <w:pPr>
        <w:spacing w:after="0" w:line="240" w:lineRule="auto"/>
        <w:jc w:val="center"/>
        <w:rPr>
          <w:rFonts w:ascii="Arial Narrow" w:hAnsi="Arial Narrow" w:cs="Times New Roman"/>
        </w:rPr>
      </w:pPr>
      <w:r w:rsidRPr="002F6EFE">
        <w:rPr>
          <w:rFonts w:ascii="Arial Narrow" w:hAnsi="Arial Narrow" w:cs="Times New Roman"/>
        </w:rPr>
        <w:t>Tabel  5.3  Distribusi  Frekuensi Efikasi diri responden setelah  mendapat Dukungan kelompok  (n= 135 )</w:t>
      </w:r>
    </w:p>
    <w:p w:rsidR="003A3A1A" w:rsidRPr="002F6EFE" w:rsidRDefault="003A3A1A" w:rsidP="005679C4">
      <w:pPr>
        <w:spacing w:after="0" w:line="240" w:lineRule="auto"/>
        <w:jc w:val="center"/>
        <w:rPr>
          <w:rFonts w:ascii="Arial Narrow" w:hAnsi="Arial Narrow" w:cs="Times New Roman"/>
        </w:rPr>
      </w:pPr>
    </w:p>
    <w:tbl>
      <w:tblPr>
        <w:tblW w:w="0" w:type="auto"/>
        <w:jc w:val="center"/>
        <w:tblInd w:w="1356" w:type="dxa"/>
        <w:tblBorders>
          <w:top w:val="single" w:sz="4" w:space="0" w:color="auto"/>
          <w:bottom w:val="single" w:sz="4" w:space="0" w:color="auto"/>
        </w:tblBorders>
        <w:tblLook w:val="04A0"/>
      </w:tblPr>
      <w:tblGrid>
        <w:gridCol w:w="1914"/>
        <w:gridCol w:w="1225"/>
        <w:gridCol w:w="1418"/>
      </w:tblGrid>
      <w:tr w:rsidR="00ED6F42" w:rsidRPr="002F6EFE" w:rsidTr="00AD01B3">
        <w:trPr>
          <w:jc w:val="center"/>
        </w:trPr>
        <w:tc>
          <w:tcPr>
            <w:tcW w:w="1914" w:type="dxa"/>
            <w:tcBorders>
              <w:top w:val="single" w:sz="4" w:space="0" w:color="auto"/>
              <w:bottom w:val="single" w:sz="4" w:space="0" w:color="auto"/>
            </w:tcBorders>
          </w:tcPr>
          <w:p w:rsidR="00ED6F42" w:rsidRPr="002F6EFE" w:rsidRDefault="00ED6F42" w:rsidP="002F6EFE">
            <w:pPr>
              <w:spacing w:after="0" w:line="240" w:lineRule="auto"/>
              <w:jc w:val="center"/>
              <w:rPr>
                <w:rFonts w:ascii="Arial Narrow" w:hAnsi="Arial Narrow" w:cs="Times New Roman"/>
                <w:b/>
              </w:rPr>
            </w:pPr>
            <w:r w:rsidRPr="002F6EFE">
              <w:rPr>
                <w:rFonts w:ascii="Arial Narrow" w:hAnsi="Arial Narrow" w:cs="Times New Roman"/>
                <w:b/>
              </w:rPr>
              <w:t>Efikasi diri</w:t>
            </w:r>
          </w:p>
        </w:tc>
        <w:tc>
          <w:tcPr>
            <w:tcW w:w="1225" w:type="dxa"/>
            <w:tcBorders>
              <w:top w:val="single" w:sz="4" w:space="0" w:color="auto"/>
              <w:bottom w:val="single" w:sz="4" w:space="0" w:color="auto"/>
            </w:tcBorders>
          </w:tcPr>
          <w:p w:rsidR="00ED6F42" w:rsidRPr="002F6EFE" w:rsidRDefault="000318AA" w:rsidP="002F6EFE">
            <w:pPr>
              <w:spacing w:after="0" w:line="240" w:lineRule="auto"/>
              <w:jc w:val="center"/>
              <w:rPr>
                <w:rFonts w:ascii="Arial Narrow" w:hAnsi="Arial Narrow" w:cs="Times New Roman"/>
                <w:b/>
              </w:rPr>
            </w:pPr>
            <w:r w:rsidRPr="002F6EFE">
              <w:rPr>
                <w:rFonts w:ascii="Arial Narrow" w:hAnsi="Arial Narrow" w:cs="Times New Roman"/>
                <w:b/>
              </w:rPr>
              <w:t>F</w:t>
            </w:r>
          </w:p>
        </w:tc>
        <w:tc>
          <w:tcPr>
            <w:tcW w:w="1418" w:type="dxa"/>
            <w:tcBorders>
              <w:top w:val="single" w:sz="4" w:space="0" w:color="auto"/>
              <w:bottom w:val="single" w:sz="4" w:space="0" w:color="auto"/>
            </w:tcBorders>
          </w:tcPr>
          <w:p w:rsidR="00ED6F42" w:rsidRPr="002F6EFE" w:rsidRDefault="00ED6F42" w:rsidP="002F6EFE">
            <w:pPr>
              <w:spacing w:after="0" w:line="240" w:lineRule="auto"/>
              <w:jc w:val="center"/>
              <w:rPr>
                <w:rFonts w:ascii="Arial Narrow" w:hAnsi="Arial Narrow" w:cs="Times New Roman"/>
                <w:b/>
              </w:rPr>
            </w:pPr>
            <w:r w:rsidRPr="002F6EFE">
              <w:rPr>
                <w:rFonts w:ascii="Arial Narrow" w:hAnsi="Arial Narrow" w:cs="Times New Roman"/>
                <w:b/>
              </w:rPr>
              <w:t>%</w:t>
            </w:r>
          </w:p>
        </w:tc>
      </w:tr>
      <w:tr w:rsidR="00ED6F42" w:rsidRPr="002F6EFE" w:rsidTr="00AD01B3">
        <w:trPr>
          <w:jc w:val="center"/>
        </w:trPr>
        <w:tc>
          <w:tcPr>
            <w:tcW w:w="1914" w:type="dxa"/>
            <w:tcBorders>
              <w:top w:val="single" w:sz="4" w:space="0" w:color="auto"/>
            </w:tcBorders>
          </w:tcPr>
          <w:p w:rsidR="00ED6F42" w:rsidRPr="002F6EFE" w:rsidRDefault="00ED6F42" w:rsidP="002F6EFE">
            <w:pPr>
              <w:spacing w:after="0" w:line="240" w:lineRule="auto"/>
              <w:rPr>
                <w:rFonts w:ascii="Arial Narrow" w:hAnsi="Arial Narrow" w:cs="Times New Roman"/>
              </w:rPr>
            </w:pPr>
            <w:r w:rsidRPr="002F6EFE">
              <w:rPr>
                <w:rFonts w:ascii="Arial Narrow" w:hAnsi="Arial Narrow" w:cs="Times New Roman"/>
              </w:rPr>
              <w:t>Tinggi</w:t>
            </w:r>
          </w:p>
        </w:tc>
        <w:tc>
          <w:tcPr>
            <w:tcW w:w="1225" w:type="dxa"/>
            <w:tcBorders>
              <w:top w:val="single" w:sz="4" w:space="0" w:color="auto"/>
            </w:tcBorders>
          </w:tcPr>
          <w:p w:rsidR="00ED6F42" w:rsidRPr="002F6EFE" w:rsidRDefault="00ED6F42" w:rsidP="002F6EFE">
            <w:pPr>
              <w:spacing w:after="0" w:line="240" w:lineRule="auto"/>
              <w:jc w:val="center"/>
              <w:rPr>
                <w:rFonts w:ascii="Arial Narrow" w:hAnsi="Arial Narrow" w:cs="Times New Roman"/>
              </w:rPr>
            </w:pPr>
            <w:r w:rsidRPr="002F6EFE">
              <w:rPr>
                <w:rFonts w:ascii="Arial Narrow" w:hAnsi="Arial Narrow" w:cs="Times New Roman"/>
              </w:rPr>
              <w:t>118</w:t>
            </w:r>
          </w:p>
        </w:tc>
        <w:tc>
          <w:tcPr>
            <w:tcW w:w="1418" w:type="dxa"/>
            <w:tcBorders>
              <w:top w:val="single" w:sz="4" w:space="0" w:color="auto"/>
            </w:tcBorders>
          </w:tcPr>
          <w:p w:rsidR="00ED6F42" w:rsidRPr="002F6EFE" w:rsidRDefault="00ED6F42" w:rsidP="002F6EFE">
            <w:pPr>
              <w:spacing w:after="0" w:line="240" w:lineRule="auto"/>
              <w:jc w:val="center"/>
              <w:rPr>
                <w:rFonts w:ascii="Arial Narrow" w:hAnsi="Arial Narrow" w:cs="Times New Roman"/>
              </w:rPr>
            </w:pPr>
            <w:r w:rsidRPr="002F6EFE">
              <w:rPr>
                <w:rFonts w:ascii="Arial Narrow" w:hAnsi="Arial Narrow" w:cs="Times New Roman"/>
              </w:rPr>
              <w:t>87,4</w:t>
            </w:r>
          </w:p>
        </w:tc>
      </w:tr>
      <w:tr w:rsidR="00ED6F42" w:rsidRPr="002F6EFE" w:rsidTr="00AD01B3">
        <w:trPr>
          <w:jc w:val="center"/>
        </w:trPr>
        <w:tc>
          <w:tcPr>
            <w:tcW w:w="1914" w:type="dxa"/>
          </w:tcPr>
          <w:p w:rsidR="00ED6F42" w:rsidRPr="002F6EFE" w:rsidRDefault="00ED6F42" w:rsidP="002F6EFE">
            <w:pPr>
              <w:spacing w:after="0" w:line="240" w:lineRule="auto"/>
              <w:rPr>
                <w:rFonts w:ascii="Arial Narrow" w:hAnsi="Arial Narrow" w:cs="Times New Roman"/>
              </w:rPr>
            </w:pPr>
            <w:r w:rsidRPr="002F6EFE">
              <w:rPr>
                <w:rFonts w:ascii="Arial Narrow" w:hAnsi="Arial Narrow" w:cs="Times New Roman"/>
              </w:rPr>
              <w:t>Rendah</w:t>
            </w:r>
          </w:p>
        </w:tc>
        <w:tc>
          <w:tcPr>
            <w:tcW w:w="1225" w:type="dxa"/>
          </w:tcPr>
          <w:p w:rsidR="00ED6F42" w:rsidRPr="002F6EFE" w:rsidRDefault="00ED6F42" w:rsidP="002F6EFE">
            <w:pPr>
              <w:spacing w:after="0" w:line="240" w:lineRule="auto"/>
              <w:jc w:val="center"/>
              <w:rPr>
                <w:rFonts w:ascii="Arial Narrow" w:hAnsi="Arial Narrow" w:cs="Times New Roman"/>
              </w:rPr>
            </w:pPr>
            <w:r w:rsidRPr="002F6EFE">
              <w:rPr>
                <w:rFonts w:ascii="Arial Narrow" w:hAnsi="Arial Narrow" w:cs="Times New Roman"/>
              </w:rPr>
              <w:t>17</w:t>
            </w:r>
          </w:p>
        </w:tc>
        <w:tc>
          <w:tcPr>
            <w:tcW w:w="1418" w:type="dxa"/>
          </w:tcPr>
          <w:p w:rsidR="00ED6F42" w:rsidRPr="002F6EFE" w:rsidRDefault="00ED6F42" w:rsidP="002F6EFE">
            <w:pPr>
              <w:spacing w:after="0" w:line="240" w:lineRule="auto"/>
              <w:jc w:val="center"/>
              <w:rPr>
                <w:rFonts w:ascii="Arial Narrow" w:hAnsi="Arial Narrow" w:cs="Times New Roman"/>
              </w:rPr>
            </w:pPr>
            <w:r w:rsidRPr="002F6EFE">
              <w:rPr>
                <w:rFonts w:ascii="Arial Narrow" w:hAnsi="Arial Narrow" w:cs="Times New Roman"/>
              </w:rPr>
              <w:t>12,6</w:t>
            </w:r>
          </w:p>
        </w:tc>
      </w:tr>
      <w:tr w:rsidR="00ED6F42" w:rsidRPr="002F6EFE" w:rsidTr="00AD01B3">
        <w:trPr>
          <w:jc w:val="center"/>
        </w:trPr>
        <w:tc>
          <w:tcPr>
            <w:tcW w:w="1914" w:type="dxa"/>
          </w:tcPr>
          <w:p w:rsidR="00ED6F42" w:rsidRPr="002F6EFE" w:rsidRDefault="00ED6F42" w:rsidP="002F6EFE">
            <w:pPr>
              <w:spacing w:after="0" w:line="240" w:lineRule="auto"/>
              <w:rPr>
                <w:rFonts w:ascii="Arial Narrow" w:hAnsi="Arial Narrow" w:cs="Times New Roman"/>
              </w:rPr>
            </w:pPr>
            <w:r w:rsidRPr="002F6EFE">
              <w:rPr>
                <w:rFonts w:ascii="Arial Narrow" w:hAnsi="Arial Narrow" w:cs="Times New Roman"/>
              </w:rPr>
              <w:t>Jumlah</w:t>
            </w:r>
          </w:p>
        </w:tc>
        <w:tc>
          <w:tcPr>
            <w:tcW w:w="1225" w:type="dxa"/>
          </w:tcPr>
          <w:p w:rsidR="00ED6F42" w:rsidRPr="002F6EFE" w:rsidRDefault="00ED6F42" w:rsidP="002F6EFE">
            <w:pPr>
              <w:spacing w:after="0" w:line="240" w:lineRule="auto"/>
              <w:jc w:val="center"/>
              <w:rPr>
                <w:rFonts w:ascii="Arial Narrow" w:hAnsi="Arial Narrow" w:cs="Times New Roman"/>
              </w:rPr>
            </w:pPr>
            <w:r w:rsidRPr="002F6EFE">
              <w:rPr>
                <w:rFonts w:ascii="Arial Narrow" w:hAnsi="Arial Narrow" w:cs="Times New Roman"/>
              </w:rPr>
              <w:t>135</w:t>
            </w:r>
          </w:p>
        </w:tc>
        <w:tc>
          <w:tcPr>
            <w:tcW w:w="1418" w:type="dxa"/>
          </w:tcPr>
          <w:p w:rsidR="00ED6F42" w:rsidRPr="002F6EFE" w:rsidRDefault="00ED6F42" w:rsidP="002F6EFE">
            <w:pPr>
              <w:spacing w:after="0" w:line="240" w:lineRule="auto"/>
              <w:jc w:val="center"/>
              <w:rPr>
                <w:rFonts w:ascii="Arial Narrow" w:hAnsi="Arial Narrow" w:cs="Times New Roman"/>
              </w:rPr>
            </w:pPr>
            <w:r w:rsidRPr="002F6EFE">
              <w:rPr>
                <w:rFonts w:ascii="Arial Narrow" w:hAnsi="Arial Narrow" w:cs="Times New Roman"/>
              </w:rPr>
              <w:t>100</w:t>
            </w:r>
          </w:p>
        </w:tc>
      </w:tr>
    </w:tbl>
    <w:p w:rsidR="00ED6F42" w:rsidRPr="002F6EFE" w:rsidRDefault="00ED6F42" w:rsidP="002F6EFE">
      <w:pPr>
        <w:spacing w:after="0" w:line="240" w:lineRule="auto"/>
        <w:ind w:left="1080"/>
        <w:jc w:val="both"/>
        <w:rPr>
          <w:rFonts w:ascii="Arial Narrow" w:hAnsi="Arial Narrow" w:cs="Times New Roman"/>
          <w:b/>
        </w:rPr>
      </w:pPr>
    </w:p>
    <w:p w:rsidR="00E14685" w:rsidRPr="002F6EFE" w:rsidRDefault="00E14685" w:rsidP="005679C4">
      <w:pPr>
        <w:spacing w:after="0" w:line="240" w:lineRule="auto"/>
        <w:jc w:val="both"/>
        <w:rPr>
          <w:rFonts w:ascii="Arial Narrow" w:hAnsi="Arial Narrow" w:cs="Times New Roman"/>
        </w:rPr>
        <w:sectPr w:rsidR="00E14685" w:rsidRPr="002F6EFE" w:rsidSect="000855C9">
          <w:type w:val="continuous"/>
          <w:pgSz w:w="11906" w:h="16838" w:code="9"/>
          <w:pgMar w:top="1440" w:right="1440" w:bottom="1440" w:left="1440" w:header="709" w:footer="709" w:gutter="0"/>
          <w:cols w:space="708"/>
          <w:docGrid w:linePitch="360"/>
        </w:sectPr>
      </w:pPr>
    </w:p>
    <w:p w:rsidR="003A3A1A" w:rsidRDefault="005679C4" w:rsidP="005679C4">
      <w:pPr>
        <w:spacing w:after="0" w:line="240" w:lineRule="auto"/>
        <w:jc w:val="both"/>
        <w:rPr>
          <w:rFonts w:ascii="Arial Narrow" w:hAnsi="Arial Narrow"/>
        </w:rPr>
      </w:pPr>
      <w:r>
        <w:rPr>
          <w:rFonts w:ascii="Arial Narrow" w:hAnsi="Arial Narrow"/>
          <w:iCs/>
        </w:rPr>
        <w:lastRenderedPageBreak/>
        <w:t xml:space="preserve">     </w:t>
      </w:r>
      <w:r w:rsidR="00ED6F42" w:rsidRPr="002F6EFE">
        <w:rPr>
          <w:rFonts w:ascii="Arial Narrow" w:hAnsi="Arial Narrow"/>
          <w:iCs/>
        </w:rPr>
        <w:t>Efikasi diri</w:t>
      </w:r>
      <w:r w:rsidR="00ED6F42" w:rsidRPr="002F6EFE">
        <w:rPr>
          <w:rFonts w:ascii="Arial Narrow" w:hAnsi="Arial Narrow"/>
          <w:i/>
          <w:iCs/>
        </w:rPr>
        <w:t xml:space="preserve"> atau Self-efficacy </w:t>
      </w:r>
      <w:r w:rsidR="00ED6F42" w:rsidRPr="002F6EFE">
        <w:rPr>
          <w:rFonts w:ascii="Arial Narrow" w:hAnsi="Arial Narrow"/>
          <w:iCs/>
        </w:rPr>
        <w:t>responden telah diketahui menjadi tinggi yang mana</w:t>
      </w:r>
      <w:r w:rsidR="00ED6F42" w:rsidRPr="002F6EFE">
        <w:rPr>
          <w:rFonts w:ascii="Arial Narrow" w:hAnsi="Arial Narrow"/>
          <w:i/>
          <w:iCs/>
        </w:rPr>
        <w:t xml:space="preserve"> </w:t>
      </w:r>
      <w:r w:rsidR="00ED6F42" w:rsidRPr="002F6EFE">
        <w:rPr>
          <w:rFonts w:ascii="Arial Narrow" w:hAnsi="Arial Narrow"/>
        </w:rPr>
        <w:t xml:space="preserve">efikasi diri merupakan faktor penting dalam perilaku perawatan diabetes sehingga perlu dilakukan pengukuran untuk mengetahui level </w:t>
      </w:r>
      <w:r w:rsidR="00ED6F42" w:rsidRPr="002F6EFE">
        <w:rPr>
          <w:rFonts w:ascii="Arial Narrow" w:hAnsi="Arial Narrow"/>
          <w:i/>
          <w:iCs/>
        </w:rPr>
        <w:t xml:space="preserve">self-efficacy </w:t>
      </w:r>
      <w:r w:rsidR="00ED6F42" w:rsidRPr="002F6EFE">
        <w:rPr>
          <w:rFonts w:ascii="Arial Narrow" w:hAnsi="Arial Narrow"/>
        </w:rPr>
        <w:t xml:space="preserve">yang dimiliki pasien. Level </w:t>
      </w:r>
      <w:r w:rsidR="00ED6F42" w:rsidRPr="002F6EFE">
        <w:rPr>
          <w:rFonts w:ascii="Arial Narrow" w:hAnsi="Arial Narrow"/>
          <w:i/>
          <w:iCs/>
        </w:rPr>
        <w:t xml:space="preserve">self-efficacy </w:t>
      </w:r>
      <w:r w:rsidR="00ED6F42" w:rsidRPr="002F6EFE">
        <w:rPr>
          <w:rFonts w:ascii="Arial Narrow" w:hAnsi="Arial Narrow"/>
        </w:rPr>
        <w:t xml:space="preserve">yang rendah menjadi ukuran bagi petugas kesehatan untuk </w:t>
      </w:r>
      <w:r w:rsidR="00ED6F42" w:rsidRPr="002F6EFE">
        <w:rPr>
          <w:rFonts w:ascii="Arial Narrow" w:hAnsi="Arial Narrow"/>
        </w:rPr>
        <w:lastRenderedPageBreak/>
        <w:t xml:space="preserve">membuat perencanaan untuk meningkatkan </w:t>
      </w:r>
      <w:r w:rsidR="00ED6F42" w:rsidRPr="002F6EFE">
        <w:rPr>
          <w:rFonts w:ascii="Arial Narrow" w:hAnsi="Arial Narrow"/>
          <w:i/>
          <w:iCs/>
        </w:rPr>
        <w:t xml:space="preserve">self-efficacy </w:t>
      </w:r>
      <w:r w:rsidR="00ED6F42" w:rsidRPr="002F6EFE">
        <w:rPr>
          <w:rFonts w:ascii="Arial Narrow" w:hAnsi="Arial Narrow"/>
        </w:rPr>
        <w:t xml:space="preserve">pasien </w:t>
      </w:r>
      <w:r w:rsidR="0024126F" w:rsidRPr="002F6EFE">
        <w:rPr>
          <w:rFonts w:ascii="Arial Narrow" w:hAnsi="Arial Narrow"/>
        </w:rPr>
        <w:fldChar w:fldCharType="begin" w:fldLock="1"/>
      </w:r>
      <w:r w:rsidR="00ED6F42" w:rsidRPr="002F6EFE">
        <w:rPr>
          <w:rFonts w:ascii="Arial Narrow" w:hAnsi="Arial Narrow"/>
        </w:rPr>
        <w:instrText>ADDIN CSL_CITATION {"citationItems":[{"id":"ITEM-1","itemData":{"DOI":"10.1186/1471-2296-14-66","ISBN":"1471-2296","ISSN":"14712296","PMID":"23705978","abstract":"BACKGROUND: A number of studies have examined the influence of self-efficacy, social support and patient-provider communication (PPC) on self-care and glycemic control. Relatively few studies have tested the pathways through which these constructs operate to improve glycemic control, however. We used structural equation modeling to examine a conceptual model that hypothesizes how self-efficacy, social support and patient-provider communication influence glycemic control through self-care behaviors in Chinese adults with type 2 diabetes.\\n\\nMETHODS: We conducted a cross-sectional study of 222 Chinese adults with type 2 diabetes in one primary care center. We collected information on demographics, self-efficacy, social support, patient-provider communication (PPC) and diabetes self-care. Hemoglobin A1c (HbA1c) values were also obtained. Measured variable path analyses were used to determine the predicted pathways linking self-efficacy, social support and PPC to diabetes self-care and glycemic control.\\n\\nRESULTS: Diabetes self-care had a direct effect on glycemic control (β = -0.21, p = .007), No direct effect was observed for self-efficacy, social support or PPC on glycemic control. There were significant positive direct paths from self-efficacy (β = 0.32, p &lt; .001), social support (β = 0.17, p = .009) and PPC (β = 0.14, p = .029) to diabetes self-care. All of them had an indirect effect on HbA1c (β =-0.06, β =-0.04, β =-0.03 respectively). Additionally, PPC was positively associated with social support (γ = 0.32, p &lt; .001).\\n\\nCONCLUSIONS: Having better provider-patient communication, having social support, and having higher self-efficacy was associated with performing diabetes self-care behaviors; and these behaviors were directly linked to glycemic control. So longitudinal studies are needed to explore the effect of self-efficacy, social support and PPC on changes in diabetes self-care behaviors and glycemic control.","author":[{"dropping-particle":"","family":"Gao","given":"Junling","non-dropping-particle":"","parse-names":false,"suffix":""},{"dropping-particle":"","family":"Wang","given":"Jingli","non-dropping-particle":"","parse-names":false,"suffix":""},{"dropping-particle":"","family":"Zheng","given":"Pinpin","non-dropping-particle":"","parse-names":false,"suffix":""},{"dropping-particle":"","family":"Haardörfer","given":"Regine","non-dropping-particle":"","parse-names":false,"suffix":""},{"dropping-particle":"","family":"Kegler","given":"Michelle C.","non-dropping-particle":"","parse-names":false,"suffix":""},{"dropping-particle":"","family":"Zhu","given":"Yaocheng","non-dropping-particle":"","parse-names":false,"suffix":""},{"dropping-particle":"","family":"Fu","given":"Hua","non-dropping-particle":"","parse-names":false,"suffix":""}],"container-title":"BMC Family Practice","id":"ITEM-1","issued":{"date-parts":[["2013"]]},"title":"Effects of self-care, self-efficacy, social support on glycemic control in adults with type 2 diabetes","type":"article-journal"},"uris":["http://www.mendeley.com/documents/?uuid=2cbdba71-3e20-4557-bb1b-5e097cffe324"]}],"mendeley":{"formattedCitation":"(Gao et al., 2013)","plainTextFormattedCitation":"(Gao et al., 2013)","previouslyFormattedCitation":"(Gao et al., 2013)"},"properties":{"noteIndex":0},"schema":"https://github.com/citation-style-language/schema/raw/master/csl-citation.json"}</w:instrText>
      </w:r>
      <w:r w:rsidR="0024126F" w:rsidRPr="002F6EFE">
        <w:rPr>
          <w:rFonts w:ascii="Arial Narrow" w:hAnsi="Arial Narrow"/>
        </w:rPr>
        <w:fldChar w:fldCharType="separate"/>
      </w:r>
      <w:r w:rsidR="00ED6F42" w:rsidRPr="002F6EFE">
        <w:rPr>
          <w:rFonts w:ascii="Arial Narrow" w:hAnsi="Arial Narrow"/>
          <w:noProof/>
        </w:rPr>
        <w:t>(Gao et al., 2013)</w:t>
      </w:r>
      <w:r w:rsidR="0024126F" w:rsidRPr="002F6EFE">
        <w:rPr>
          <w:rFonts w:ascii="Arial Narrow" w:hAnsi="Arial Narrow"/>
        </w:rPr>
        <w:fldChar w:fldCharType="end"/>
      </w:r>
    </w:p>
    <w:p w:rsidR="0034208C" w:rsidRPr="002F6EFE" w:rsidRDefault="0034208C" w:rsidP="0034208C">
      <w:pPr>
        <w:spacing w:after="0" w:line="240" w:lineRule="auto"/>
        <w:jc w:val="both"/>
        <w:rPr>
          <w:rFonts w:ascii="Arial Narrow" w:hAnsi="Arial Narrow" w:cs="Times New Roman"/>
        </w:rPr>
        <w:sectPr w:rsidR="0034208C" w:rsidRPr="002F6EFE" w:rsidSect="00E14685">
          <w:type w:val="continuous"/>
          <w:pgSz w:w="11906" w:h="16838" w:code="9"/>
          <w:pgMar w:top="1440" w:right="1440" w:bottom="1440" w:left="1440" w:header="709" w:footer="709" w:gutter="0"/>
          <w:cols w:num="2" w:space="708"/>
          <w:docGrid w:linePitch="360"/>
        </w:sectPr>
      </w:pPr>
      <w:r>
        <w:rPr>
          <w:rFonts w:ascii="Arial Narrow" w:hAnsi="Arial Narrow"/>
        </w:rPr>
        <w:t xml:space="preserve">      </w:t>
      </w:r>
      <w:r w:rsidRPr="002F6EFE">
        <w:rPr>
          <w:rFonts w:ascii="Arial Narrow" w:hAnsi="Arial Narrow" w:cs="Times New Roman"/>
        </w:rPr>
        <w:t xml:space="preserve">Perawatan kaki  merupakan tindakan yang bersifat preventif  memerlukan motivasi untuk menjalankannya. </w:t>
      </w:r>
      <w:r>
        <w:rPr>
          <w:rFonts w:ascii="Arial Narrow" w:hAnsi="Arial Narrow" w:cs="Times New Roman"/>
        </w:rPr>
        <w:t xml:space="preserve">anggota Persadia yang menjadi responden sebelum mendapatkan perlakuan berupa dukungan kelompok sebagian besar </w:t>
      </w:r>
      <w:r>
        <w:rPr>
          <w:rFonts w:ascii="Arial Narrow" w:hAnsi="Arial Narrow" w:cs="Times New Roman"/>
        </w:rPr>
        <w:lastRenderedPageBreak/>
        <w:t>memiliki motivasi melakukan</w:t>
      </w:r>
      <w:r w:rsidRPr="002F6EFE">
        <w:rPr>
          <w:rFonts w:ascii="Arial Narrow" w:hAnsi="Arial Narrow" w:cs="Times New Roman"/>
        </w:rPr>
        <w:t xml:space="preserve"> perawatan</w:t>
      </w:r>
      <w:r>
        <w:rPr>
          <w:rFonts w:ascii="Arial Narrow" w:hAnsi="Arial Narrow" w:cs="Times New Roman"/>
        </w:rPr>
        <w:t xml:space="preserve"> pencegahan kaki diabetik yang </w:t>
      </w:r>
      <w:r>
        <w:rPr>
          <w:rFonts w:ascii="Arial Narrow" w:hAnsi="Arial Narrow" w:cs="Times New Roman"/>
        </w:rPr>
        <w:lastRenderedPageBreak/>
        <w:t xml:space="preserve">rendahsebagaimana dapat dilihat pada </w:t>
      </w:r>
      <w:r w:rsidRPr="002F6EFE">
        <w:rPr>
          <w:rFonts w:ascii="Arial Narrow" w:hAnsi="Arial Narrow" w:cs="Times New Roman"/>
        </w:rPr>
        <w:t xml:space="preserve"> tabel 5.4 </w:t>
      </w:r>
    </w:p>
    <w:p w:rsidR="00E14685" w:rsidRPr="002F6EFE" w:rsidRDefault="00E14685" w:rsidP="005679C4">
      <w:pPr>
        <w:spacing w:after="0" w:line="240" w:lineRule="auto"/>
        <w:rPr>
          <w:rFonts w:ascii="Arial Narrow" w:hAnsi="Arial Narrow" w:cs="Times New Roman"/>
        </w:rPr>
        <w:sectPr w:rsidR="00E14685" w:rsidRPr="002F6EFE" w:rsidSect="00E14685">
          <w:type w:val="continuous"/>
          <w:pgSz w:w="11906" w:h="16838" w:code="9"/>
          <w:pgMar w:top="1440" w:right="1440" w:bottom="1440" w:left="1440" w:header="709" w:footer="709" w:gutter="0"/>
          <w:cols w:num="2" w:space="708"/>
          <w:docGrid w:linePitch="360"/>
        </w:sectPr>
      </w:pPr>
    </w:p>
    <w:p w:rsidR="00ED6F42" w:rsidRDefault="00ED6F42" w:rsidP="005679C4">
      <w:pPr>
        <w:spacing w:after="0" w:line="240" w:lineRule="auto"/>
        <w:jc w:val="center"/>
        <w:rPr>
          <w:rFonts w:ascii="Arial Narrow" w:hAnsi="Arial Narrow" w:cs="Times New Roman"/>
        </w:rPr>
      </w:pPr>
      <w:r w:rsidRPr="002F6EFE">
        <w:rPr>
          <w:rFonts w:ascii="Arial Narrow" w:hAnsi="Arial Narrow" w:cs="Times New Roman"/>
        </w:rPr>
        <w:lastRenderedPageBreak/>
        <w:t>Tabel  5.4  Distribusi  Frekuensi Motivasi perawatan pencegahan kaki diabetik responden sebelum  mendapat Dukungan kelompok  (n= 135 )</w:t>
      </w:r>
    </w:p>
    <w:p w:rsidR="003A3A1A" w:rsidRPr="002F6EFE" w:rsidRDefault="003A3A1A" w:rsidP="005679C4">
      <w:pPr>
        <w:spacing w:after="0" w:line="240" w:lineRule="auto"/>
        <w:jc w:val="center"/>
        <w:rPr>
          <w:rFonts w:ascii="Arial Narrow" w:hAnsi="Arial Narrow" w:cs="Times New Roman"/>
        </w:rPr>
      </w:pPr>
    </w:p>
    <w:tbl>
      <w:tblPr>
        <w:tblW w:w="0" w:type="auto"/>
        <w:jc w:val="center"/>
        <w:tblInd w:w="273" w:type="dxa"/>
        <w:tblBorders>
          <w:top w:val="single" w:sz="4" w:space="0" w:color="auto"/>
          <w:bottom w:val="single" w:sz="4" w:space="0" w:color="auto"/>
        </w:tblBorders>
        <w:tblLook w:val="04A0"/>
      </w:tblPr>
      <w:tblGrid>
        <w:gridCol w:w="2997"/>
        <w:gridCol w:w="1225"/>
        <w:gridCol w:w="1418"/>
      </w:tblGrid>
      <w:tr w:rsidR="00ED6F42" w:rsidRPr="002F6EFE" w:rsidTr="00AD01B3">
        <w:trPr>
          <w:jc w:val="center"/>
        </w:trPr>
        <w:tc>
          <w:tcPr>
            <w:tcW w:w="2997" w:type="dxa"/>
            <w:tcBorders>
              <w:top w:val="single" w:sz="4" w:space="0" w:color="auto"/>
              <w:bottom w:val="single" w:sz="4" w:space="0" w:color="auto"/>
            </w:tcBorders>
          </w:tcPr>
          <w:p w:rsidR="00ED6F42" w:rsidRPr="002F6EFE" w:rsidRDefault="00ED6F42" w:rsidP="002F6EFE">
            <w:pPr>
              <w:spacing w:after="0" w:line="240" w:lineRule="auto"/>
              <w:jc w:val="center"/>
              <w:rPr>
                <w:rFonts w:ascii="Arial Narrow" w:hAnsi="Arial Narrow" w:cs="Times New Roman"/>
                <w:b/>
              </w:rPr>
            </w:pPr>
            <w:r w:rsidRPr="002F6EFE">
              <w:rPr>
                <w:rFonts w:ascii="Arial Narrow" w:hAnsi="Arial Narrow" w:cs="Times New Roman"/>
                <w:b/>
              </w:rPr>
              <w:t>Motivasi Perawatan Pencegahan kaki diabetik</w:t>
            </w:r>
          </w:p>
        </w:tc>
        <w:tc>
          <w:tcPr>
            <w:tcW w:w="1225" w:type="dxa"/>
            <w:tcBorders>
              <w:top w:val="single" w:sz="4" w:space="0" w:color="auto"/>
              <w:bottom w:val="single" w:sz="4" w:space="0" w:color="auto"/>
            </w:tcBorders>
          </w:tcPr>
          <w:p w:rsidR="00ED6F42" w:rsidRPr="002F6EFE" w:rsidRDefault="00ED6F42" w:rsidP="002F6EFE">
            <w:pPr>
              <w:spacing w:after="0" w:line="240" w:lineRule="auto"/>
              <w:jc w:val="center"/>
              <w:rPr>
                <w:rFonts w:ascii="Arial Narrow" w:hAnsi="Arial Narrow" w:cs="Times New Roman"/>
                <w:b/>
              </w:rPr>
            </w:pPr>
            <w:r w:rsidRPr="002F6EFE">
              <w:rPr>
                <w:rFonts w:ascii="Arial Narrow" w:hAnsi="Arial Narrow" w:cs="Times New Roman"/>
                <w:b/>
              </w:rPr>
              <w:t>f</w:t>
            </w:r>
          </w:p>
        </w:tc>
        <w:tc>
          <w:tcPr>
            <w:tcW w:w="1418" w:type="dxa"/>
            <w:tcBorders>
              <w:top w:val="single" w:sz="4" w:space="0" w:color="auto"/>
              <w:bottom w:val="single" w:sz="4" w:space="0" w:color="auto"/>
            </w:tcBorders>
          </w:tcPr>
          <w:p w:rsidR="00ED6F42" w:rsidRPr="002F6EFE" w:rsidRDefault="00ED6F42" w:rsidP="002F6EFE">
            <w:pPr>
              <w:spacing w:after="0" w:line="240" w:lineRule="auto"/>
              <w:jc w:val="center"/>
              <w:rPr>
                <w:rFonts w:ascii="Arial Narrow" w:hAnsi="Arial Narrow" w:cs="Times New Roman"/>
                <w:b/>
              </w:rPr>
            </w:pPr>
            <w:r w:rsidRPr="002F6EFE">
              <w:rPr>
                <w:rFonts w:ascii="Arial Narrow" w:hAnsi="Arial Narrow" w:cs="Times New Roman"/>
                <w:b/>
              </w:rPr>
              <w:t>%</w:t>
            </w:r>
          </w:p>
        </w:tc>
      </w:tr>
      <w:tr w:rsidR="00ED6F42" w:rsidRPr="002F6EFE" w:rsidTr="00AD01B3">
        <w:trPr>
          <w:jc w:val="center"/>
        </w:trPr>
        <w:tc>
          <w:tcPr>
            <w:tcW w:w="2997" w:type="dxa"/>
            <w:tcBorders>
              <w:top w:val="single" w:sz="4" w:space="0" w:color="auto"/>
            </w:tcBorders>
          </w:tcPr>
          <w:p w:rsidR="00ED6F42" w:rsidRPr="002F6EFE" w:rsidRDefault="00ED6F42" w:rsidP="002F6EFE">
            <w:pPr>
              <w:spacing w:after="0" w:line="240" w:lineRule="auto"/>
              <w:jc w:val="center"/>
              <w:rPr>
                <w:rFonts w:ascii="Arial Narrow" w:hAnsi="Arial Narrow" w:cs="Times New Roman"/>
              </w:rPr>
            </w:pPr>
            <w:r w:rsidRPr="002F6EFE">
              <w:rPr>
                <w:rFonts w:ascii="Arial Narrow" w:hAnsi="Arial Narrow" w:cs="Times New Roman"/>
              </w:rPr>
              <w:t xml:space="preserve">Tinggi </w:t>
            </w:r>
          </w:p>
        </w:tc>
        <w:tc>
          <w:tcPr>
            <w:tcW w:w="1225" w:type="dxa"/>
            <w:tcBorders>
              <w:top w:val="single" w:sz="4" w:space="0" w:color="auto"/>
            </w:tcBorders>
          </w:tcPr>
          <w:p w:rsidR="00ED6F42" w:rsidRPr="002F6EFE" w:rsidRDefault="003A3A1A" w:rsidP="002F6EFE">
            <w:pPr>
              <w:autoSpaceDE w:val="0"/>
              <w:autoSpaceDN w:val="0"/>
              <w:adjustRightInd w:val="0"/>
              <w:spacing w:after="0" w:line="240" w:lineRule="auto"/>
              <w:ind w:left="60" w:right="60"/>
              <w:jc w:val="center"/>
              <w:rPr>
                <w:rFonts w:ascii="Arial Narrow" w:hAnsi="Arial Narrow" w:cs="Times New Roman"/>
              </w:rPr>
            </w:pPr>
            <w:r w:rsidRPr="002F6EFE">
              <w:rPr>
                <w:rFonts w:ascii="Arial Narrow" w:hAnsi="Arial Narrow" w:cs="Times New Roman"/>
              </w:rPr>
              <w:t>61</w:t>
            </w:r>
          </w:p>
        </w:tc>
        <w:tc>
          <w:tcPr>
            <w:tcW w:w="1418" w:type="dxa"/>
            <w:tcBorders>
              <w:top w:val="single" w:sz="4" w:space="0" w:color="auto"/>
            </w:tcBorders>
          </w:tcPr>
          <w:p w:rsidR="00ED6F42" w:rsidRPr="002F6EFE" w:rsidRDefault="003A3A1A" w:rsidP="002F6EFE">
            <w:pPr>
              <w:autoSpaceDE w:val="0"/>
              <w:autoSpaceDN w:val="0"/>
              <w:adjustRightInd w:val="0"/>
              <w:spacing w:after="0" w:line="240" w:lineRule="auto"/>
              <w:ind w:left="60" w:right="60"/>
              <w:jc w:val="center"/>
              <w:rPr>
                <w:rFonts w:ascii="Arial Narrow" w:hAnsi="Arial Narrow" w:cs="Times New Roman"/>
              </w:rPr>
            </w:pPr>
            <w:r w:rsidRPr="002F6EFE">
              <w:rPr>
                <w:rFonts w:ascii="Arial Narrow" w:hAnsi="Arial Narrow" w:cs="Times New Roman"/>
              </w:rPr>
              <w:t>45,2</w:t>
            </w:r>
          </w:p>
        </w:tc>
      </w:tr>
      <w:tr w:rsidR="00ED6F42" w:rsidRPr="002F6EFE" w:rsidTr="00AD01B3">
        <w:trPr>
          <w:jc w:val="center"/>
        </w:trPr>
        <w:tc>
          <w:tcPr>
            <w:tcW w:w="2997" w:type="dxa"/>
          </w:tcPr>
          <w:p w:rsidR="00ED6F42" w:rsidRPr="002F6EFE" w:rsidRDefault="00ED6F42" w:rsidP="002F6EFE">
            <w:pPr>
              <w:spacing w:after="0" w:line="240" w:lineRule="auto"/>
              <w:jc w:val="center"/>
              <w:rPr>
                <w:rFonts w:ascii="Arial Narrow" w:hAnsi="Arial Narrow" w:cs="Times New Roman"/>
              </w:rPr>
            </w:pPr>
            <w:r w:rsidRPr="002F6EFE">
              <w:rPr>
                <w:rFonts w:ascii="Arial Narrow" w:hAnsi="Arial Narrow" w:cs="Times New Roman"/>
              </w:rPr>
              <w:t>Rendah</w:t>
            </w:r>
          </w:p>
        </w:tc>
        <w:tc>
          <w:tcPr>
            <w:tcW w:w="1225" w:type="dxa"/>
          </w:tcPr>
          <w:p w:rsidR="00ED6F42" w:rsidRPr="002F6EFE" w:rsidRDefault="003A3A1A" w:rsidP="003A3A1A">
            <w:pPr>
              <w:autoSpaceDE w:val="0"/>
              <w:autoSpaceDN w:val="0"/>
              <w:adjustRightInd w:val="0"/>
              <w:spacing w:after="0" w:line="240" w:lineRule="auto"/>
              <w:ind w:left="60" w:right="60"/>
              <w:jc w:val="center"/>
              <w:rPr>
                <w:rFonts w:ascii="Arial Narrow" w:hAnsi="Arial Narrow" w:cs="Times New Roman"/>
              </w:rPr>
            </w:pPr>
            <w:r w:rsidRPr="002F6EFE">
              <w:rPr>
                <w:rFonts w:ascii="Arial Narrow" w:hAnsi="Arial Narrow" w:cs="Times New Roman"/>
              </w:rPr>
              <w:t>74</w:t>
            </w:r>
          </w:p>
        </w:tc>
        <w:tc>
          <w:tcPr>
            <w:tcW w:w="1418" w:type="dxa"/>
          </w:tcPr>
          <w:p w:rsidR="00ED6F42" w:rsidRPr="002F6EFE" w:rsidRDefault="003A3A1A" w:rsidP="002F6EFE">
            <w:pPr>
              <w:autoSpaceDE w:val="0"/>
              <w:autoSpaceDN w:val="0"/>
              <w:adjustRightInd w:val="0"/>
              <w:spacing w:after="0" w:line="240" w:lineRule="auto"/>
              <w:ind w:left="60" w:right="60"/>
              <w:jc w:val="center"/>
              <w:rPr>
                <w:rFonts w:ascii="Arial Narrow" w:hAnsi="Arial Narrow" w:cs="Times New Roman"/>
              </w:rPr>
            </w:pPr>
            <w:r>
              <w:rPr>
                <w:rFonts w:ascii="Arial Narrow" w:hAnsi="Arial Narrow" w:cs="Times New Roman"/>
              </w:rPr>
              <w:t>54,8</w:t>
            </w:r>
          </w:p>
        </w:tc>
      </w:tr>
      <w:tr w:rsidR="00ED6F42" w:rsidRPr="002F6EFE" w:rsidTr="00AD01B3">
        <w:trPr>
          <w:jc w:val="center"/>
        </w:trPr>
        <w:tc>
          <w:tcPr>
            <w:tcW w:w="2997" w:type="dxa"/>
          </w:tcPr>
          <w:p w:rsidR="00ED6F42" w:rsidRPr="002F6EFE" w:rsidRDefault="00ED6F42" w:rsidP="002F6EFE">
            <w:pPr>
              <w:spacing w:after="0" w:line="240" w:lineRule="auto"/>
              <w:jc w:val="center"/>
              <w:rPr>
                <w:rFonts w:ascii="Arial Narrow" w:hAnsi="Arial Narrow" w:cs="Times New Roman"/>
              </w:rPr>
            </w:pPr>
            <w:r w:rsidRPr="002F6EFE">
              <w:rPr>
                <w:rFonts w:ascii="Arial Narrow" w:hAnsi="Arial Narrow" w:cs="Times New Roman"/>
              </w:rPr>
              <w:t>Jumlah</w:t>
            </w:r>
          </w:p>
        </w:tc>
        <w:tc>
          <w:tcPr>
            <w:tcW w:w="1225" w:type="dxa"/>
          </w:tcPr>
          <w:p w:rsidR="00ED6F42" w:rsidRPr="002F6EFE" w:rsidRDefault="00ED6F42" w:rsidP="002F6EFE">
            <w:pPr>
              <w:spacing w:after="0" w:line="240" w:lineRule="auto"/>
              <w:jc w:val="center"/>
              <w:rPr>
                <w:rFonts w:ascii="Arial Narrow" w:hAnsi="Arial Narrow" w:cs="Times New Roman"/>
              </w:rPr>
            </w:pPr>
            <w:r w:rsidRPr="002F6EFE">
              <w:rPr>
                <w:rFonts w:ascii="Arial Narrow" w:hAnsi="Arial Narrow" w:cs="Times New Roman"/>
              </w:rPr>
              <w:t>135</w:t>
            </w:r>
          </w:p>
        </w:tc>
        <w:tc>
          <w:tcPr>
            <w:tcW w:w="1418" w:type="dxa"/>
          </w:tcPr>
          <w:p w:rsidR="00ED6F42" w:rsidRPr="002F6EFE" w:rsidRDefault="00ED6F42" w:rsidP="002F6EFE">
            <w:pPr>
              <w:spacing w:after="0" w:line="240" w:lineRule="auto"/>
              <w:jc w:val="center"/>
              <w:rPr>
                <w:rFonts w:ascii="Arial Narrow" w:hAnsi="Arial Narrow" w:cs="Times New Roman"/>
              </w:rPr>
            </w:pPr>
            <w:r w:rsidRPr="002F6EFE">
              <w:rPr>
                <w:rFonts w:ascii="Arial Narrow" w:hAnsi="Arial Narrow" w:cs="Times New Roman"/>
              </w:rPr>
              <w:t>100</w:t>
            </w:r>
          </w:p>
        </w:tc>
      </w:tr>
    </w:tbl>
    <w:p w:rsidR="0073538F" w:rsidRDefault="0073538F" w:rsidP="0034208C">
      <w:pPr>
        <w:spacing w:after="0" w:line="240" w:lineRule="auto"/>
        <w:jc w:val="both"/>
        <w:rPr>
          <w:rFonts w:ascii="Arial Narrow" w:hAnsi="Arial Narrow" w:cs="Times New Roman"/>
        </w:rPr>
        <w:sectPr w:rsidR="0073538F" w:rsidSect="000855C9">
          <w:type w:val="continuous"/>
          <w:pgSz w:w="11906" w:h="16838" w:code="9"/>
          <w:pgMar w:top="1440" w:right="1440" w:bottom="1440" w:left="1440" w:header="709" w:footer="709" w:gutter="0"/>
          <w:cols w:space="708"/>
          <w:docGrid w:linePitch="360"/>
        </w:sectPr>
      </w:pPr>
    </w:p>
    <w:p w:rsidR="00C957F2" w:rsidRDefault="0034208C" w:rsidP="0034208C">
      <w:pPr>
        <w:spacing w:after="0" w:line="240" w:lineRule="auto"/>
        <w:jc w:val="both"/>
        <w:rPr>
          <w:rFonts w:ascii="Arial Narrow" w:hAnsi="Arial Narrow" w:cs="Times New Roman"/>
        </w:rPr>
      </w:pPr>
      <w:r>
        <w:rPr>
          <w:rFonts w:ascii="Arial Narrow" w:hAnsi="Arial Narrow" w:cs="Times New Roman"/>
        </w:rPr>
        <w:lastRenderedPageBreak/>
        <w:t xml:space="preserve">     </w:t>
      </w:r>
    </w:p>
    <w:p w:rsidR="00C957F2" w:rsidRDefault="00C957F2" w:rsidP="0034208C">
      <w:pPr>
        <w:spacing w:after="0" w:line="240" w:lineRule="auto"/>
        <w:jc w:val="both"/>
        <w:rPr>
          <w:rFonts w:ascii="Arial Narrow" w:hAnsi="Arial Narrow" w:cs="Times New Roman"/>
        </w:rPr>
      </w:pPr>
      <w:r>
        <w:rPr>
          <w:rFonts w:ascii="Arial Narrow" w:hAnsi="Arial Narrow" w:cs="Times New Roman"/>
        </w:rPr>
        <w:t xml:space="preserve">       </w:t>
      </w:r>
      <w:r w:rsidR="0034208C">
        <w:rPr>
          <w:rFonts w:ascii="Arial Narrow" w:hAnsi="Arial Narrow" w:cs="Times New Roman"/>
        </w:rPr>
        <w:t xml:space="preserve">Motivasi responden melakukan perawatan pencegahan kaki diabetik menjadi tinggi sesudah mendapat perlakuan berupa dukungan kelompok </w:t>
      </w:r>
    </w:p>
    <w:p w:rsidR="00C957F2" w:rsidRDefault="00C957F2" w:rsidP="0034208C">
      <w:pPr>
        <w:spacing w:after="0" w:line="240" w:lineRule="auto"/>
        <w:jc w:val="both"/>
        <w:rPr>
          <w:rFonts w:ascii="Arial Narrow" w:hAnsi="Arial Narrow" w:cs="Times New Roman"/>
        </w:rPr>
      </w:pPr>
    </w:p>
    <w:p w:rsidR="00ED6F42" w:rsidRPr="002F6EFE" w:rsidRDefault="0034208C" w:rsidP="0034208C">
      <w:pPr>
        <w:spacing w:after="0" w:line="240" w:lineRule="auto"/>
        <w:jc w:val="both"/>
        <w:rPr>
          <w:rFonts w:ascii="Arial Narrow" w:hAnsi="Arial Narrow" w:cs="Times New Roman"/>
        </w:rPr>
      </w:pPr>
      <w:r>
        <w:rPr>
          <w:rFonts w:ascii="Arial Narrow" w:hAnsi="Arial Narrow" w:cs="Times New Roman"/>
        </w:rPr>
        <w:t>seperti senam kaki, penyuluhan perawatan kaki, pemberian buku panduan perawatan kaki. Hal tersebut dapat dilihat pada tabel 5.5 berikut ini:</w:t>
      </w:r>
    </w:p>
    <w:p w:rsidR="00E14685" w:rsidRPr="002F6EFE" w:rsidRDefault="00E14685" w:rsidP="002F6EFE">
      <w:pPr>
        <w:spacing w:after="0" w:line="240" w:lineRule="auto"/>
        <w:ind w:left="709"/>
        <w:jc w:val="both"/>
        <w:rPr>
          <w:rFonts w:ascii="Arial Narrow" w:hAnsi="Arial Narrow" w:cs="Times New Roman"/>
        </w:rPr>
        <w:sectPr w:rsidR="00E14685" w:rsidRPr="002F6EFE" w:rsidSect="0073538F">
          <w:type w:val="continuous"/>
          <w:pgSz w:w="11906" w:h="16838" w:code="9"/>
          <w:pgMar w:top="1440" w:right="1440" w:bottom="1440" w:left="1440" w:header="709" w:footer="709" w:gutter="0"/>
          <w:cols w:num="2" w:space="708"/>
          <w:docGrid w:linePitch="360"/>
        </w:sectPr>
      </w:pPr>
    </w:p>
    <w:p w:rsidR="00ED6F42" w:rsidRPr="002F6EFE" w:rsidRDefault="00ED6F42" w:rsidP="002F6EFE">
      <w:pPr>
        <w:spacing w:after="0" w:line="240" w:lineRule="auto"/>
        <w:rPr>
          <w:rFonts w:ascii="Arial Narrow" w:hAnsi="Arial Narrow" w:cs="Times New Roman"/>
          <w:b/>
        </w:rPr>
      </w:pPr>
    </w:p>
    <w:p w:rsidR="00ED6F42" w:rsidRPr="002F6EFE" w:rsidRDefault="00ED6F42" w:rsidP="003A3A1A">
      <w:pPr>
        <w:spacing w:after="0" w:line="240" w:lineRule="auto"/>
        <w:ind w:left="1080"/>
        <w:jc w:val="center"/>
        <w:rPr>
          <w:rFonts w:ascii="Arial Narrow" w:hAnsi="Arial Narrow" w:cs="Times New Roman"/>
        </w:rPr>
      </w:pPr>
      <w:r w:rsidRPr="002F6EFE">
        <w:rPr>
          <w:rFonts w:ascii="Arial Narrow" w:hAnsi="Arial Narrow" w:cs="Times New Roman"/>
        </w:rPr>
        <w:t>Tabel  5.5  Distribusi  Frekuensi Motivasi perawatan pencegahan kaki diabetik sesudah mendapat Dukungan kelompok  (n= 135 )</w:t>
      </w:r>
    </w:p>
    <w:tbl>
      <w:tblPr>
        <w:tblW w:w="0" w:type="auto"/>
        <w:jc w:val="center"/>
        <w:tblInd w:w="273" w:type="dxa"/>
        <w:tblBorders>
          <w:top w:val="single" w:sz="4" w:space="0" w:color="auto"/>
          <w:bottom w:val="single" w:sz="4" w:space="0" w:color="auto"/>
        </w:tblBorders>
        <w:tblLook w:val="04A0"/>
      </w:tblPr>
      <w:tblGrid>
        <w:gridCol w:w="2997"/>
        <w:gridCol w:w="1225"/>
        <w:gridCol w:w="1418"/>
      </w:tblGrid>
      <w:tr w:rsidR="00ED6F42" w:rsidRPr="002F6EFE" w:rsidTr="00AD01B3">
        <w:trPr>
          <w:jc w:val="center"/>
        </w:trPr>
        <w:tc>
          <w:tcPr>
            <w:tcW w:w="2997" w:type="dxa"/>
            <w:tcBorders>
              <w:top w:val="single" w:sz="4" w:space="0" w:color="auto"/>
              <w:bottom w:val="single" w:sz="4" w:space="0" w:color="auto"/>
            </w:tcBorders>
          </w:tcPr>
          <w:p w:rsidR="00ED6F42" w:rsidRPr="002F6EFE" w:rsidRDefault="00ED6F42" w:rsidP="002F6EFE">
            <w:pPr>
              <w:spacing w:after="0" w:line="240" w:lineRule="auto"/>
              <w:jc w:val="center"/>
              <w:rPr>
                <w:rFonts w:ascii="Arial Narrow" w:hAnsi="Arial Narrow" w:cs="Times New Roman"/>
                <w:b/>
              </w:rPr>
            </w:pPr>
            <w:r w:rsidRPr="002F6EFE">
              <w:rPr>
                <w:rFonts w:ascii="Arial Narrow" w:hAnsi="Arial Narrow" w:cs="Times New Roman"/>
                <w:b/>
              </w:rPr>
              <w:t>Motivasi Perawatan Pencegahan kaki diabetik</w:t>
            </w:r>
          </w:p>
        </w:tc>
        <w:tc>
          <w:tcPr>
            <w:tcW w:w="1225" w:type="dxa"/>
            <w:tcBorders>
              <w:top w:val="single" w:sz="4" w:space="0" w:color="auto"/>
              <w:bottom w:val="single" w:sz="4" w:space="0" w:color="auto"/>
            </w:tcBorders>
          </w:tcPr>
          <w:p w:rsidR="00ED6F42" w:rsidRPr="002F6EFE" w:rsidRDefault="00ED6F42" w:rsidP="002F6EFE">
            <w:pPr>
              <w:spacing w:after="0" w:line="240" w:lineRule="auto"/>
              <w:jc w:val="center"/>
              <w:rPr>
                <w:rFonts w:ascii="Arial Narrow" w:hAnsi="Arial Narrow" w:cs="Times New Roman"/>
                <w:b/>
              </w:rPr>
            </w:pPr>
            <w:r w:rsidRPr="002F6EFE">
              <w:rPr>
                <w:rFonts w:ascii="Arial Narrow" w:hAnsi="Arial Narrow" w:cs="Times New Roman"/>
                <w:b/>
              </w:rPr>
              <w:t>f</w:t>
            </w:r>
          </w:p>
        </w:tc>
        <w:tc>
          <w:tcPr>
            <w:tcW w:w="1418" w:type="dxa"/>
            <w:tcBorders>
              <w:top w:val="single" w:sz="4" w:space="0" w:color="auto"/>
              <w:bottom w:val="single" w:sz="4" w:space="0" w:color="auto"/>
            </w:tcBorders>
          </w:tcPr>
          <w:p w:rsidR="00ED6F42" w:rsidRPr="002F6EFE" w:rsidRDefault="00ED6F42" w:rsidP="002F6EFE">
            <w:pPr>
              <w:spacing w:after="0" w:line="240" w:lineRule="auto"/>
              <w:jc w:val="center"/>
              <w:rPr>
                <w:rFonts w:ascii="Arial Narrow" w:hAnsi="Arial Narrow" w:cs="Times New Roman"/>
                <w:b/>
              </w:rPr>
            </w:pPr>
            <w:r w:rsidRPr="002F6EFE">
              <w:rPr>
                <w:rFonts w:ascii="Arial Narrow" w:hAnsi="Arial Narrow" w:cs="Times New Roman"/>
                <w:b/>
              </w:rPr>
              <w:t>%</w:t>
            </w:r>
          </w:p>
        </w:tc>
      </w:tr>
      <w:tr w:rsidR="00ED6F42" w:rsidRPr="002F6EFE" w:rsidTr="00AD01B3">
        <w:trPr>
          <w:jc w:val="center"/>
        </w:trPr>
        <w:tc>
          <w:tcPr>
            <w:tcW w:w="2997" w:type="dxa"/>
            <w:tcBorders>
              <w:top w:val="single" w:sz="4" w:space="0" w:color="auto"/>
            </w:tcBorders>
          </w:tcPr>
          <w:p w:rsidR="00ED6F42" w:rsidRPr="002F6EFE" w:rsidRDefault="00ED6F42" w:rsidP="002F6EFE">
            <w:pPr>
              <w:spacing w:after="0" w:line="240" w:lineRule="auto"/>
              <w:jc w:val="center"/>
              <w:rPr>
                <w:rFonts w:ascii="Arial Narrow" w:hAnsi="Arial Narrow" w:cs="Times New Roman"/>
              </w:rPr>
            </w:pPr>
            <w:r w:rsidRPr="002F6EFE">
              <w:rPr>
                <w:rFonts w:ascii="Arial Narrow" w:hAnsi="Arial Narrow" w:cs="Times New Roman"/>
              </w:rPr>
              <w:t>Tinggi</w:t>
            </w:r>
          </w:p>
        </w:tc>
        <w:tc>
          <w:tcPr>
            <w:tcW w:w="1225" w:type="dxa"/>
            <w:tcBorders>
              <w:top w:val="single" w:sz="4" w:space="0" w:color="auto"/>
            </w:tcBorders>
          </w:tcPr>
          <w:p w:rsidR="00ED6F42" w:rsidRPr="002F6EFE" w:rsidRDefault="00ED6F42" w:rsidP="002F6EFE">
            <w:pPr>
              <w:autoSpaceDE w:val="0"/>
              <w:autoSpaceDN w:val="0"/>
              <w:adjustRightInd w:val="0"/>
              <w:spacing w:after="0" w:line="240" w:lineRule="auto"/>
              <w:ind w:left="60" w:right="60"/>
              <w:jc w:val="center"/>
              <w:rPr>
                <w:rFonts w:ascii="Arial Narrow" w:hAnsi="Arial Narrow" w:cs="Times New Roman"/>
              </w:rPr>
            </w:pPr>
            <w:r w:rsidRPr="002F6EFE">
              <w:rPr>
                <w:rFonts w:ascii="Arial Narrow" w:hAnsi="Arial Narrow" w:cs="Times New Roman"/>
              </w:rPr>
              <w:t>124</w:t>
            </w:r>
          </w:p>
        </w:tc>
        <w:tc>
          <w:tcPr>
            <w:tcW w:w="1418" w:type="dxa"/>
            <w:tcBorders>
              <w:top w:val="single" w:sz="4" w:space="0" w:color="auto"/>
            </w:tcBorders>
          </w:tcPr>
          <w:p w:rsidR="00ED6F42" w:rsidRPr="002F6EFE" w:rsidRDefault="00ED6F42" w:rsidP="002F6EFE">
            <w:pPr>
              <w:autoSpaceDE w:val="0"/>
              <w:autoSpaceDN w:val="0"/>
              <w:adjustRightInd w:val="0"/>
              <w:spacing w:after="0" w:line="240" w:lineRule="auto"/>
              <w:ind w:left="60" w:right="60"/>
              <w:jc w:val="center"/>
              <w:rPr>
                <w:rFonts w:ascii="Arial Narrow" w:hAnsi="Arial Narrow" w:cs="Times New Roman"/>
              </w:rPr>
            </w:pPr>
            <w:r w:rsidRPr="002F6EFE">
              <w:rPr>
                <w:rFonts w:ascii="Arial Narrow" w:hAnsi="Arial Narrow" w:cs="Times New Roman"/>
              </w:rPr>
              <w:t>91,9</w:t>
            </w:r>
          </w:p>
        </w:tc>
      </w:tr>
      <w:tr w:rsidR="00ED6F42" w:rsidRPr="002F6EFE" w:rsidTr="00AD01B3">
        <w:trPr>
          <w:jc w:val="center"/>
        </w:trPr>
        <w:tc>
          <w:tcPr>
            <w:tcW w:w="2997" w:type="dxa"/>
          </w:tcPr>
          <w:p w:rsidR="00ED6F42" w:rsidRPr="002F6EFE" w:rsidRDefault="00ED6F42" w:rsidP="002F6EFE">
            <w:pPr>
              <w:spacing w:after="0" w:line="240" w:lineRule="auto"/>
              <w:jc w:val="center"/>
              <w:rPr>
                <w:rFonts w:ascii="Arial Narrow" w:hAnsi="Arial Narrow" w:cs="Times New Roman"/>
              </w:rPr>
            </w:pPr>
            <w:r w:rsidRPr="002F6EFE">
              <w:rPr>
                <w:rFonts w:ascii="Arial Narrow" w:hAnsi="Arial Narrow" w:cs="Times New Roman"/>
              </w:rPr>
              <w:t xml:space="preserve">Rendah </w:t>
            </w:r>
          </w:p>
        </w:tc>
        <w:tc>
          <w:tcPr>
            <w:tcW w:w="1225" w:type="dxa"/>
          </w:tcPr>
          <w:p w:rsidR="00ED6F42" w:rsidRPr="002F6EFE" w:rsidRDefault="00ED6F42" w:rsidP="002F6EFE">
            <w:pPr>
              <w:autoSpaceDE w:val="0"/>
              <w:autoSpaceDN w:val="0"/>
              <w:adjustRightInd w:val="0"/>
              <w:spacing w:after="0" w:line="240" w:lineRule="auto"/>
              <w:ind w:left="60" w:right="60"/>
              <w:jc w:val="center"/>
              <w:rPr>
                <w:rFonts w:ascii="Arial Narrow" w:hAnsi="Arial Narrow" w:cs="Times New Roman"/>
              </w:rPr>
            </w:pPr>
            <w:r w:rsidRPr="002F6EFE">
              <w:rPr>
                <w:rFonts w:ascii="Arial Narrow" w:hAnsi="Arial Narrow" w:cs="Times New Roman"/>
              </w:rPr>
              <w:t>11</w:t>
            </w:r>
          </w:p>
        </w:tc>
        <w:tc>
          <w:tcPr>
            <w:tcW w:w="1418" w:type="dxa"/>
          </w:tcPr>
          <w:p w:rsidR="00ED6F42" w:rsidRPr="002F6EFE" w:rsidRDefault="00ED6F42" w:rsidP="002F6EFE">
            <w:pPr>
              <w:autoSpaceDE w:val="0"/>
              <w:autoSpaceDN w:val="0"/>
              <w:adjustRightInd w:val="0"/>
              <w:spacing w:after="0" w:line="240" w:lineRule="auto"/>
              <w:ind w:left="60" w:right="60"/>
              <w:jc w:val="center"/>
              <w:rPr>
                <w:rFonts w:ascii="Arial Narrow" w:hAnsi="Arial Narrow" w:cs="Times New Roman"/>
              </w:rPr>
            </w:pPr>
            <w:r w:rsidRPr="002F6EFE">
              <w:rPr>
                <w:rFonts w:ascii="Arial Narrow" w:hAnsi="Arial Narrow" w:cs="Times New Roman"/>
              </w:rPr>
              <w:t>8,1</w:t>
            </w:r>
          </w:p>
        </w:tc>
      </w:tr>
      <w:tr w:rsidR="00ED6F42" w:rsidRPr="002F6EFE" w:rsidTr="00AD01B3">
        <w:trPr>
          <w:jc w:val="center"/>
        </w:trPr>
        <w:tc>
          <w:tcPr>
            <w:tcW w:w="2997" w:type="dxa"/>
          </w:tcPr>
          <w:p w:rsidR="00ED6F42" w:rsidRPr="002F6EFE" w:rsidRDefault="00ED6F42" w:rsidP="002F6EFE">
            <w:pPr>
              <w:spacing w:after="0" w:line="240" w:lineRule="auto"/>
              <w:jc w:val="center"/>
              <w:rPr>
                <w:rFonts w:ascii="Arial Narrow" w:hAnsi="Arial Narrow" w:cs="Times New Roman"/>
              </w:rPr>
            </w:pPr>
            <w:r w:rsidRPr="002F6EFE">
              <w:rPr>
                <w:rFonts w:ascii="Arial Narrow" w:hAnsi="Arial Narrow" w:cs="Times New Roman"/>
              </w:rPr>
              <w:t>Jumlah</w:t>
            </w:r>
          </w:p>
        </w:tc>
        <w:tc>
          <w:tcPr>
            <w:tcW w:w="1225" w:type="dxa"/>
          </w:tcPr>
          <w:p w:rsidR="00ED6F42" w:rsidRPr="002F6EFE" w:rsidRDefault="00ED6F42" w:rsidP="002F6EFE">
            <w:pPr>
              <w:spacing w:after="0" w:line="240" w:lineRule="auto"/>
              <w:jc w:val="center"/>
              <w:rPr>
                <w:rFonts w:ascii="Arial Narrow" w:hAnsi="Arial Narrow" w:cs="Times New Roman"/>
              </w:rPr>
            </w:pPr>
            <w:r w:rsidRPr="002F6EFE">
              <w:rPr>
                <w:rFonts w:ascii="Arial Narrow" w:hAnsi="Arial Narrow" w:cs="Times New Roman"/>
              </w:rPr>
              <w:t>135</w:t>
            </w:r>
          </w:p>
        </w:tc>
        <w:tc>
          <w:tcPr>
            <w:tcW w:w="1418" w:type="dxa"/>
          </w:tcPr>
          <w:p w:rsidR="00ED6F42" w:rsidRPr="002F6EFE" w:rsidRDefault="00ED6F42" w:rsidP="002F6EFE">
            <w:pPr>
              <w:spacing w:after="0" w:line="240" w:lineRule="auto"/>
              <w:jc w:val="center"/>
              <w:rPr>
                <w:rFonts w:ascii="Arial Narrow" w:hAnsi="Arial Narrow" w:cs="Times New Roman"/>
              </w:rPr>
            </w:pPr>
            <w:r w:rsidRPr="002F6EFE">
              <w:rPr>
                <w:rFonts w:ascii="Arial Narrow" w:hAnsi="Arial Narrow" w:cs="Times New Roman"/>
              </w:rPr>
              <w:t>100</w:t>
            </w:r>
          </w:p>
        </w:tc>
      </w:tr>
    </w:tbl>
    <w:p w:rsidR="00ED6F42" w:rsidRPr="002F6EFE" w:rsidRDefault="00ED6F42" w:rsidP="002F6EFE">
      <w:pPr>
        <w:spacing w:after="0" w:line="240" w:lineRule="auto"/>
        <w:jc w:val="center"/>
        <w:rPr>
          <w:rFonts w:ascii="Arial Narrow" w:hAnsi="Arial Narrow" w:cs="Times New Roman"/>
          <w:b/>
        </w:rPr>
      </w:pPr>
    </w:p>
    <w:p w:rsidR="00E14685" w:rsidRPr="002F6EFE" w:rsidRDefault="00E14685" w:rsidP="002F6EFE">
      <w:pPr>
        <w:spacing w:after="0" w:line="240" w:lineRule="auto"/>
        <w:ind w:left="709"/>
        <w:jc w:val="both"/>
        <w:rPr>
          <w:rFonts w:ascii="Arial Narrow" w:hAnsi="Arial Narrow" w:cs="Times New Roman"/>
        </w:rPr>
        <w:sectPr w:rsidR="00E14685" w:rsidRPr="002F6EFE" w:rsidSect="000855C9">
          <w:type w:val="continuous"/>
          <w:pgSz w:w="11906" w:h="16838" w:code="9"/>
          <w:pgMar w:top="1440" w:right="1440" w:bottom="1440" w:left="1440" w:header="709" w:footer="709" w:gutter="0"/>
          <w:cols w:space="708"/>
          <w:docGrid w:linePitch="360"/>
        </w:sectPr>
      </w:pPr>
    </w:p>
    <w:p w:rsidR="00C957F2" w:rsidRDefault="004451BC" w:rsidP="0034208C">
      <w:pPr>
        <w:spacing w:after="0" w:line="240" w:lineRule="auto"/>
        <w:jc w:val="both"/>
        <w:rPr>
          <w:rFonts w:ascii="Arial Narrow" w:hAnsi="Arial Narrow" w:cs="Times New Roman"/>
        </w:rPr>
      </w:pPr>
      <w:r>
        <w:rPr>
          <w:rFonts w:ascii="Arial Narrow" w:hAnsi="Arial Narrow" w:cs="Times New Roman"/>
        </w:rPr>
        <w:lastRenderedPageBreak/>
        <w:t xml:space="preserve">     </w:t>
      </w:r>
      <w:r w:rsidR="0034208C">
        <w:rPr>
          <w:rFonts w:ascii="Arial Narrow" w:hAnsi="Arial Narrow" w:cs="Times New Roman"/>
        </w:rPr>
        <w:t>Pembuktian adanya pengaruh dukungan kelompok terhadap efikasi diri penderita Diabetes tipe 2  anggota Persadia cabang Kota Surakarta dilakukan</w:t>
      </w:r>
      <w:r w:rsidR="00332F2B">
        <w:rPr>
          <w:rFonts w:ascii="Arial Narrow" w:hAnsi="Arial Narrow" w:cs="Times New Roman"/>
        </w:rPr>
        <w:t xml:space="preserve"> dengan analisa menggunakan</w:t>
      </w:r>
      <w:r w:rsidR="0034208C">
        <w:rPr>
          <w:rFonts w:ascii="Arial Narrow" w:hAnsi="Arial Narrow" w:cs="Times New Roman"/>
        </w:rPr>
        <w:t xml:space="preserve"> uji</w:t>
      </w:r>
      <w:r>
        <w:rPr>
          <w:rFonts w:ascii="Arial Narrow" w:hAnsi="Arial Narrow" w:cs="Times New Roman"/>
        </w:rPr>
        <w:t xml:space="preserve"> Wilcoxon. </w:t>
      </w:r>
      <w:r w:rsidR="0034208C">
        <w:rPr>
          <w:rFonts w:ascii="Arial Narrow" w:hAnsi="Arial Narrow" w:cs="Times New Roman"/>
        </w:rPr>
        <w:t xml:space="preserve">  </w:t>
      </w:r>
      <w:r>
        <w:rPr>
          <w:rFonts w:ascii="Arial Narrow" w:hAnsi="Arial Narrow" w:cs="Times New Roman"/>
        </w:rPr>
        <w:t>Hasil analisa dapat dilihat pada tabel 5.6 yang menunjukkan</w:t>
      </w:r>
      <w:r w:rsidRPr="003A3A1A">
        <w:rPr>
          <w:rFonts w:ascii="Arial Narrow" w:hAnsi="Arial Narrow" w:cs="Times New Roman"/>
        </w:rPr>
        <w:t xml:space="preserve"> p value sebesar 0,000 &lt; </w:t>
      </w:r>
      <w:r w:rsidRPr="003A3A1A">
        <w:rPr>
          <w:rFonts w:ascii="Arial Narrow" w:hAnsi="Arial Narrow" w:cs="Times New Roman"/>
        </w:rPr>
        <w:lastRenderedPageBreak/>
        <w:t xml:space="preserve">0,05. Dengan demikian hipotesis </w:t>
      </w:r>
      <w:r w:rsidRPr="003A3A1A">
        <w:rPr>
          <w:rFonts w:ascii="Arial Narrow" w:hAnsi="Arial Narrow"/>
          <w:spacing w:val="-1"/>
        </w:rPr>
        <w:t xml:space="preserve"> penelitian ini yaitu: </w:t>
      </w:r>
      <w:r w:rsidRPr="003A3A1A">
        <w:rPr>
          <w:rFonts w:ascii="Arial Narrow" w:hAnsi="Arial Narrow"/>
        </w:rPr>
        <w:t xml:space="preserve">Terdapat </w:t>
      </w:r>
      <w:r w:rsidR="00332F2B" w:rsidRPr="003A3A1A">
        <w:rPr>
          <w:rFonts w:ascii="Arial Narrow" w:hAnsi="Arial Narrow"/>
        </w:rPr>
        <w:t xml:space="preserve">pengaruh  dukungan kelompok terhadap efikasi diri </w:t>
      </w:r>
      <w:r w:rsidR="00332F2B">
        <w:rPr>
          <w:rFonts w:ascii="Arial Narrow" w:hAnsi="Arial Narrow"/>
        </w:rPr>
        <w:t>diabetisi tipe 2 di Persadia  kota S</w:t>
      </w:r>
      <w:r w:rsidR="00332F2B" w:rsidRPr="003A3A1A">
        <w:rPr>
          <w:rFonts w:ascii="Arial Narrow" w:hAnsi="Arial Narrow"/>
        </w:rPr>
        <w:t xml:space="preserve">urakarta </w:t>
      </w:r>
      <w:r w:rsidR="00332F2B" w:rsidRPr="003A3A1A">
        <w:rPr>
          <w:rFonts w:ascii="Arial Narrow" w:hAnsi="Arial Narrow"/>
          <w:spacing w:val="-1"/>
        </w:rPr>
        <w:t>dapat diterima</w:t>
      </w:r>
      <w:r w:rsidR="00ED6F42" w:rsidRPr="002F6EFE">
        <w:rPr>
          <w:rFonts w:ascii="Arial Narrow" w:hAnsi="Arial Narrow" w:cs="Times New Roman"/>
        </w:rPr>
        <w:t>.</w:t>
      </w:r>
      <w:r w:rsidR="00C957F2">
        <w:rPr>
          <w:rFonts w:ascii="Arial Narrow" w:hAnsi="Arial Narrow" w:cs="Times New Roman"/>
        </w:rPr>
        <w:t xml:space="preserve">  </w:t>
      </w:r>
    </w:p>
    <w:p w:rsidR="0073538F" w:rsidRDefault="00ED6F42" w:rsidP="0034208C">
      <w:pPr>
        <w:spacing w:after="0" w:line="240" w:lineRule="auto"/>
        <w:jc w:val="both"/>
        <w:rPr>
          <w:rFonts w:ascii="Arial Narrow" w:hAnsi="Arial Narrow" w:cs="Times New Roman"/>
        </w:rPr>
        <w:sectPr w:rsidR="0073538F" w:rsidSect="0073538F">
          <w:type w:val="continuous"/>
          <w:pgSz w:w="11906" w:h="16838" w:code="9"/>
          <w:pgMar w:top="1440" w:right="1440" w:bottom="1440" w:left="1440" w:header="709" w:footer="709" w:gutter="0"/>
          <w:cols w:num="2" w:space="708"/>
          <w:docGrid w:linePitch="360"/>
        </w:sectPr>
      </w:pPr>
      <w:r w:rsidRPr="002F6EFE">
        <w:rPr>
          <w:rFonts w:ascii="Arial Narrow" w:hAnsi="Arial Narrow" w:cs="Times New Roman"/>
        </w:rPr>
        <w:t xml:space="preserve">  </w:t>
      </w:r>
    </w:p>
    <w:p w:rsidR="00ED6F42" w:rsidRPr="003A3A1A" w:rsidRDefault="00ED6F42" w:rsidP="0034208C">
      <w:pPr>
        <w:spacing w:after="0" w:line="240" w:lineRule="auto"/>
        <w:jc w:val="both"/>
        <w:rPr>
          <w:rFonts w:ascii="Arial Narrow" w:hAnsi="Arial Narrow" w:cs="Times New Roman"/>
        </w:rPr>
      </w:pPr>
    </w:p>
    <w:p w:rsidR="00ED6F42" w:rsidRPr="002F6EFE" w:rsidRDefault="00ED6F42" w:rsidP="002F6EFE">
      <w:pPr>
        <w:spacing w:after="0" w:line="240" w:lineRule="auto"/>
        <w:jc w:val="center"/>
        <w:rPr>
          <w:rFonts w:ascii="Arial Narrow" w:hAnsi="Arial Narrow" w:cs="Times New Roman"/>
        </w:rPr>
      </w:pPr>
      <w:r w:rsidRPr="002F6EFE">
        <w:rPr>
          <w:rFonts w:ascii="Arial Narrow" w:hAnsi="Arial Narrow" w:cs="Times New Roman"/>
        </w:rPr>
        <w:t>Tabel 5.6 Efikasi diri responden sebelum dan sesudah mendapat dukungan kelompok (n=135)</w:t>
      </w:r>
    </w:p>
    <w:tbl>
      <w:tblPr>
        <w:tblW w:w="6156" w:type="dxa"/>
        <w:jc w:val="center"/>
        <w:tblInd w:w="575" w:type="dxa"/>
        <w:tblBorders>
          <w:top w:val="single" w:sz="4" w:space="0" w:color="auto"/>
          <w:bottom w:val="single" w:sz="4" w:space="0" w:color="auto"/>
        </w:tblBorders>
        <w:tblLayout w:type="fixed"/>
        <w:tblLook w:val="04A0"/>
      </w:tblPr>
      <w:tblGrid>
        <w:gridCol w:w="1350"/>
        <w:gridCol w:w="992"/>
        <w:gridCol w:w="1302"/>
        <w:gridCol w:w="1108"/>
        <w:gridCol w:w="1404"/>
      </w:tblGrid>
      <w:tr w:rsidR="00ED6F42" w:rsidRPr="002F6EFE" w:rsidTr="003A3A1A">
        <w:trPr>
          <w:jc w:val="center"/>
        </w:trPr>
        <w:tc>
          <w:tcPr>
            <w:tcW w:w="1350" w:type="dxa"/>
            <w:tcBorders>
              <w:top w:val="single" w:sz="4" w:space="0" w:color="auto"/>
              <w:bottom w:val="single" w:sz="4" w:space="0" w:color="auto"/>
            </w:tcBorders>
          </w:tcPr>
          <w:p w:rsidR="00ED6F42" w:rsidRPr="003A3A1A" w:rsidRDefault="00ED6F42" w:rsidP="002F6EFE">
            <w:pPr>
              <w:spacing w:after="0" w:line="240" w:lineRule="auto"/>
              <w:jc w:val="both"/>
              <w:rPr>
                <w:rFonts w:ascii="Arial Narrow" w:hAnsi="Arial Narrow" w:cs="Times New Roman"/>
                <w:b/>
              </w:rPr>
            </w:pPr>
            <w:r w:rsidRPr="003A3A1A">
              <w:rPr>
                <w:rFonts w:ascii="Arial Narrow" w:hAnsi="Arial Narrow" w:cs="Times New Roman"/>
                <w:b/>
              </w:rPr>
              <w:t>Efikasi diri</w:t>
            </w:r>
          </w:p>
        </w:tc>
        <w:tc>
          <w:tcPr>
            <w:tcW w:w="992" w:type="dxa"/>
            <w:tcBorders>
              <w:top w:val="single" w:sz="4" w:space="0" w:color="auto"/>
              <w:bottom w:val="single" w:sz="4" w:space="0" w:color="auto"/>
            </w:tcBorders>
          </w:tcPr>
          <w:p w:rsidR="00ED6F42" w:rsidRPr="003A3A1A" w:rsidRDefault="00ED6F42" w:rsidP="002F6EFE">
            <w:pPr>
              <w:spacing w:after="0" w:line="240" w:lineRule="auto"/>
              <w:jc w:val="both"/>
              <w:rPr>
                <w:rFonts w:ascii="Arial Narrow" w:hAnsi="Arial Narrow" w:cs="Times New Roman"/>
                <w:b/>
              </w:rPr>
            </w:pPr>
            <w:r w:rsidRPr="003A3A1A">
              <w:rPr>
                <w:rFonts w:ascii="Arial Narrow" w:hAnsi="Arial Narrow" w:cs="Times New Roman"/>
                <w:b/>
              </w:rPr>
              <w:t>Mean</w:t>
            </w:r>
          </w:p>
        </w:tc>
        <w:tc>
          <w:tcPr>
            <w:tcW w:w="1302" w:type="dxa"/>
            <w:tcBorders>
              <w:top w:val="single" w:sz="4" w:space="0" w:color="auto"/>
              <w:bottom w:val="single" w:sz="4" w:space="0" w:color="auto"/>
            </w:tcBorders>
          </w:tcPr>
          <w:p w:rsidR="00ED6F42" w:rsidRPr="003A3A1A" w:rsidRDefault="00ED6F42" w:rsidP="002F6EFE">
            <w:pPr>
              <w:spacing w:after="0" w:line="240" w:lineRule="auto"/>
              <w:jc w:val="both"/>
              <w:rPr>
                <w:rFonts w:ascii="Arial Narrow" w:hAnsi="Arial Narrow" w:cs="Times New Roman"/>
                <w:b/>
              </w:rPr>
            </w:pPr>
            <w:r w:rsidRPr="003A3A1A">
              <w:rPr>
                <w:rFonts w:ascii="Arial Narrow" w:hAnsi="Arial Narrow" w:cs="Times New Roman"/>
                <w:b/>
              </w:rPr>
              <w:t>Median</w:t>
            </w:r>
          </w:p>
        </w:tc>
        <w:tc>
          <w:tcPr>
            <w:tcW w:w="1108" w:type="dxa"/>
            <w:tcBorders>
              <w:top w:val="single" w:sz="4" w:space="0" w:color="auto"/>
              <w:bottom w:val="single" w:sz="4" w:space="0" w:color="auto"/>
            </w:tcBorders>
          </w:tcPr>
          <w:p w:rsidR="00ED6F42" w:rsidRPr="003A3A1A" w:rsidRDefault="00ED6F42" w:rsidP="002F6EFE">
            <w:pPr>
              <w:spacing w:after="0" w:line="240" w:lineRule="auto"/>
              <w:jc w:val="both"/>
              <w:rPr>
                <w:rFonts w:ascii="Arial Narrow" w:hAnsi="Arial Narrow" w:cs="Times New Roman"/>
                <w:b/>
              </w:rPr>
            </w:pPr>
            <w:r w:rsidRPr="003A3A1A">
              <w:rPr>
                <w:rFonts w:ascii="Arial Narrow" w:hAnsi="Arial Narrow" w:cs="Times New Roman"/>
                <w:b/>
              </w:rPr>
              <w:t>Nilai Z</w:t>
            </w:r>
          </w:p>
        </w:tc>
        <w:tc>
          <w:tcPr>
            <w:tcW w:w="1404" w:type="dxa"/>
            <w:tcBorders>
              <w:top w:val="single" w:sz="4" w:space="0" w:color="auto"/>
              <w:bottom w:val="single" w:sz="4" w:space="0" w:color="auto"/>
            </w:tcBorders>
          </w:tcPr>
          <w:p w:rsidR="00ED6F42" w:rsidRPr="003A3A1A" w:rsidRDefault="00ED6F42" w:rsidP="002F6EFE">
            <w:pPr>
              <w:spacing w:after="0" w:line="240" w:lineRule="auto"/>
              <w:jc w:val="both"/>
              <w:rPr>
                <w:rFonts w:ascii="Arial Narrow" w:hAnsi="Arial Narrow" w:cs="Times New Roman"/>
                <w:b/>
              </w:rPr>
            </w:pPr>
            <w:r w:rsidRPr="003A3A1A">
              <w:rPr>
                <w:rFonts w:ascii="Arial Narrow" w:hAnsi="Arial Narrow" w:cs="Times New Roman"/>
                <w:b/>
              </w:rPr>
              <w:t>P valu</w:t>
            </w:r>
            <w:r w:rsidR="003A3A1A" w:rsidRPr="003A3A1A">
              <w:rPr>
                <w:rFonts w:ascii="Arial Narrow" w:hAnsi="Arial Narrow" w:cs="Times New Roman"/>
                <w:b/>
              </w:rPr>
              <w:t>e</w:t>
            </w:r>
          </w:p>
        </w:tc>
      </w:tr>
      <w:tr w:rsidR="00ED6F42" w:rsidRPr="002F6EFE" w:rsidTr="003A3A1A">
        <w:trPr>
          <w:jc w:val="center"/>
        </w:trPr>
        <w:tc>
          <w:tcPr>
            <w:tcW w:w="1350" w:type="dxa"/>
            <w:tcBorders>
              <w:top w:val="single" w:sz="4" w:space="0" w:color="auto"/>
            </w:tcBorders>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Sebelum</w:t>
            </w:r>
          </w:p>
        </w:tc>
        <w:tc>
          <w:tcPr>
            <w:tcW w:w="992" w:type="dxa"/>
            <w:tcBorders>
              <w:top w:val="single" w:sz="4" w:space="0" w:color="auto"/>
            </w:tcBorders>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63,1</w:t>
            </w:r>
          </w:p>
        </w:tc>
        <w:tc>
          <w:tcPr>
            <w:tcW w:w="1302" w:type="dxa"/>
            <w:tcBorders>
              <w:top w:val="single" w:sz="4" w:space="0" w:color="auto"/>
            </w:tcBorders>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56</w:t>
            </w:r>
          </w:p>
        </w:tc>
        <w:tc>
          <w:tcPr>
            <w:tcW w:w="1108" w:type="dxa"/>
            <w:vMerge w:val="restart"/>
            <w:tcBorders>
              <w:top w:val="single" w:sz="4" w:space="0" w:color="auto"/>
            </w:tcBorders>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-4,762</w:t>
            </w:r>
          </w:p>
        </w:tc>
        <w:tc>
          <w:tcPr>
            <w:tcW w:w="1404" w:type="dxa"/>
            <w:vMerge w:val="restart"/>
            <w:tcBorders>
              <w:top w:val="single" w:sz="4" w:space="0" w:color="auto"/>
            </w:tcBorders>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0,000</w:t>
            </w:r>
          </w:p>
        </w:tc>
      </w:tr>
      <w:tr w:rsidR="00ED6F42" w:rsidRPr="002F6EFE" w:rsidTr="003A3A1A">
        <w:trPr>
          <w:jc w:val="center"/>
        </w:trPr>
        <w:tc>
          <w:tcPr>
            <w:tcW w:w="1350" w:type="dxa"/>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 xml:space="preserve">Sesudah </w:t>
            </w:r>
          </w:p>
        </w:tc>
        <w:tc>
          <w:tcPr>
            <w:tcW w:w="992" w:type="dxa"/>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74,5</w:t>
            </w:r>
          </w:p>
        </w:tc>
        <w:tc>
          <w:tcPr>
            <w:tcW w:w="1302" w:type="dxa"/>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67</w:t>
            </w:r>
          </w:p>
        </w:tc>
        <w:tc>
          <w:tcPr>
            <w:tcW w:w="1108" w:type="dxa"/>
            <w:vMerge/>
          </w:tcPr>
          <w:p w:rsidR="00ED6F42" w:rsidRPr="002F6EFE" w:rsidRDefault="00ED6F42" w:rsidP="002F6EFE">
            <w:pPr>
              <w:spacing w:after="0" w:line="240" w:lineRule="auto"/>
              <w:jc w:val="both"/>
              <w:rPr>
                <w:rFonts w:ascii="Arial Narrow" w:hAnsi="Arial Narrow" w:cs="Times New Roman"/>
              </w:rPr>
            </w:pPr>
          </w:p>
        </w:tc>
        <w:tc>
          <w:tcPr>
            <w:tcW w:w="1404" w:type="dxa"/>
            <w:vMerge/>
          </w:tcPr>
          <w:p w:rsidR="00ED6F42" w:rsidRPr="002F6EFE" w:rsidRDefault="00ED6F42" w:rsidP="002F6EFE">
            <w:pPr>
              <w:spacing w:after="0" w:line="240" w:lineRule="auto"/>
              <w:jc w:val="both"/>
              <w:rPr>
                <w:rFonts w:ascii="Arial Narrow" w:hAnsi="Arial Narrow" w:cs="Times New Roman"/>
              </w:rPr>
            </w:pPr>
          </w:p>
        </w:tc>
      </w:tr>
    </w:tbl>
    <w:p w:rsidR="00ED6F42" w:rsidRPr="002F6EFE" w:rsidRDefault="00ED6F42" w:rsidP="002F6EFE">
      <w:pPr>
        <w:spacing w:after="0" w:line="240" w:lineRule="auto"/>
        <w:jc w:val="center"/>
        <w:rPr>
          <w:rFonts w:ascii="Arial Narrow" w:eastAsia="Times New Roman" w:hAnsi="Arial Narrow" w:cs="Times New Roman"/>
          <w:b/>
          <w:shd w:val="clear" w:color="auto" w:fill="FFFFFF"/>
          <w:lang w:eastAsia="id-ID"/>
        </w:rPr>
      </w:pPr>
    </w:p>
    <w:p w:rsidR="00E14685" w:rsidRPr="002F6EFE" w:rsidRDefault="00E14685" w:rsidP="002F6EFE">
      <w:pPr>
        <w:pStyle w:val="ListParagraph"/>
        <w:spacing w:after="0" w:line="240" w:lineRule="auto"/>
        <w:ind w:left="360"/>
        <w:jc w:val="both"/>
        <w:rPr>
          <w:rFonts w:ascii="Arial Narrow" w:hAnsi="Arial Narrow" w:cs="Times New Roman"/>
        </w:rPr>
        <w:sectPr w:rsidR="00E14685" w:rsidRPr="002F6EFE" w:rsidSect="000855C9">
          <w:type w:val="continuous"/>
          <w:pgSz w:w="11906" w:h="16838" w:code="9"/>
          <w:pgMar w:top="1440" w:right="1440" w:bottom="1440" w:left="1440" w:header="709" w:footer="709" w:gutter="0"/>
          <w:cols w:space="708"/>
          <w:docGrid w:linePitch="360"/>
        </w:sectPr>
      </w:pPr>
    </w:p>
    <w:p w:rsidR="00C957F2" w:rsidRPr="003A3A1A" w:rsidRDefault="00C957F2" w:rsidP="004451BC">
      <w:pPr>
        <w:spacing w:after="0" w:line="240" w:lineRule="auto"/>
        <w:jc w:val="both"/>
        <w:rPr>
          <w:rFonts w:ascii="Arial Narrow" w:hAnsi="Arial Narrow" w:cs="Times New Roman"/>
        </w:rPr>
      </w:pPr>
      <w:r>
        <w:rPr>
          <w:rFonts w:ascii="Arial Narrow" w:hAnsi="Arial Narrow" w:cs="Times New Roman"/>
        </w:rPr>
        <w:lastRenderedPageBreak/>
        <w:t xml:space="preserve">      </w:t>
      </w:r>
      <w:r w:rsidR="004451BC">
        <w:rPr>
          <w:rFonts w:ascii="Arial Narrow" w:hAnsi="Arial Narrow" w:cs="Times New Roman"/>
        </w:rPr>
        <w:t>Selanjutnya pembuktian adanya pengaruh dukungan kelompok terhadap motivasi perawatan pencegahan k</w:t>
      </w:r>
      <w:r w:rsidR="004451BC" w:rsidRPr="002F6EFE">
        <w:rPr>
          <w:rFonts w:ascii="Arial Narrow" w:hAnsi="Arial Narrow" w:cs="Times New Roman"/>
        </w:rPr>
        <w:t xml:space="preserve">aki diabetik  </w:t>
      </w:r>
      <w:r w:rsidR="004451BC">
        <w:rPr>
          <w:rFonts w:ascii="Arial Narrow" w:hAnsi="Arial Narrow" w:cs="Times New Roman"/>
        </w:rPr>
        <w:t xml:space="preserve">penderita Diabetes tipe 2  anggota Persadia cabang Kota Surakarta dilakukan </w:t>
      </w:r>
      <w:r w:rsidR="00332F2B">
        <w:rPr>
          <w:rFonts w:ascii="Arial Narrow" w:hAnsi="Arial Narrow" w:cs="Times New Roman"/>
        </w:rPr>
        <w:t xml:space="preserve">juga dengan </w:t>
      </w:r>
      <w:r w:rsidR="004451BC">
        <w:rPr>
          <w:rFonts w:ascii="Arial Narrow" w:hAnsi="Arial Narrow" w:cs="Times New Roman"/>
        </w:rPr>
        <w:t xml:space="preserve"> menggunakan uji Wilcoxon.   Hasil anal</w:t>
      </w:r>
      <w:r w:rsidR="00332F2B">
        <w:rPr>
          <w:rFonts w:ascii="Arial Narrow" w:hAnsi="Arial Narrow" w:cs="Times New Roman"/>
        </w:rPr>
        <w:t xml:space="preserve">isa dapat dilihat pada tabel 5.7 yang </w:t>
      </w:r>
      <w:r w:rsidR="00332F2B">
        <w:rPr>
          <w:rFonts w:ascii="Arial Narrow" w:hAnsi="Arial Narrow" w:cs="Times New Roman"/>
        </w:rPr>
        <w:lastRenderedPageBreak/>
        <w:t>menunju</w:t>
      </w:r>
      <w:r w:rsidR="004451BC">
        <w:rPr>
          <w:rFonts w:ascii="Arial Narrow" w:hAnsi="Arial Narrow" w:cs="Times New Roman"/>
        </w:rPr>
        <w:t>kan</w:t>
      </w:r>
      <w:r w:rsidR="004451BC" w:rsidRPr="003A3A1A">
        <w:rPr>
          <w:rFonts w:ascii="Arial Narrow" w:hAnsi="Arial Narrow" w:cs="Times New Roman"/>
        </w:rPr>
        <w:t xml:space="preserve"> p value sebesar 0,000 &lt; 0,05. </w:t>
      </w:r>
      <w:r w:rsidR="00332F2B" w:rsidRPr="003A3A1A">
        <w:rPr>
          <w:rFonts w:ascii="Arial Narrow" w:hAnsi="Arial Narrow" w:cs="Times New Roman"/>
        </w:rPr>
        <w:t>Dengan demikian hipotesis :</w:t>
      </w:r>
      <w:r w:rsidR="00332F2B" w:rsidRPr="003A3A1A">
        <w:rPr>
          <w:rFonts w:ascii="Arial Narrow" w:hAnsi="Arial Narrow"/>
        </w:rPr>
        <w:t xml:space="preserve">Terdapat pengaruh  dukungan kelompok terhadap motivasi perawatan pencegahan kaki diabetik  pada </w:t>
      </w:r>
      <w:r w:rsidR="00332F2B">
        <w:rPr>
          <w:rFonts w:ascii="Arial Narrow" w:hAnsi="Arial Narrow"/>
        </w:rPr>
        <w:t>diabetisi tipe 2 di Persadia  kota S</w:t>
      </w:r>
      <w:r w:rsidR="00332F2B" w:rsidRPr="003A3A1A">
        <w:rPr>
          <w:rFonts w:ascii="Arial Narrow" w:hAnsi="Arial Narrow"/>
        </w:rPr>
        <w:t>urakarta dapat diterima.</w:t>
      </w:r>
      <w:r w:rsidR="00332F2B" w:rsidRPr="002F6EFE">
        <w:rPr>
          <w:rFonts w:ascii="Arial Narrow" w:hAnsi="Arial Narrow" w:cs="Times New Roman"/>
        </w:rPr>
        <w:t xml:space="preserve"> </w:t>
      </w:r>
    </w:p>
    <w:p w:rsidR="00ED6F42" w:rsidRPr="002F6EFE" w:rsidRDefault="00ED6F42" w:rsidP="004451BC">
      <w:pPr>
        <w:spacing w:after="0" w:line="240" w:lineRule="auto"/>
        <w:rPr>
          <w:rFonts w:ascii="Arial Narrow" w:eastAsia="Times New Roman" w:hAnsi="Arial Narrow" w:cs="Times New Roman"/>
          <w:b/>
          <w:shd w:val="clear" w:color="auto" w:fill="FFFFFF"/>
          <w:lang w:eastAsia="id-ID"/>
        </w:rPr>
      </w:pPr>
    </w:p>
    <w:p w:rsidR="0073538F" w:rsidRDefault="0073538F" w:rsidP="002F6EFE">
      <w:pPr>
        <w:spacing w:after="0" w:line="240" w:lineRule="auto"/>
        <w:jc w:val="center"/>
        <w:rPr>
          <w:rFonts w:ascii="Arial Narrow" w:hAnsi="Arial Narrow" w:cs="Times New Roman"/>
        </w:rPr>
        <w:sectPr w:rsidR="0073538F" w:rsidSect="0073538F">
          <w:type w:val="continuous"/>
          <w:pgSz w:w="11906" w:h="16838" w:code="9"/>
          <w:pgMar w:top="1440" w:right="1440" w:bottom="1440" w:left="1440" w:header="709" w:footer="709" w:gutter="0"/>
          <w:cols w:num="2" w:space="708"/>
          <w:docGrid w:linePitch="360"/>
        </w:sectPr>
      </w:pPr>
    </w:p>
    <w:p w:rsidR="00C957F2" w:rsidRDefault="00C957F2" w:rsidP="002F6EFE">
      <w:pPr>
        <w:spacing w:after="0" w:line="240" w:lineRule="auto"/>
        <w:jc w:val="center"/>
        <w:rPr>
          <w:rFonts w:ascii="Arial Narrow" w:hAnsi="Arial Narrow" w:cs="Times New Roman"/>
        </w:rPr>
      </w:pPr>
    </w:p>
    <w:p w:rsidR="00ED6F42" w:rsidRPr="002F6EFE" w:rsidRDefault="00ED6F42" w:rsidP="002F6EFE">
      <w:pPr>
        <w:spacing w:after="0" w:line="240" w:lineRule="auto"/>
        <w:jc w:val="center"/>
        <w:rPr>
          <w:rFonts w:ascii="Arial Narrow" w:hAnsi="Arial Narrow" w:cs="Times New Roman"/>
        </w:rPr>
      </w:pPr>
      <w:r w:rsidRPr="002F6EFE">
        <w:rPr>
          <w:rFonts w:ascii="Arial Narrow" w:hAnsi="Arial Narrow" w:cs="Times New Roman"/>
        </w:rPr>
        <w:t>Tabel 5.7  Motivasi responden sesudah dan sesudah mendapat dukungan kelompok (n=135)</w:t>
      </w:r>
    </w:p>
    <w:tbl>
      <w:tblPr>
        <w:tblW w:w="6156" w:type="dxa"/>
        <w:jc w:val="center"/>
        <w:tblInd w:w="575" w:type="dxa"/>
        <w:tblBorders>
          <w:top w:val="single" w:sz="4" w:space="0" w:color="auto"/>
          <w:bottom w:val="single" w:sz="4" w:space="0" w:color="auto"/>
        </w:tblBorders>
        <w:tblLayout w:type="fixed"/>
        <w:tblLook w:val="04A0"/>
      </w:tblPr>
      <w:tblGrid>
        <w:gridCol w:w="1350"/>
        <w:gridCol w:w="992"/>
        <w:gridCol w:w="1302"/>
        <w:gridCol w:w="1108"/>
        <w:gridCol w:w="1404"/>
      </w:tblGrid>
      <w:tr w:rsidR="00ED6F42" w:rsidRPr="002F6EFE" w:rsidTr="003A3A1A">
        <w:trPr>
          <w:jc w:val="center"/>
        </w:trPr>
        <w:tc>
          <w:tcPr>
            <w:tcW w:w="1350" w:type="dxa"/>
            <w:tcBorders>
              <w:top w:val="single" w:sz="4" w:space="0" w:color="auto"/>
              <w:bottom w:val="single" w:sz="4" w:space="0" w:color="auto"/>
            </w:tcBorders>
          </w:tcPr>
          <w:p w:rsidR="00ED6F42" w:rsidRPr="003A3A1A" w:rsidRDefault="00ED6F42" w:rsidP="002F6EFE">
            <w:pPr>
              <w:spacing w:after="0" w:line="240" w:lineRule="auto"/>
              <w:jc w:val="both"/>
              <w:rPr>
                <w:rFonts w:ascii="Arial Narrow" w:hAnsi="Arial Narrow" w:cs="Times New Roman"/>
                <w:b/>
              </w:rPr>
            </w:pPr>
            <w:r w:rsidRPr="003A3A1A">
              <w:rPr>
                <w:rFonts w:ascii="Arial Narrow" w:hAnsi="Arial Narrow" w:cs="Times New Roman"/>
                <w:b/>
              </w:rPr>
              <w:t>Efikasi diri</w:t>
            </w:r>
          </w:p>
        </w:tc>
        <w:tc>
          <w:tcPr>
            <w:tcW w:w="992" w:type="dxa"/>
            <w:tcBorders>
              <w:top w:val="single" w:sz="4" w:space="0" w:color="auto"/>
              <w:bottom w:val="single" w:sz="4" w:space="0" w:color="auto"/>
            </w:tcBorders>
          </w:tcPr>
          <w:p w:rsidR="00ED6F42" w:rsidRPr="003A3A1A" w:rsidRDefault="00ED6F42" w:rsidP="002F6EFE">
            <w:pPr>
              <w:spacing w:after="0" w:line="240" w:lineRule="auto"/>
              <w:jc w:val="both"/>
              <w:rPr>
                <w:rFonts w:ascii="Arial Narrow" w:hAnsi="Arial Narrow" w:cs="Times New Roman"/>
                <w:b/>
              </w:rPr>
            </w:pPr>
            <w:r w:rsidRPr="003A3A1A">
              <w:rPr>
                <w:rFonts w:ascii="Arial Narrow" w:hAnsi="Arial Narrow" w:cs="Times New Roman"/>
                <w:b/>
              </w:rPr>
              <w:t>Mean</w:t>
            </w:r>
          </w:p>
        </w:tc>
        <w:tc>
          <w:tcPr>
            <w:tcW w:w="1302" w:type="dxa"/>
            <w:tcBorders>
              <w:top w:val="single" w:sz="4" w:space="0" w:color="auto"/>
              <w:bottom w:val="single" w:sz="4" w:space="0" w:color="auto"/>
            </w:tcBorders>
          </w:tcPr>
          <w:p w:rsidR="00ED6F42" w:rsidRPr="003A3A1A" w:rsidRDefault="00ED6F42" w:rsidP="002F6EFE">
            <w:pPr>
              <w:spacing w:after="0" w:line="240" w:lineRule="auto"/>
              <w:jc w:val="both"/>
              <w:rPr>
                <w:rFonts w:ascii="Arial Narrow" w:hAnsi="Arial Narrow" w:cs="Times New Roman"/>
                <w:b/>
              </w:rPr>
            </w:pPr>
            <w:r w:rsidRPr="003A3A1A">
              <w:rPr>
                <w:rFonts w:ascii="Arial Narrow" w:hAnsi="Arial Narrow" w:cs="Times New Roman"/>
                <w:b/>
              </w:rPr>
              <w:t>Median</w:t>
            </w:r>
          </w:p>
        </w:tc>
        <w:tc>
          <w:tcPr>
            <w:tcW w:w="1108" w:type="dxa"/>
            <w:tcBorders>
              <w:top w:val="single" w:sz="4" w:space="0" w:color="auto"/>
              <w:bottom w:val="single" w:sz="4" w:space="0" w:color="auto"/>
            </w:tcBorders>
          </w:tcPr>
          <w:p w:rsidR="00ED6F42" w:rsidRPr="003A3A1A" w:rsidRDefault="00ED6F42" w:rsidP="002F6EFE">
            <w:pPr>
              <w:spacing w:after="0" w:line="240" w:lineRule="auto"/>
              <w:jc w:val="both"/>
              <w:rPr>
                <w:rFonts w:ascii="Arial Narrow" w:hAnsi="Arial Narrow" w:cs="Times New Roman"/>
                <w:b/>
              </w:rPr>
            </w:pPr>
            <w:r w:rsidRPr="003A3A1A">
              <w:rPr>
                <w:rFonts w:ascii="Arial Narrow" w:hAnsi="Arial Narrow" w:cs="Times New Roman"/>
                <w:b/>
              </w:rPr>
              <w:t>Nilai Z</w:t>
            </w:r>
          </w:p>
        </w:tc>
        <w:tc>
          <w:tcPr>
            <w:tcW w:w="1404" w:type="dxa"/>
            <w:tcBorders>
              <w:top w:val="single" w:sz="4" w:space="0" w:color="auto"/>
              <w:bottom w:val="single" w:sz="4" w:space="0" w:color="auto"/>
            </w:tcBorders>
          </w:tcPr>
          <w:p w:rsidR="00ED6F42" w:rsidRPr="003A3A1A" w:rsidRDefault="00ED6F42" w:rsidP="002F6EFE">
            <w:pPr>
              <w:spacing w:after="0" w:line="240" w:lineRule="auto"/>
              <w:jc w:val="both"/>
              <w:rPr>
                <w:rFonts w:ascii="Arial Narrow" w:hAnsi="Arial Narrow" w:cs="Times New Roman"/>
                <w:b/>
              </w:rPr>
            </w:pPr>
            <w:r w:rsidRPr="003A3A1A">
              <w:rPr>
                <w:rFonts w:ascii="Arial Narrow" w:hAnsi="Arial Narrow" w:cs="Times New Roman"/>
                <w:b/>
              </w:rPr>
              <w:t>P value</w:t>
            </w:r>
          </w:p>
        </w:tc>
      </w:tr>
      <w:tr w:rsidR="00ED6F42" w:rsidRPr="002F6EFE" w:rsidTr="003A3A1A">
        <w:trPr>
          <w:jc w:val="center"/>
        </w:trPr>
        <w:tc>
          <w:tcPr>
            <w:tcW w:w="1350" w:type="dxa"/>
            <w:tcBorders>
              <w:top w:val="single" w:sz="4" w:space="0" w:color="auto"/>
            </w:tcBorders>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sebelum</w:t>
            </w:r>
          </w:p>
        </w:tc>
        <w:tc>
          <w:tcPr>
            <w:tcW w:w="992" w:type="dxa"/>
            <w:tcBorders>
              <w:top w:val="single" w:sz="4" w:space="0" w:color="auto"/>
            </w:tcBorders>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59,4</w:t>
            </w:r>
          </w:p>
        </w:tc>
        <w:tc>
          <w:tcPr>
            <w:tcW w:w="1302" w:type="dxa"/>
            <w:tcBorders>
              <w:top w:val="single" w:sz="4" w:space="0" w:color="auto"/>
            </w:tcBorders>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60</w:t>
            </w:r>
          </w:p>
        </w:tc>
        <w:tc>
          <w:tcPr>
            <w:tcW w:w="1108" w:type="dxa"/>
            <w:vMerge w:val="restart"/>
            <w:tcBorders>
              <w:top w:val="single" w:sz="4" w:space="0" w:color="auto"/>
            </w:tcBorders>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-6,196</w:t>
            </w:r>
          </w:p>
        </w:tc>
        <w:tc>
          <w:tcPr>
            <w:tcW w:w="1404" w:type="dxa"/>
            <w:vMerge w:val="restart"/>
            <w:tcBorders>
              <w:top w:val="single" w:sz="4" w:space="0" w:color="auto"/>
            </w:tcBorders>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0,000</w:t>
            </w:r>
          </w:p>
        </w:tc>
      </w:tr>
      <w:tr w:rsidR="00ED6F42" w:rsidRPr="002F6EFE" w:rsidTr="003A3A1A">
        <w:trPr>
          <w:jc w:val="center"/>
        </w:trPr>
        <w:tc>
          <w:tcPr>
            <w:tcW w:w="1350" w:type="dxa"/>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 xml:space="preserve">Sesudah </w:t>
            </w:r>
          </w:p>
        </w:tc>
        <w:tc>
          <w:tcPr>
            <w:tcW w:w="992" w:type="dxa"/>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75,8</w:t>
            </w:r>
          </w:p>
        </w:tc>
        <w:tc>
          <w:tcPr>
            <w:tcW w:w="1302" w:type="dxa"/>
          </w:tcPr>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79</w:t>
            </w:r>
          </w:p>
        </w:tc>
        <w:tc>
          <w:tcPr>
            <w:tcW w:w="1108" w:type="dxa"/>
            <w:vMerge/>
          </w:tcPr>
          <w:p w:rsidR="00ED6F42" w:rsidRPr="002F6EFE" w:rsidRDefault="00ED6F42" w:rsidP="002F6EFE">
            <w:pPr>
              <w:spacing w:after="0" w:line="240" w:lineRule="auto"/>
              <w:jc w:val="both"/>
              <w:rPr>
                <w:rFonts w:ascii="Arial Narrow" w:hAnsi="Arial Narrow" w:cs="Times New Roman"/>
              </w:rPr>
            </w:pPr>
          </w:p>
        </w:tc>
        <w:tc>
          <w:tcPr>
            <w:tcW w:w="1404" w:type="dxa"/>
            <w:vMerge/>
          </w:tcPr>
          <w:p w:rsidR="00ED6F42" w:rsidRPr="002F6EFE" w:rsidRDefault="00ED6F42" w:rsidP="002F6EFE">
            <w:pPr>
              <w:spacing w:after="0" w:line="240" w:lineRule="auto"/>
              <w:jc w:val="both"/>
              <w:rPr>
                <w:rFonts w:ascii="Arial Narrow" w:hAnsi="Arial Narrow" w:cs="Times New Roman"/>
              </w:rPr>
            </w:pPr>
          </w:p>
        </w:tc>
      </w:tr>
    </w:tbl>
    <w:p w:rsidR="00E14685" w:rsidRPr="00C957F2" w:rsidRDefault="00E14685" w:rsidP="00C957F2">
      <w:pPr>
        <w:spacing w:after="0" w:line="240" w:lineRule="auto"/>
        <w:jc w:val="both"/>
        <w:rPr>
          <w:rFonts w:ascii="Arial Narrow" w:hAnsi="Arial Narrow" w:cs="Times New Roman"/>
        </w:rPr>
        <w:sectPr w:rsidR="00E14685" w:rsidRPr="00C957F2" w:rsidSect="000855C9">
          <w:type w:val="continuous"/>
          <w:pgSz w:w="11906" w:h="16838" w:code="9"/>
          <w:pgMar w:top="1440" w:right="1440" w:bottom="1440" w:left="1440" w:header="709" w:footer="709" w:gutter="0"/>
          <w:cols w:space="708"/>
          <w:docGrid w:linePitch="360"/>
        </w:sectPr>
      </w:pPr>
    </w:p>
    <w:p w:rsidR="00EF091F" w:rsidRDefault="00EF091F" w:rsidP="002F6EFE">
      <w:pPr>
        <w:spacing w:after="0" w:line="240" w:lineRule="auto"/>
        <w:jc w:val="both"/>
        <w:rPr>
          <w:rFonts w:ascii="Arial Narrow" w:hAnsi="Arial Narrow" w:cs="Times New Roman"/>
        </w:rPr>
      </w:pPr>
    </w:p>
    <w:p w:rsidR="00B74227" w:rsidRPr="002F6EFE" w:rsidRDefault="00376367" w:rsidP="002F6EFE">
      <w:pPr>
        <w:spacing w:after="0" w:line="240" w:lineRule="auto"/>
        <w:jc w:val="both"/>
        <w:rPr>
          <w:rFonts w:ascii="Arial Narrow" w:hAnsi="Arial Narrow" w:cs="Times New Roman"/>
          <w:b/>
        </w:rPr>
      </w:pPr>
      <w:r w:rsidRPr="002F6EFE">
        <w:rPr>
          <w:rFonts w:ascii="Arial Narrow" w:hAnsi="Arial Narrow" w:cs="Times New Roman"/>
          <w:b/>
        </w:rPr>
        <w:t>PEMBAHASAN</w:t>
      </w:r>
    </w:p>
    <w:p w:rsidR="00ED6F42" w:rsidRPr="002F6EFE" w:rsidRDefault="00ED6F42" w:rsidP="002F6EFE">
      <w:pPr>
        <w:spacing w:after="0" w:line="240" w:lineRule="auto"/>
        <w:jc w:val="both"/>
        <w:rPr>
          <w:rFonts w:ascii="Arial Narrow" w:hAnsi="Arial Narrow" w:cs="Times New Roman"/>
        </w:rPr>
      </w:pPr>
      <w:r w:rsidRPr="002F6EFE">
        <w:rPr>
          <w:rFonts w:ascii="Arial Narrow" w:hAnsi="Arial Narrow" w:cs="Times New Roman"/>
        </w:rPr>
        <w:t>.</w:t>
      </w:r>
    </w:p>
    <w:p w:rsidR="00ED6F42" w:rsidRPr="00321D9E" w:rsidRDefault="00FC6000" w:rsidP="00321D9E">
      <w:pPr>
        <w:spacing w:after="0" w:line="240" w:lineRule="auto"/>
        <w:jc w:val="both"/>
        <w:rPr>
          <w:rFonts w:ascii="Arial Narrow" w:hAnsi="Arial Narrow" w:cs="Times New Roman"/>
          <w:b/>
        </w:rPr>
      </w:pPr>
      <w:r>
        <w:rPr>
          <w:rFonts w:ascii="Arial Narrow" w:hAnsi="Arial Narrow" w:cs="Times New Roman"/>
          <w:b/>
        </w:rPr>
        <w:t xml:space="preserve">Dukungan Kelompok dan </w:t>
      </w:r>
      <w:r w:rsidR="00ED6F42" w:rsidRPr="00321D9E">
        <w:rPr>
          <w:rFonts w:ascii="Arial Narrow" w:hAnsi="Arial Narrow" w:cs="Times New Roman"/>
          <w:b/>
        </w:rPr>
        <w:t xml:space="preserve">Efikasi Diri </w:t>
      </w:r>
    </w:p>
    <w:p w:rsidR="00C957F2" w:rsidRDefault="00321D9E" w:rsidP="00321D9E">
      <w:pPr>
        <w:spacing w:after="0" w:line="240" w:lineRule="auto"/>
        <w:jc w:val="both"/>
        <w:rPr>
          <w:rFonts w:ascii="Arial Narrow" w:eastAsia="Times New Roman" w:hAnsi="Arial Narrow" w:cs="Times New Roman"/>
          <w:shd w:val="clear" w:color="auto" w:fill="FFFFFF"/>
          <w:lang w:eastAsia="id-ID"/>
        </w:rPr>
      </w:pPr>
      <w:r>
        <w:rPr>
          <w:rFonts w:ascii="Arial Narrow" w:eastAsia="Times New Roman" w:hAnsi="Arial Narrow" w:cs="Times New Roman"/>
          <w:shd w:val="clear" w:color="auto" w:fill="FFFFFF"/>
          <w:lang w:eastAsia="id-ID"/>
        </w:rPr>
        <w:t xml:space="preserve">     </w:t>
      </w:r>
      <w:r w:rsidR="00EF091F">
        <w:rPr>
          <w:rFonts w:ascii="Arial Narrow" w:eastAsia="Times New Roman" w:hAnsi="Arial Narrow" w:cs="Times New Roman"/>
          <w:shd w:val="clear" w:color="auto" w:fill="FFFFFF"/>
          <w:lang w:eastAsia="id-ID"/>
        </w:rPr>
        <w:t xml:space="preserve"> </w:t>
      </w:r>
      <w:r w:rsidR="00937376">
        <w:rPr>
          <w:rFonts w:ascii="Arial Narrow" w:eastAsia="Times New Roman" w:hAnsi="Arial Narrow" w:cs="Times New Roman"/>
          <w:shd w:val="clear" w:color="auto" w:fill="FFFFFF"/>
          <w:lang w:eastAsia="id-ID"/>
        </w:rPr>
        <w:t>Berdasarkan a</w:t>
      </w:r>
      <w:r w:rsidR="00ED6F42" w:rsidRPr="002F6EFE">
        <w:rPr>
          <w:rFonts w:ascii="Arial Narrow" w:eastAsia="Times New Roman" w:hAnsi="Arial Narrow" w:cs="Times New Roman"/>
          <w:shd w:val="clear" w:color="auto" w:fill="FFFFFF"/>
          <w:lang w:eastAsia="id-ID"/>
        </w:rPr>
        <w:t xml:space="preserve">nalisa data </w:t>
      </w:r>
      <w:r w:rsidR="00EF091F">
        <w:rPr>
          <w:rFonts w:ascii="Arial Narrow" w:eastAsia="Times New Roman" w:hAnsi="Arial Narrow" w:cs="Times New Roman"/>
          <w:shd w:val="clear" w:color="auto" w:fill="FFFFFF"/>
          <w:lang w:eastAsia="id-ID"/>
        </w:rPr>
        <w:t xml:space="preserve">penelitian </w:t>
      </w:r>
      <w:r w:rsidR="00937376">
        <w:rPr>
          <w:rFonts w:ascii="Arial Narrow" w:eastAsia="Times New Roman" w:hAnsi="Arial Narrow" w:cs="Times New Roman"/>
          <w:shd w:val="clear" w:color="auto" w:fill="FFFFFF"/>
          <w:lang w:eastAsia="id-ID"/>
        </w:rPr>
        <w:t xml:space="preserve">yang telah dilakukan </w:t>
      </w:r>
      <w:r w:rsidR="00EF091F">
        <w:rPr>
          <w:rFonts w:ascii="Arial Narrow" w:eastAsia="Times New Roman" w:hAnsi="Arial Narrow" w:cs="Times New Roman"/>
          <w:shd w:val="clear" w:color="auto" w:fill="FFFFFF"/>
          <w:lang w:eastAsia="id-ID"/>
        </w:rPr>
        <w:t xml:space="preserve">menunjukan </w:t>
      </w:r>
      <w:r w:rsidR="00ED6F42" w:rsidRPr="002F6EFE">
        <w:rPr>
          <w:rFonts w:ascii="Arial Narrow" w:eastAsia="Times New Roman" w:hAnsi="Arial Narrow" w:cs="Times New Roman"/>
          <w:shd w:val="clear" w:color="auto" w:fill="FFFFFF"/>
          <w:lang w:eastAsia="id-ID"/>
        </w:rPr>
        <w:t xml:space="preserve"> hasil bahwa ada pengaruh </w:t>
      </w:r>
      <w:r w:rsidR="00C957F2">
        <w:rPr>
          <w:rFonts w:ascii="Arial Narrow" w:eastAsia="Times New Roman" w:hAnsi="Arial Narrow" w:cs="Times New Roman"/>
          <w:shd w:val="clear" w:color="auto" w:fill="FFFFFF"/>
          <w:lang w:eastAsia="id-ID"/>
        </w:rPr>
        <w:t xml:space="preserve"> </w:t>
      </w:r>
    </w:p>
    <w:p w:rsidR="00C957F2" w:rsidRDefault="00C957F2" w:rsidP="00321D9E">
      <w:pPr>
        <w:spacing w:after="0" w:line="240" w:lineRule="auto"/>
        <w:jc w:val="both"/>
        <w:rPr>
          <w:rFonts w:ascii="Arial Narrow" w:eastAsia="Times New Roman" w:hAnsi="Arial Narrow" w:cs="Times New Roman"/>
          <w:shd w:val="clear" w:color="auto" w:fill="FFFFFF"/>
          <w:lang w:eastAsia="id-ID"/>
        </w:rPr>
      </w:pPr>
    </w:p>
    <w:p w:rsidR="00ED6F42" w:rsidRPr="00C957F2" w:rsidRDefault="00ED6F42" w:rsidP="00321D9E">
      <w:pPr>
        <w:spacing w:after="0" w:line="240" w:lineRule="auto"/>
        <w:jc w:val="both"/>
        <w:rPr>
          <w:rFonts w:ascii="Arial Narrow" w:eastAsia="Times New Roman" w:hAnsi="Arial Narrow" w:cs="Times New Roman"/>
          <w:shd w:val="clear" w:color="auto" w:fill="FFFFFF"/>
          <w:lang w:eastAsia="id-ID"/>
        </w:rPr>
      </w:pPr>
      <w:r w:rsidRPr="002F6EFE">
        <w:rPr>
          <w:rFonts w:ascii="Arial Narrow" w:eastAsia="Times New Roman" w:hAnsi="Arial Narrow" w:cs="Times New Roman"/>
          <w:shd w:val="clear" w:color="auto" w:fill="FFFFFF"/>
          <w:lang w:eastAsia="id-ID"/>
        </w:rPr>
        <w:t>dukungan kelompok terhadap efikasi diri para diabetisi. Hal tersebut dapat dijelaskan bahwa d</w:t>
      </w:r>
      <w:r w:rsidR="00937376">
        <w:rPr>
          <w:rFonts w:ascii="Arial Narrow" w:hAnsi="Arial Narrow" w:cs="Times New Roman"/>
        </w:rPr>
        <w:t>ukungan kelompok seperti c</w:t>
      </w:r>
      <w:r w:rsidRPr="002F6EFE">
        <w:rPr>
          <w:rFonts w:ascii="Arial Narrow" w:hAnsi="Arial Narrow" w:cs="Times New Roman"/>
        </w:rPr>
        <w:t xml:space="preserve">lub </w:t>
      </w:r>
      <w:r w:rsidR="00937376">
        <w:rPr>
          <w:rFonts w:ascii="Arial Narrow" w:hAnsi="Arial Narrow" w:cs="Times New Roman"/>
        </w:rPr>
        <w:t>persadia sebagai organisasi sangat</w:t>
      </w:r>
      <w:r w:rsidRPr="002F6EFE">
        <w:rPr>
          <w:rFonts w:ascii="Arial Narrow" w:hAnsi="Arial Narrow" w:cs="Times New Roman"/>
        </w:rPr>
        <w:t xml:space="preserve"> membantu para </w:t>
      </w:r>
      <w:r w:rsidR="00EE1930">
        <w:rPr>
          <w:rFonts w:ascii="Arial Narrow" w:hAnsi="Arial Narrow" w:cs="Times New Roman"/>
        </w:rPr>
        <w:t>diabetisi</w:t>
      </w:r>
      <w:r w:rsidRPr="002F6EFE">
        <w:rPr>
          <w:rFonts w:ascii="Arial Narrow" w:hAnsi="Arial Narrow" w:cs="Times New Roman"/>
        </w:rPr>
        <w:t xml:space="preserve"> untuk mengelola kondisi penyakit  menjadi le</w:t>
      </w:r>
      <w:r w:rsidR="00937376">
        <w:rPr>
          <w:rFonts w:ascii="Arial Narrow" w:hAnsi="Arial Narrow" w:cs="Times New Roman"/>
        </w:rPr>
        <w:t xml:space="preserve">bih </w:t>
      </w:r>
      <w:r w:rsidR="00937376">
        <w:rPr>
          <w:rFonts w:ascii="Arial Narrow" w:hAnsi="Arial Narrow" w:cs="Times New Roman"/>
        </w:rPr>
        <w:lastRenderedPageBreak/>
        <w:t xml:space="preserve">terkontrol. Dukungan yang akan didapat oleh anggota Persadia  antara lain </w:t>
      </w:r>
      <w:r w:rsidRPr="002F6EFE">
        <w:rPr>
          <w:rFonts w:ascii="Arial Narrow" w:hAnsi="Arial Narrow" w:cs="Times New Roman"/>
        </w:rPr>
        <w:t xml:space="preserve"> dukungan emosional, dukungan penghargaan atau harga diri, dukungan instrumental, </w:t>
      </w:r>
      <w:r w:rsidR="00937376">
        <w:rPr>
          <w:rFonts w:ascii="Arial Narrow" w:hAnsi="Arial Narrow" w:cs="Times New Roman"/>
        </w:rPr>
        <w:t xml:space="preserve">dan </w:t>
      </w:r>
      <w:r w:rsidRPr="002F6EFE">
        <w:rPr>
          <w:rFonts w:ascii="Arial Narrow" w:hAnsi="Arial Narrow" w:cs="Times New Roman"/>
        </w:rPr>
        <w:t>dukungan informasi  dari kelompok.</w:t>
      </w:r>
    </w:p>
    <w:p w:rsidR="00937376" w:rsidRDefault="00937376" w:rsidP="00EF091F">
      <w:pPr>
        <w:spacing w:after="0" w:line="240" w:lineRule="auto"/>
        <w:jc w:val="both"/>
        <w:rPr>
          <w:rFonts w:ascii="Arial Narrow" w:hAnsi="Arial Narrow" w:cs="Times New Roman"/>
        </w:rPr>
      </w:pPr>
    </w:p>
    <w:p w:rsidR="00EF091F" w:rsidRDefault="00937376" w:rsidP="00EF091F">
      <w:pPr>
        <w:spacing w:after="0" w:line="240" w:lineRule="auto"/>
        <w:jc w:val="both"/>
        <w:rPr>
          <w:rFonts w:ascii="Arial Narrow" w:hAnsi="Arial Narrow" w:cs="Times New Roman"/>
        </w:rPr>
      </w:pPr>
      <w:r>
        <w:rPr>
          <w:rFonts w:ascii="Arial Narrow" w:hAnsi="Arial Narrow" w:cs="Times New Roman"/>
        </w:rPr>
        <w:t xml:space="preserve">     Dengan demikian e</w:t>
      </w:r>
      <w:r w:rsidR="00ED6F42" w:rsidRPr="002F6EFE">
        <w:rPr>
          <w:rFonts w:ascii="Arial Narrow" w:hAnsi="Arial Narrow" w:cs="Times New Roman"/>
        </w:rPr>
        <w:t xml:space="preserve">fikasi diri </w:t>
      </w:r>
      <w:r>
        <w:rPr>
          <w:rFonts w:ascii="Arial Narrow" w:hAnsi="Arial Narrow" w:cs="Times New Roman"/>
        </w:rPr>
        <w:t xml:space="preserve">sangat </w:t>
      </w:r>
      <w:r w:rsidR="00ED6F42" w:rsidRPr="002F6EFE">
        <w:rPr>
          <w:rFonts w:ascii="Arial Narrow" w:hAnsi="Arial Narrow" w:cs="Times New Roman"/>
        </w:rPr>
        <w:t xml:space="preserve">diperlukan bagi pasien Diabetes Mellitus (DM) tipe 2 untuk meningkatkan kemandirian pasien dalam mengelola penyakitnya. </w:t>
      </w:r>
      <w:r>
        <w:rPr>
          <w:rFonts w:ascii="Arial Narrow" w:hAnsi="Arial Narrow" w:cs="Times New Roman"/>
        </w:rPr>
        <w:t>Hal ini didukung oleh hasil</w:t>
      </w:r>
      <w:r w:rsidR="00ED6F42" w:rsidRPr="002F6EFE">
        <w:rPr>
          <w:rFonts w:ascii="Arial Narrow" w:hAnsi="Arial Narrow" w:cs="Times New Roman"/>
        </w:rPr>
        <w:t xml:space="preserve"> penelitian yang p</w:t>
      </w:r>
      <w:r w:rsidR="00EF091F">
        <w:rPr>
          <w:rFonts w:ascii="Arial Narrow" w:hAnsi="Arial Narrow" w:cs="Times New Roman"/>
        </w:rPr>
        <w:t xml:space="preserve">ernah dilakukan </w:t>
      </w:r>
      <w:r>
        <w:rPr>
          <w:rFonts w:ascii="Arial Narrow" w:hAnsi="Arial Narrow" w:cs="Times New Roman"/>
        </w:rPr>
        <w:t xml:space="preserve">bahwa terdapat hubungan </w:t>
      </w:r>
      <w:r w:rsidR="00ED6F42" w:rsidRPr="002F6EFE">
        <w:rPr>
          <w:rFonts w:ascii="Arial Narrow" w:hAnsi="Arial Narrow" w:cs="Times New Roman"/>
        </w:rPr>
        <w:t>antara motivasi dan efikasi diri pa</w:t>
      </w:r>
      <w:r w:rsidR="000A346B">
        <w:rPr>
          <w:rFonts w:ascii="Arial Narrow" w:hAnsi="Arial Narrow" w:cs="Times New Roman"/>
        </w:rPr>
        <w:t xml:space="preserve">sien DM tipe 2. </w:t>
      </w:r>
      <w:r w:rsidR="0024126F">
        <w:rPr>
          <w:rFonts w:ascii="Arial Narrow" w:hAnsi="Arial Narrow" w:cs="Times New Roman"/>
        </w:rPr>
        <w:fldChar w:fldCharType="begin" w:fldLock="1"/>
      </w:r>
      <w:r w:rsidR="000A346B">
        <w:rPr>
          <w:rFonts w:ascii="Arial Narrow" w:hAnsi="Arial Narrow" w:cs="Times New Roman"/>
        </w:rPr>
        <w:instrText>ADDIN CSL_CITATION {"citationItems":[{"id":"ITEM-1","itemData":{"DOI":"10.7454/jki.v15i1.44 29-38","ISBN":"2354-9203","ISSN":"2354-9203","abstract":"Pendahuluan Diabetes Mellitus (DM) merupakan sekelompok penyakit metabolik dengan karakteristik pening-katan kadar glukosa darah (hiperglikemia) yang terjadi akibat kelainan sekresi insulin, kerja insulin atau keduanya (American Diabetes Assosiation, 2004, dalam Smeltzer &amp; Bare, 2008). Diabetes me-litus sudah menjadi salah satu ancaman bagi ke-sehatan umat manusia pada abad 21. Jumlah penderita diabetes melitus di Indonesia, menurut IDF diperkirakan pada 2020 nanti akan Abstrak Efikasi diri diperlukan bagi pasien Diabetes Mellitus (DM) tipe 2 untuk meningkatkan kemandirian pasien dalam mengelola penyakitnya. Penelitian ini bertujuan mengidentifikasi hubungan antara motivasi dan efikasi diri pasien DM tipe 2 di RSUP X, Medan. Desain dalam penelitian ini adalah deskriptif analitik cross sectional dengan jumlah sampel 110 pasien DM tipe 2. Analisis data menggunakan Chi square, uji t independen, dan regresi logistik berganda. Hasil penelitian menunjukkan bahwa karakteristik responden tidak ada yang berhubungan dengan efikasi diri, kecuali status sosial ekonomi (p= 0,046; α= 0,05). Ada hubungan antara dukungan keluarga, depresi, dan motivasi dengan efikasi diri (p= 0,01, 0,026, 0,031; α= 0,05). Individu yang memiliki motivasi yang baik berpeluang 3.736 kali menunjukkan efikasi diri yang baik dibandingkan dengan individu yang memiliki motivasi kurang baik setelah dikontrol depresi (CI 95% OR= 1.35; 10,32). Hasil ini me-rekomendasikan perawat untuk dapat meningkatkan motivasi dan efikasi diri pasien DM tipe 2 dengan memberikan pendidik-an kesehatan terstruktur, memfasilitasi pemberian dukungan sosial, dan memberikan intervensi untuk mencegah munculnya depresi. Kata kunci: efikasi diri, DM tipe 2, motivasi","author":[{"dropping-particle":"","family":"Ariani","given":"Yesi","non-dropping-particle":"","parse-names":false,"suffix":""},{"dropping-particle":"","family":"Sitorus","given":"Ratna","non-dropping-particle":"","parse-names":false,"suffix":""},{"dropping-particle":"","family":"Gayatri","given":"Dewi","non-dropping-particle":"","parse-names":false,"suffix":""}],"container-title":"Jurnal Keperawatan Indonesia","id":"ITEM-1","issued":{"date-parts":[["2012"]]},"title":"Motivasi dan Efikasi Diri Pasien Diabetes Melitus Tipe 2 dalam Asuhan Keperawatan","type":"article-journal"},"uris":["http://www.mendeley.com/documents/?uuid=531cc1e3-1f04-45f8-a8ae-224346071e9f"]}],"mendeley":{"formattedCitation":"(Ariani et al., 2012)","plainTextFormattedCitation":"(Ariani et al., 2012)","previouslyFormattedCitation":"(Ariani et al., 2012)"},"properties":{"noteIndex":0},"schema":"https://github.com/citation-style-language/schema/raw/master/csl-citation.json"}</w:instrText>
      </w:r>
      <w:r w:rsidR="0024126F">
        <w:rPr>
          <w:rFonts w:ascii="Arial Narrow" w:hAnsi="Arial Narrow" w:cs="Times New Roman"/>
        </w:rPr>
        <w:fldChar w:fldCharType="separate"/>
      </w:r>
      <w:r w:rsidR="000A346B" w:rsidRPr="000A346B">
        <w:rPr>
          <w:rFonts w:ascii="Arial Narrow" w:hAnsi="Arial Narrow" w:cs="Times New Roman"/>
          <w:noProof/>
        </w:rPr>
        <w:t>(Ariani et al., 2012)</w:t>
      </w:r>
      <w:r w:rsidR="0024126F">
        <w:rPr>
          <w:rFonts w:ascii="Arial Narrow" w:hAnsi="Arial Narrow" w:cs="Times New Roman"/>
        </w:rPr>
        <w:fldChar w:fldCharType="end"/>
      </w:r>
      <w:r w:rsidR="00ED6F42" w:rsidRPr="002F6EFE">
        <w:rPr>
          <w:rFonts w:ascii="Arial Narrow" w:hAnsi="Arial Narrow" w:cs="Times New Roman"/>
        </w:rPr>
        <w:t xml:space="preserve">. </w:t>
      </w:r>
    </w:p>
    <w:p w:rsidR="00EF091F" w:rsidRDefault="00EF091F" w:rsidP="00EF091F">
      <w:pPr>
        <w:spacing w:after="0" w:line="240" w:lineRule="auto"/>
        <w:jc w:val="both"/>
        <w:rPr>
          <w:rFonts w:ascii="Arial Narrow" w:hAnsi="Arial Narrow" w:cs="Times New Roman"/>
        </w:rPr>
      </w:pPr>
    </w:p>
    <w:p w:rsidR="00ED6F42" w:rsidRPr="002F6EFE" w:rsidRDefault="00EF091F" w:rsidP="00EF091F">
      <w:pPr>
        <w:spacing w:after="0" w:line="240" w:lineRule="auto"/>
        <w:jc w:val="both"/>
        <w:rPr>
          <w:rFonts w:ascii="Arial Narrow" w:hAnsi="Arial Narrow" w:cs="Times New Roman"/>
        </w:rPr>
      </w:pPr>
      <w:r>
        <w:rPr>
          <w:rFonts w:ascii="Arial Narrow" w:hAnsi="Arial Narrow" w:cs="Times New Roman"/>
        </w:rPr>
        <w:t xml:space="preserve">     Penelitian</w:t>
      </w:r>
      <w:r w:rsidR="00ED6F42" w:rsidRPr="002F6EFE">
        <w:rPr>
          <w:rFonts w:ascii="Arial Narrow" w:hAnsi="Arial Narrow" w:cs="Times New Roman"/>
        </w:rPr>
        <w:t xml:space="preserve"> senada pernah </w:t>
      </w:r>
      <w:r w:rsidR="00937376">
        <w:rPr>
          <w:rFonts w:ascii="Arial Narrow" w:hAnsi="Arial Narrow" w:cs="Times New Roman"/>
        </w:rPr>
        <w:t xml:space="preserve">juga </w:t>
      </w:r>
      <w:r w:rsidR="00ED6F42" w:rsidRPr="002F6EFE">
        <w:rPr>
          <w:rFonts w:ascii="Arial Narrow" w:hAnsi="Arial Narrow" w:cs="Times New Roman"/>
        </w:rPr>
        <w:t>dilakukan untuk melihat motivasi pasien DM tipe 2 yang sering berfluktuasi disebabkan oleh perawatan yang lama dan biaya yang besar sehingga  menimbulkan masalah psikologis seperti frustasi, cemas, dan depresi. Masalah psikologis ini d</w:t>
      </w:r>
      <w:r w:rsidR="00937376">
        <w:rPr>
          <w:rFonts w:ascii="Arial Narrow" w:hAnsi="Arial Narrow" w:cs="Times New Roman"/>
        </w:rPr>
        <w:t>apat mempengaruhi motivasi pasien</w:t>
      </w:r>
      <w:r w:rsidR="00ED6F42" w:rsidRPr="002F6EFE">
        <w:rPr>
          <w:rFonts w:ascii="Arial Narrow" w:hAnsi="Arial Narrow" w:cs="Times New Roman"/>
        </w:rPr>
        <w:t xml:space="preserve"> untuk melakukan perawa</w:t>
      </w:r>
      <w:r w:rsidR="00937376">
        <w:rPr>
          <w:rFonts w:ascii="Arial Narrow" w:hAnsi="Arial Narrow" w:cs="Times New Roman"/>
        </w:rPr>
        <w:t>tan diri. Tingkat motivasi pasien</w:t>
      </w:r>
      <w:r w:rsidR="00ED6F42" w:rsidRPr="002F6EFE">
        <w:rPr>
          <w:rFonts w:ascii="Arial Narrow" w:hAnsi="Arial Narrow" w:cs="Times New Roman"/>
        </w:rPr>
        <w:t xml:space="preserve"> yang rendah dapat mempengaruhi efikasi diri klien, sehingga manajemen perawatan diri pasien </w:t>
      </w:r>
      <w:r w:rsidR="00937376" w:rsidRPr="002F6EFE">
        <w:rPr>
          <w:rFonts w:ascii="Arial Narrow" w:hAnsi="Arial Narrow" w:cs="Times New Roman"/>
        </w:rPr>
        <w:t>DM</w:t>
      </w:r>
      <w:r w:rsidR="00937376">
        <w:rPr>
          <w:rFonts w:ascii="Arial Narrow" w:hAnsi="Arial Narrow" w:cs="Times New Roman"/>
        </w:rPr>
        <w:t xml:space="preserve"> tersebut</w:t>
      </w:r>
      <w:r w:rsidR="00ED6F42" w:rsidRPr="002F6EFE">
        <w:rPr>
          <w:rFonts w:ascii="Arial Narrow" w:hAnsi="Arial Narrow" w:cs="Times New Roman"/>
        </w:rPr>
        <w:t xml:space="preserve"> tidak dapat berjalan dengan baik. Manajemen diri yang berjalan kurang baik akan berdampak pada keberhasilan penatalaksanaan pasien DM</w:t>
      </w:r>
      <w:r w:rsidR="00ED6F42" w:rsidRPr="002F6EFE">
        <w:rPr>
          <w:rFonts w:ascii="Arial Narrow" w:eastAsia="Times New Roman" w:hAnsi="Arial Narrow" w:cs="Times New Roman"/>
          <w:shd w:val="clear" w:color="auto" w:fill="FFFFFF"/>
          <w:lang w:eastAsia="id-ID"/>
        </w:rPr>
        <w:t xml:space="preserve"> </w:t>
      </w:r>
      <w:r w:rsidR="0024126F" w:rsidRPr="002F6EFE">
        <w:rPr>
          <w:rFonts w:ascii="Arial Narrow" w:hAnsi="Arial Narrow" w:cs="Times New Roman"/>
        </w:rPr>
        <w:fldChar w:fldCharType="begin" w:fldLock="1"/>
      </w:r>
      <w:r w:rsidR="00ED6F42" w:rsidRPr="002F6EFE">
        <w:rPr>
          <w:rFonts w:ascii="Arial Narrow" w:hAnsi="Arial Narrow" w:cs="Times New Roman"/>
        </w:rPr>
        <w:instrText>ADDIN CSL_CITATION {"citationItems":[{"id":"ITEM-1","itemData":{"abstract":"Latar Belakang : Motivasi pasien DM tipe 2 dapat berfluktuasi disebabkan oleh perawatan yang lama dan biaya yang besar sehingga dapat menimbulkan masalah psikologis seperti frustasi, cemas, dan depresi. Masalah psikologis ini dapat mempengaruhi motivasi klien untuk melakukan perawatan diri. Tingkat motivasi klien yang rendah dapat mempengaruhi efikasi diri klien, sehingga manajemen perawatan diri pasien DM tidak dapat berjalan dengan baik. Manajemen diri yang berjalan kurang baik akan berdampak pada keberhasilan penatalaksanaan pasien DM.","author":[{"dropping-particle":"","family":"Winahyu","given":"Karina Megasarai","non-dropping-particle":"","parse-names":false,"suffix":""},{"dropping-particle":"","family":"Badawi","given":"Achmad","non-dropping-particle":"","parse-names":false,"suffix":""},{"dropping-particle":"","family":"Setyoningrum","given":"Rina","non-dropping-particle":"","parse-names":false,"suffix":""}],"container-title":"JKFT","id":"ITEM-1","issued":{"date-parts":[["2016"]]},"title":"Hubungan Antara Motivasi Dengan Efikasi Diri Pada Pasien Diabetes Mellitus Tipe 2 Di Persadia Salatiga","type":"article-journal"},"uris":["http://www.mendeley.com/documents/?uuid=8dafbd03-29a5-4f8e-8af1-252cce51e778"]}],"mendeley":{"formattedCitation":"(Winahyu, Badawi, &amp; Setyoningrum, 2016)","plainTextFormattedCitation":"(Winahyu, Badawi, &amp; Setyoningrum, 2016)","previouslyFormattedCitation":"(Winahyu, Badawi, &amp; Setyoningrum, 2016)"},"properties":{"noteIndex":0},"schema":"https://github.com/citation-style-language/schema/raw/master/csl-citation.json"}</w:instrText>
      </w:r>
      <w:r w:rsidR="0024126F" w:rsidRPr="002F6EFE">
        <w:rPr>
          <w:rFonts w:ascii="Arial Narrow" w:hAnsi="Arial Narrow" w:cs="Times New Roman"/>
        </w:rPr>
        <w:fldChar w:fldCharType="separate"/>
      </w:r>
      <w:r w:rsidR="00ED6F42" w:rsidRPr="002F6EFE">
        <w:rPr>
          <w:rFonts w:ascii="Arial Narrow" w:hAnsi="Arial Narrow" w:cs="Times New Roman"/>
          <w:noProof/>
        </w:rPr>
        <w:t>(Winahyu, Badawi, &amp; Setyoningrum, 2016)</w:t>
      </w:r>
      <w:r w:rsidR="0024126F" w:rsidRPr="002F6EFE">
        <w:rPr>
          <w:rFonts w:ascii="Arial Narrow" w:hAnsi="Arial Narrow" w:cs="Times New Roman"/>
        </w:rPr>
        <w:fldChar w:fldCharType="end"/>
      </w:r>
      <w:r w:rsidR="00ED6F42" w:rsidRPr="002F6EFE">
        <w:rPr>
          <w:rFonts w:ascii="Arial Narrow" w:hAnsi="Arial Narrow" w:cs="Times New Roman"/>
        </w:rPr>
        <w:t>.</w:t>
      </w:r>
    </w:p>
    <w:p w:rsidR="00ED6F42" w:rsidRPr="002F6EFE" w:rsidRDefault="00ED6F42" w:rsidP="002F6EFE">
      <w:pPr>
        <w:spacing w:after="0" w:line="240" w:lineRule="auto"/>
        <w:ind w:left="284"/>
        <w:jc w:val="both"/>
        <w:rPr>
          <w:rFonts w:ascii="Arial Narrow" w:hAnsi="Arial Narrow" w:cs="Times New Roman"/>
        </w:rPr>
      </w:pPr>
    </w:p>
    <w:p w:rsidR="00ED6F42" w:rsidRPr="0012634F" w:rsidRDefault="00EF091F" w:rsidP="0012634F">
      <w:pPr>
        <w:spacing w:after="0" w:line="240" w:lineRule="auto"/>
        <w:jc w:val="both"/>
        <w:rPr>
          <w:rFonts w:ascii="Arial Narrow" w:hAnsi="Arial Narrow" w:cs="Times New Roman"/>
        </w:rPr>
      </w:pPr>
      <w:r>
        <w:rPr>
          <w:rFonts w:ascii="Arial Narrow" w:hAnsi="Arial Narrow" w:cs="Times New Roman"/>
        </w:rPr>
        <w:t xml:space="preserve">      </w:t>
      </w:r>
      <w:r w:rsidR="00ED6F42" w:rsidRPr="002F6EFE">
        <w:rPr>
          <w:rFonts w:ascii="Arial Narrow" w:hAnsi="Arial Narrow" w:cs="Times New Roman"/>
        </w:rPr>
        <w:t xml:space="preserve">Agar efikasi diri pasien yang menderita diabetes tinggi diperlukan dukungan baik dukungan kelompok ataupun dukungan keluarga dan dukungan sosial sebagai </w:t>
      </w:r>
      <w:r w:rsidR="00ED6F42" w:rsidRPr="002F6EFE">
        <w:rPr>
          <w:rFonts w:ascii="Arial Narrow" w:hAnsi="Arial Narrow" w:cs="Times New Roman"/>
          <w:i/>
        </w:rPr>
        <w:t xml:space="preserve">support system </w:t>
      </w:r>
      <w:r w:rsidR="00ED6F42" w:rsidRPr="002F6EFE">
        <w:rPr>
          <w:rFonts w:ascii="Arial Narrow" w:hAnsi="Arial Narrow" w:cs="Times New Roman"/>
        </w:rPr>
        <w:t xml:space="preserve">pada pasien. Hal tersebut pernah diteliti dengan hasil bahwa dukungan keluarga pada lansia DM tipe 2 sangat penting dalam manajemen diabetes, dimana anggota keluarga </w:t>
      </w:r>
      <w:r w:rsidR="00937376">
        <w:rPr>
          <w:rFonts w:ascii="Arial Narrow" w:hAnsi="Arial Narrow" w:cs="Times New Roman"/>
        </w:rPr>
        <w:t xml:space="preserve">sangat </w:t>
      </w:r>
      <w:r w:rsidR="00ED6F42" w:rsidRPr="002F6EFE">
        <w:rPr>
          <w:rFonts w:ascii="Arial Narrow" w:hAnsi="Arial Narrow" w:cs="Times New Roman"/>
        </w:rPr>
        <w:t xml:space="preserve">terlibat dalam banyak aspek kegiatan perawatan kesehatan yang diperlukan pasien diabetes. </w:t>
      </w:r>
      <w:r>
        <w:rPr>
          <w:rFonts w:ascii="Arial Narrow" w:hAnsi="Arial Narrow" w:cs="Times New Roman"/>
        </w:rPr>
        <w:t>Kesimpulan penelitian tersebut yaitu bahwa a</w:t>
      </w:r>
      <w:r w:rsidR="00ED6F42" w:rsidRPr="002F6EFE">
        <w:rPr>
          <w:rFonts w:ascii="Arial Narrow" w:hAnsi="Arial Narrow" w:cs="Times New Roman"/>
        </w:rPr>
        <w:t xml:space="preserve">danya dukungan keluarga yang besar dapat meningkatkan efikasi diri penderita </w:t>
      </w:r>
      <w:r w:rsidR="0024126F" w:rsidRPr="002F6EFE">
        <w:rPr>
          <w:rFonts w:ascii="Arial Narrow" w:hAnsi="Arial Narrow" w:cs="Times New Roman"/>
        </w:rPr>
        <w:fldChar w:fldCharType="begin" w:fldLock="1"/>
      </w:r>
      <w:r w:rsidR="00ED6F42" w:rsidRPr="002F6EFE">
        <w:rPr>
          <w:rFonts w:ascii="Arial Narrow" w:hAnsi="Arial Narrow" w:cs="Times New Roman"/>
        </w:rPr>
        <w:instrText>ADDIN CSL_CITATION {"citationItems":[{"id":"ITEM-1","itemData":{"ISSN":"2338-624X","abstract":"Pendahuluan: Dukungan keluarga pada lansia DM tipe 2 sangat penting dalam manajemen diabetes, dimana anggota keluarga terlibat dalam banyak aspek kegiatan perawatan kesehatan yang diperlukan pasien diabetes. Adanya dukungan keluarga yang besar dapat meningkatkan efikasi diri penderita. Keyakinan pada diri pasien DM dapat ditunjukkan dari sebuah perilaku tertentu dan mengubah pola pikir tertentu. Metode: Penelitian kuantitatif korelasional dengan pendekatan cross sectional. Populasi dalam penelitian ini adalah seluruh lansia dengan DM tipe 2 di Kelurahan Padangsari sebanyak 104 orang. Tehnik sampling yang digunakan semua anggota populasi menjadi sampel. Pengumpulan data mennggunakan kuesioner karakteristik demografi responden, kuesioner dukungan keluarga, efikasi diri. Analisis data dilakukan dengan menggunakan uji Pearson product moment danregresi linier. Hasil: Hubungan dukungan keluarga dengan efikasi diri lansia DM tipe 2 dengan (p value 0.008) dengan nilai r=0.258, tidak ada hubungan antara karakteristik responden dengan efikasi diri, kecuali jenis kelamin. Faktor yang paling berkontribusi pada efikasi diri lansia DM tipe 2 adalah jenis kelamin dengan nilai (p value=0.023; B=2.235). Pembahasan: Lansia mampu mengelola DM tipe 2 dengan baik bila ada peningkatan efikasi diri untuk menerima kondisinya disertai dengan dukungan keluarga yang baik. Kesimpulan: Meningkatkan efikasi diri pada lansia DM tipe 2 dengan memberikan pendidikan kesehatan, dan memfasilitasi dukungan sosial.","author":[{"dropping-particle":"","family":"Ramadhani","given":"Dwi Yuniar","non-dropping-particle":"","parse-names":false,"suffix":""},{"dropping-particle":"","family":"MM","given":"Fery Agusman","non-dropping-particle":"","parse-names":false,"suffix":""},{"dropping-particle":"","family":"Hadi","given":"Rita","non-dropping-particle":"","parse-names":false,"suffix":""}],"container-title":"JURNAL NERS LENTERA","id":"ITEM-1","issued":{"date-parts":[["2016"]]},"title":"ukungan Keluarga dan EfikasKarakteristik, Di Diri pada Lanjut Usia Diabetes Mellitus Tipe 2 di Kelurahan Padangsari, Semarang","type":"article-journal"},"uris":["http://www.mendeley.com/documents/?uuid=882ad051-fecc-4daa-ac4d-ecfb345d276b"]}],"mendeley":{"formattedCitation":"(Ramadhani, MM, &amp; Hadi, 2016)","plainTextFormattedCitation":"(Ramadhani, MM, &amp; Hadi, 2016)","previouslyFormattedCitation":"(Ramadhani, MM, &amp; Hadi, 2016)"},"properties":{"noteIndex":0},"schema":"https://github.com/citation-style-language/schema/raw/master/csl-citation.json"}</w:instrText>
      </w:r>
      <w:r w:rsidR="0024126F" w:rsidRPr="002F6EFE">
        <w:rPr>
          <w:rFonts w:ascii="Arial Narrow" w:hAnsi="Arial Narrow" w:cs="Times New Roman"/>
        </w:rPr>
        <w:fldChar w:fldCharType="separate"/>
      </w:r>
      <w:r w:rsidR="00ED6F42" w:rsidRPr="002F6EFE">
        <w:rPr>
          <w:rFonts w:ascii="Arial Narrow" w:hAnsi="Arial Narrow" w:cs="Times New Roman"/>
          <w:noProof/>
        </w:rPr>
        <w:t>(Ramadhani, MM, &amp; Hadi, 2016)</w:t>
      </w:r>
      <w:r w:rsidR="0024126F" w:rsidRPr="002F6EFE">
        <w:rPr>
          <w:rFonts w:ascii="Arial Narrow" w:hAnsi="Arial Narrow" w:cs="Times New Roman"/>
        </w:rPr>
        <w:fldChar w:fldCharType="end"/>
      </w:r>
      <w:r w:rsidR="00ED6F42" w:rsidRPr="002F6EFE">
        <w:rPr>
          <w:rFonts w:ascii="Arial Narrow" w:hAnsi="Arial Narrow" w:cs="Times New Roman"/>
        </w:rPr>
        <w:t>.</w:t>
      </w:r>
    </w:p>
    <w:p w:rsidR="00ED6F42" w:rsidRPr="002F6EFE" w:rsidRDefault="00ED6F42" w:rsidP="002F6EFE">
      <w:pPr>
        <w:pStyle w:val="EndnoteText"/>
        <w:jc w:val="both"/>
        <w:rPr>
          <w:rFonts w:ascii="Arial Narrow" w:hAnsi="Arial Narrow" w:cs="Times New Roman"/>
          <w:sz w:val="22"/>
          <w:szCs w:val="22"/>
        </w:rPr>
      </w:pPr>
      <w:r w:rsidRPr="002F6EFE">
        <w:rPr>
          <w:rFonts w:ascii="Arial Narrow" w:hAnsi="Arial Narrow" w:cs="Times New Roman"/>
          <w:sz w:val="22"/>
          <w:szCs w:val="22"/>
        </w:rPr>
        <w:t xml:space="preserve"> </w:t>
      </w:r>
    </w:p>
    <w:p w:rsidR="00ED6F42" w:rsidRPr="002F6EFE" w:rsidRDefault="0012634F" w:rsidP="0012634F">
      <w:pPr>
        <w:pStyle w:val="EndnoteText"/>
        <w:jc w:val="both"/>
        <w:rPr>
          <w:rFonts w:ascii="Arial Narrow" w:hAnsi="Arial Narrow" w:cs="Times New Roman"/>
          <w:sz w:val="22"/>
          <w:szCs w:val="22"/>
        </w:rPr>
      </w:pPr>
      <w:r>
        <w:rPr>
          <w:rFonts w:ascii="Arial Narrow" w:hAnsi="Arial Narrow" w:cs="Times New Roman"/>
          <w:sz w:val="22"/>
          <w:szCs w:val="22"/>
        </w:rPr>
        <w:t xml:space="preserve">     </w:t>
      </w:r>
      <w:r w:rsidR="00ED6F42" w:rsidRPr="002F6EFE">
        <w:rPr>
          <w:rFonts w:ascii="Arial Narrow" w:hAnsi="Arial Narrow" w:cs="Times New Roman"/>
          <w:sz w:val="22"/>
          <w:szCs w:val="22"/>
        </w:rPr>
        <w:t xml:space="preserve">Memperkuat hasil penelitian yang menyatakan bahwa </w:t>
      </w:r>
      <w:r>
        <w:rPr>
          <w:rFonts w:ascii="Arial Narrow" w:hAnsi="Arial Narrow" w:cs="Times New Roman"/>
          <w:sz w:val="22"/>
          <w:szCs w:val="22"/>
        </w:rPr>
        <w:t xml:space="preserve">pentingnya </w:t>
      </w:r>
      <w:r w:rsidR="00ED6F42" w:rsidRPr="002F6EFE">
        <w:rPr>
          <w:rFonts w:ascii="Arial Narrow" w:hAnsi="Arial Narrow" w:cs="Times New Roman"/>
          <w:sz w:val="22"/>
          <w:szCs w:val="22"/>
        </w:rPr>
        <w:t xml:space="preserve">dukungan kelompok pada penderita diabetes adalah  penelitian mengenai </w:t>
      </w:r>
      <w:r w:rsidR="00EE1930">
        <w:rPr>
          <w:rFonts w:ascii="Arial Narrow" w:hAnsi="Arial Narrow" w:cs="Times New Roman"/>
          <w:sz w:val="22"/>
          <w:szCs w:val="22"/>
        </w:rPr>
        <w:t>diabetisi</w:t>
      </w:r>
      <w:r w:rsidR="00ED6F42" w:rsidRPr="002F6EFE">
        <w:rPr>
          <w:rFonts w:ascii="Arial Narrow" w:hAnsi="Arial Narrow" w:cs="Times New Roman"/>
          <w:sz w:val="22"/>
          <w:szCs w:val="22"/>
        </w:rPr>
        <w:t xml:space="preserve"> </w:t>
      </w:r>
      <w:r>
        <w:rPr>
          <w:rFonts w:ascii="Arial Narrow" w:hAnsi="Arial Narrow" w:cs="Times New Roman"/>
          <w:sz w:val="22"/>
          <w:szCs w:val="22"/>
        </w:rPr>
        <w:t>di puskesmas Pakis Surabaya</w:t>
      </w:r>
      <w:r w:rsidR="00ED6F42" w:rsidRPr="002F6EFE">
        <w:rPr>
          <w:rFonts w:ascii="Arial Narrow" w:hAnsi="Arial Narrow" w:cs="Times New Roman"/>
          <w:sz w:val="22"/>
          <w:szCs w:val="22"/>
        </w:rPr>
        <w:t>. Para penderita mendapat dukungan melalui keterlibat</w:t>
      </w:r>
      <w:r>
        <w:rPr>
          <w:rFonts w:ascii="Arial Narrow" w:hAnsi="Arial Narrow" w:cs="Times New Roman"/>
          <w:sz w:val="22"/>
          <w:szCs w:val="22"/>
        </w:rPr>
        <w:t xml:space="preserve">an aktif dalam kelompok </w:t>
      </w:r>
      <w:r w:rsidR="00ED6F42" w:rsidRPr="002F6EFE">
        <w:rPr>
          <w:rFonts w:ascii="Arial Narrow" w:hAnsi="Arial Narrow" w:cs="Times New Roman"/>
          <w:sz w:val="22"/>
          <w:szCs w:val="22"/>
        </w:rPr>
        <w:t xml:space="preserve"> seperti pertukaran informasi dan pembuatan keputusan mengenai kesehatannya. Dukungan kelompo</w:t>
      </w:r>
      <w:r>
        <w:rPr>
          <w:rFonts w:ascii="Arial Narrow" w:hAnsi="Arial Narrow" w:cs="Times New Roman"/>
          <w:sz w:val="22"/>
          <w:szCs w:val="22"/>
        </w:rPr>
        <w:t>k yang baik berfungsi sebagai si</w:t>
      </w:r>
      <w:r w:rsidR="00ED6F42" w:rsidRPr="002F6EFE">
        <w:rPr>
          <w:rFonts w:ascii="Arial Narrow" w:hAnsi="Arial Narrow" w:cs="Times New Roman"/>
          <w:sz w:val="22"/>
          <w:szCs w:val="22"/>
        </w:rPr>
        <w:t xml:space="preserve">stem pendukung bagi anggotanya dengan cara meningkatkan dukungan </w:t>
      </w:r>
      <w:r w:rsidR="00ED6F42" w:rsidRPr="002F6EFE">
        <w:rPr>
          <w:rFonts w:ascii="Arial Narrow" w:hAnsi="Arial Narrow" w:cs="Times New Roman"/>
          <w:sz w:val="22"/>
          <w:szCs w:val="22"/>
        </w:rPr>
        <w:lastRenderedPageBreak/>
        <w:t xml:space="preserve">emosional, penghargaan, instrumental, dan informatif yang diberikan oleh anggotanya  </w:t>
      </w:r>
      <w:r w:rsidR="0024126F" w:rsidRPr="002F6EFE">
        <w:rPr>
          <w:rFonts w:ascii="Arial Narrow" w:hAnsi="Arial Narrow" w:cs="Times New Roman"/>
          <w:sz w:val="22"/>
          <w:szCs w:val="22"/>
        </w:rPr>
        <w:fldChar w:fldCharType="begin" w:fldLock="1"/>
      </w:r>
      <w:r w:rsidR="00ED6F42" w:rsidRPr="002F6EFE">
        <w:rPr>
          <w:rFonts w:ascii="Arial Narrow" w:hAnsi="Arial Narrow" w:cs="Times New Roman"/>
          <w:sz w:val="22"/>
          <w:szCs w:val="22"/>
        </w:rPr>
        <w:instrText>ADDIN CSL_CITATION {"citationItems":[{"id":"ITEM-1","itemData":{"abstract":"Abstrak. Penelitian ini adalah penelitian eksplanatori yang bertujuan untuk mengetahui pengaruh keterlibatan aktif dalam kelompok dukungan (Persadia) terhadap tingkat kepatuhan pengobatan penderita diabetes mellitus. Subyek dalam penelitian ini adalah 32 orang penderita diabetes mellitus berusia 40-64 tahun yang berobat jalan di Puskesmas Pakis Surabaya. Hasil penelitian menunjukkan bahwa keterliatan aktif dalam kelompok dukungan (Persadia) mempengaruhi tingkat kepatuhan pengobatan penderita diabetes mellitus di Puskesmas Pakis Surabaya. Kata kunci: kelompok dukungan. kepatuhan pengobatan, diabetes","author":[{"dropping-particle":"","family":"Syailendrawati","given":"","non-dropping-particle":"","parse-names":false,"suffix":""},{"dropping-particle":"","family":"R.S.","given":"Endang","non-dropping-particle":"","parse-names":false,"suffix":""}],"container-title":"Jurnal Psikologi Klinis dan Kesehatan Mental","id":"ITEM-1","issued":{"date-parts":[["2012"]]},"title":"Pengaruh Keterlibatan Aktif dalam Kelompok Dukungan (Persadia) terhadap Tingkat Kepatuhan Pengobatan Penderita Diabetes Mellitus di Puskesmas Pakis Surabaya","type":"article-journal","volume":"vol 1"},"uris":["http://www.mendeley.com/documents/?uuid=b2fe9ac1-2c63-4197-8864-07e4fc1e3d33"]}],"mendeley":{"formattedCitation":"(Syailendrawati &amp; R.S., 2012)","plainTextFormattedCitation":"(Syailendrawati &amp; R.S., 2012)","previouslyFormattedCitation":"(Syailendrawati &amp; R.S., 2012)"},"properties":{"noteIndex":0},"schema":"https://github.com/citation-style-language/schema/raw/master/csl-citation.json"}</w:instrText>
      </w:r>
      <w:r w:rsidR="0024126F" w:rsidRPr="002F6EFE">
        <w:rPr>
          <w:rFonts w:ascii="Arial Narrow" w:hAnsi="Arial Narrow" w:cs="Times New Roman"/>
          <w:sz w:val="22"/>
          <w:szCs w:val="22"/>
        </w:rPr>
        <w:fldChar w:fldCharType="separate"/>
      </w:r>
      <w:r w:rsidR="00ED6F42" w:rsidRPr="002F6EFE">
        <w:rPr>
          <w:rFonts w:ascii="Arial Narrow" w:hAnsi="Arial Narrow" w:cs="Times New Roman"/>
          <w:noProof/>
          <w:sz w:val="22"/>
          <w:szCs w:val="22"/>
        </w:rPr>
        <w:t>(Syailendrawati &amp; R.S., 2012)</w:t>
      </w:r>
      <w:r w:rsidR="0024126F" w:rsidRPr="002F6EFE">
        <w:rPr>
          <w:rFonts w:ascii="Arial Narrow" w:hAnsi="Arial Narrow" w:cs="Times New Roman"/>
          <w:sz w:val="22"/>
          <w:szCs w:val="22"/>
        </w:rPr>
        <w:fldChar w:fldCharType="end"/>
      </w:r>
      <w:r w:rsidR="00ED6F42" w:rsidRPr="002F6EFE">
        <w:rPr>
          <w:rFonts w:ascii="Arial Narrow" w:hAnsi="Arial Narrow" w:cs="Times New Roman"/>
          <w:sz w:val="22"/>
          <w:szCs w:val="22"/>
        </w:rPr>
        <w:t xml:space="preserve"> </w:t>
      </w:r>
    </w:p>
    <w:p w:rsidR="00ED6F42" w:rsidRPr="002F6EFE" w:rsidRDefault="00ED6F42" w:rsidP="002F6EFE">
      <w:pPr>
        <w:pStyle w:val="EndnoteText"/>
        <w:ind w:left="284"/>
        <w:jc w:val="both"/>
        <w:rPr>
          <w:rFonts w:ascii="Arial Narrow" w:hAnsi="Arial Narrow" w:cs="Times New Roman"/>
          <w:sz w:val="22"/>
          <w:szCs w:val="22"/>
        </w:rPr>
      </w:pPr>
    </w:p>
    <w:p w:rsidR="00ED6F42" w:rsidRPr="002F6EFE" w:rsidRDefault="0012634F" w:rsidP="0012634F">
      <w:pPr>
        <w:pStyle w:val="EndnoteText"/>
        <w:jc w:val="both"/>
        <w:rPr>
          <w:rFonts w:ascii="Arial Narrow" w:hAnsi="Arial Narrow" w:cs="Times New Roman"/>
          <w:sz w:val="22"/>
          <w:szCs w:val="22"/>
        </w:rPr>
      </w:pPr>
      <w:r>
        <w:rPr>
          <w:rFonts w:ascii="Arial Narrow" w:hAnsi="Arial Narrow" w:cs="Times New Roman"/>
          <w:sz w:val="22"/>
          <w:szCs w:val="22"/>
        </w:rPr>
        <w:t xml:space="preserve">     Pelaksanaan penelitian ini </w:t>
      </w:r>
      <w:r w:rsidR="00694813">
        <w:rPr>
          <w:rFonts w:ascii="Arial Narrow" w:hAnsi="Arial Narrow" w:cs="Times New Roman"/>
          <w:sz w:val="22"/>
          <w:szCs w:val="22"/>
        </w:rPr>
        <w:t>dilakukan menggun</w:t>
      </w:r>
      <w:r>
        <w:rPr>
          <w:rFonts w:ascii="Arial Narrow" w:hAnsi="Arial Narrow" w:cs="Times New Roman"/>
          <w:sz w:val="22"/>
          <w:szCs w:val="22"/>
        </w:rPr>
        <w:t>akan k</w:t>
      </w:r>
      <w:r w:rsidR="00ED6F42" w:rsidRPr="002F6EFE">
        <w:rPr>
          <w:rFonts w:ascii="Arial Narrow" w:hAnsi="Arial Narrow" w:cs="Times New Roman"/>
          <w:sz w:val="22"/>
          <w:szCs w:val="22"/>
        </w:rPr>
        <w:t>egia</w:t>
      </w:r>
      <w:r w:rsidR="00841725">
        <w:rPr>
          <w:rFonts w:ascii="Arial Narrow" w:hAnsi="Arial Narrow" w:cs="Times New Roman"/>
          <w:sz w:val="22"/>
          <w:szCs w:val="22"/>
        </w:rPr>
        <w:t>tan dukungan kelompok yang</w:t>
      </w:r>
      <w:r w:rsidR="00ED6F42" w:rsidRPr="002F6EFE">
        <w:rPr>
          <w:rFonts w:ascii="Arial Narrow" w:hAnsi="Arial Narrow" w:cs="Times New Roman"/>
          <w:sz w:val="22"/>
          <w:szCs w:val="22"/>
        </w:rPr>
        <w:t xml:space="preserve"> diberikan pada penderita diabetes yang menjadi anggota Persadia kota Surakarta  meliputi</w:t>
      </w:r>
      <w:r w:rsidR="00841725">
        <w:rPr>
          <w:rFonts w:ascii="Arial Narrow" w:hAnsi="Arial Narrow" w:cs="Times New Roman"/>
          <w:sz w:val="22"/>
          <w:szCs w:val="22"/>
        </w:rPr>
        <w:t xml:space="preserve"> :  S</w:t>
      </w:r>
      <w:r w:rsidR="00ED6F42" w:rsidRPr="002F6EFE">
        <w:rPr>
          <w:rFonts w:ascii="Arial Narrow" w:hAnsi="Arial Narrow" w:cs="Times New Roman"/>
          <w:sz w:val="22"/>
          <w:szCs w:val="22"/>
        </w:rPr>
        <w:t xml:space="preserve">enam setiap hari minggu,  pendidikan kesehatan khususnya perawatan pencegahan kaki diabetik, pemberian buku panduan perawatan kaki diabetik, pemberian peralatan perawatan kaki, dan pemeriksaan gula darah sewaktu. </w:t>
      </w:r>
    </w:p>
    <w:p w:rsidR="00ED6F42" w:rsidRPr="002F6EFE" w:rsidRDefault="00ED6F42" w:rsidP="002F6EFE">
      <w:pPr>
        <w:pStyle w:val="EndnoteText"/>
        <w:ind w:left="284"/>
        <w:jc w:val="both"/>
        <w:rPr>
          <w:rFonts w:ascii="Arial Narrow" w:hAnsi="Arial Narrow" w:cs="Times New Roman"/>
          <w:sz w:val="22"/>
          <w:szCs w:val="22"/>
        </w:rPr>
      </w:pPr>
    </w:p>
    <w:p w:rsidR="00F81D3F" w:rsidRDefault="00841725" w:rsidP="00841725">
      <w:pPr>
        <w:pStyle w:val="EndnoteText"/>
        <w:jc w:val="both"/>
        <w:rPr>
          <w:rFonts w:ascii="Arial Narrow" w:hAnsi="Arial Narrow" w:cs="Times New Roman"/>
          <w:sz w:val="22"/>
          <w:szCs w:val="22"/>
        </w:rPr>
      </w:pPr>
      <w:r>
        <w:rPr>
          <w:rFonts w:ascii="Arial Narrow" w:hAnsi="Arial Narrow" w:cs="Times New Roman"/>
          <w:sz w:val="22"/>
          <w:szCs w:val="22"/>
        </w:rPr>
        <w:t xml:space="preserve">     </w:t>
      </w:r>
      <w:r w:rsidR="00ED6F42" w:rsidRPr="002F6EFE">
        <w:rPr>
          <w:rFonts w:ascii="Arial Narrow" w:hAnsi="Arial Narrow" w:cs="Times New Roman"/>
          <w:sz w:val="22"/>
          <w:szCs w:val="22"/>
        </w:rPr>
        <w:t>Metode</w:t>
      </w:r>
      <w:r w:rsidR="00694813">
        <w:rPr>
          <w:rFonts w:ascii="Arial Narrow" w:hAnsi="Arial Narrow" w:cs="Times New Roman"/>
          <w:sz w:val="22"/>
          <w:szCs w:val="22"/>
        </w:rPr>
        <w:t xml:space="preserve"> pemberian dukungan kelompok yang dilakukan </w:t>
      </w:r>
      <w:r w:rsidR="00ED6F42" w:rsidRPr="002F6EFE">
        <w:rPr>
          <w:rFonts w:ascii="Arial Narrow" w:hAnsi="Arial Narrow" w:cs="Times New Roman"/>
          <w:sz w:val="22"/>
          <w:szCs w:val="22"/>
        </w:rPr>
        <w:t xml:space="preserve"> tersebut sejalan dengan h</w:t>
      </w:r>
      <w:r w:rsidR="00F81D3F">
        <w:rPr>
          <w:rFonts w:ascii="Arial Narrow" w:hAnsi="Arial Narrow" w:cs="Times New Roman"/>
          <w:sz w:val="22"/>
          <w:szCs w:val="22"/>
        </w:rPr>
        <w:t xml:space="preserve">asil penelitian </w:t>
      </w:r>
      <w:r w:rsidR="00ED6F42" w:rsidRPr="002F6EFE">
        <w:rPr>
          <w:rFonts w:ascii="Arial Narrow" w:hAnsi="Arial Narrow" w:cs="Times New Roman"/>
          <w:sz w:val="22"/>
          <w:szCs w:val="22"/>
        </w:rPr>
        <w:t xml:space="preserve"> </w:t>
      </w:r>
      <w:r w:rsidR="00694813">
        <w:rPr>
          <w:rFonts w:ascii="Arial Narrow" w:hAnsi="Arial Narrow" w:cs="Times New Roman"/>
          <w:sz w:val="22"/>
          <w:szCs w:val="22"/>
        </w:rPr>
        <w:t xml:space="preserve">yang menyatakan </w:t>
      </w:r>
      <w:r w:rsidR="00ED6F42" w:rsidRPr="002F6EFE">
        <w:rPr>
          <w:rFonts w:ascii="Arial Narrow" w:hAnsi="Arial Narrow" w:cs="Times New Roman"/>
          <w:sz w:val="22"/>
          <w:szCs w:val="22"/>
        </w:rPr>
        <w:t xml:space="preserve">bahwa dukungan kelompok </w:t>
      </w:r>
      <w:r w:rsidR="00F81D3F">
        <w:rPr>
          <w:rFonts w:ascii="Arial Narrow" w:hAnsi="Arial Narrow" w:cs="Times New Roman"/>
          <w:sz w:val="22"/>
          <w:szCs w:val="22"/>
        </w:rPr>
        <w:t xml:space="preserve">yang merupakan </w:t>
      </w:r>
      <w:r w:rsidR="00ED6F42" w:rsidRPr="002F6EFE">
        <w:rPr>
          <w:rFonts w:ascii="Arial Narrow" w:hAnsi="Arial Narrow" w:cs="Times New Roman"/>
          <w:sz w:val="22"/>
          <w:szCs w:val="22"/>
        </w:rPr>
        <w:t>faktor dukungan sos</w:t>
      </w:r>
      <w:r w:rsidR="00F81D3F">
        <w:rPr>
          <w:rFonts w:ascii="Arial Narrow" w:hAnsi="Arial Narrow" w:cs="Times New Roman"/>
          <w:sz w:val="22"/>
          <w:szCs w:val="22"/>
        </w:rPr>
        <w:t xml:space="preserve">ial </w:t>
      </w:r>
      <w:r w:rsidR="00ED6F42" w:rsidRPr="002F6EFE">
        <w:rPr>
          <w:rFonts w:ascii="Arial Narrow" w:hAnsi="Arial Narrow" w:cs="Times New Roman"/>
          <w:sz w:val="22"/>
          <w:szCs w:val="22"/>
        </w:rPr>
        <w:t xml:space="preserve"> dapat meningkatkan upaya penyembuhan dan pengobatan </w:t>
      </w:r>
      <w:r w:rsidR="0024126F">
        <w:rPr>
          <w:rFonts w:ascii="Arial Narrow" w:hAnsi="Arial Narrow" w:cs="Times New Roman"/>
          <w:sz w:val="22"/>
          <w:szCs w:val="22"/>
        </w:rPr>
        <w:fldChar w:fldCharType="begin" w:fldLock="1"/>
      </w:r>
      <w:r w:rsidR="009E1979">
        <w:rPr>
          <w:rFonts w:ascii="Arial Narrow" w:hAnsi="Arial Narrow" w:cs="Times New Roman"/>
          <w:sz w:val="22"/>
          <w:szCs w:val="22"/>
        </w:rPr>
        <w:instrText>ADDIN CSL_CITATION {"citationItems":[{"id":"ITEM-1","itemData":{"abstract":"Abstrak. Penelitian ini adalah penelitian eksplanatori yang bertujuan untuk mengetahui pengaruh keterlibatan aktif dalam kelompok dukungan (Persadia) terhadap tingkat kepatuhan pengobatan penderita diabetes mellitus. Subyek dalam penelitian ini adalah 32 orang penderita diabetes mellitus berusia 40-64 tahun yang berobat jalan di Puskesmas Pakis Surabaya. Hasil penelitian menunjukkan bahwa keterliatan aktif dalam kelompok dukungan (Persadia) mempengaruhi tingkat kepatuhan pengobatan penderita diabetes mellitus di Puskesmas Pakis Surabaya. Kata kunci: kelompok dukungan. kepatuhan pengobatan, diabetes","author":[{"dropping-particle":"","family":"Syailendrawati","given":"","non-dropping-particle":"","parse-names":false,"suffix":""},{"dropping-particle":"","family":"R.S.","given":"Endang","non-dropping-particle":"","parse-names":false,"suffix":""}],"container-title":"Jurnal Psikologi Klinis dan Kesehatan Mental","id":"ITEM-1","issued":{"date-parts":[["2012"]]},"title":"Pengaruh Keterlibatan Aktif dalam Kelompok Dukungan (Persadia) terhadap Tingkat Kepatuhan Pengobatan Penderita Diabetes Mellitus di Puskesmas Pakis Surabaya","type":"article-journal","volume":"vol 1"},"uris":["http://www.mendeley.com/documents/?uuid=b2fe9ac1-2c63-4197-8864-07e4fc1e3d33"]}],"mendeley":{"formattedCitation":"(Syailendrawati &amp; R.S., 2012)","plainTextFormattedCitation":"(Syailendrawati &amp; R.S., 2012)","previouslyFormattedCitation":"(Syailendrawati &amp; R.S., 2012)"},"properties":{"noteIndex":0},"schema":"https://github.com/citation-style-language/schema/raw/master/csl-citation.json"}</w:instrText>
      </w:r>
      <w:r w:rsidR="0024126F">
        <w:rPr>
          <w:rFonts w:ascii="Arial Narrow" w:hAnsi="Arial Narrow" w:cs="Times New Roman"/>
          <w:sz w:val="22"/>
          <w:szCs w:val="22"/>
        </w:rPr>
        <w:fldChar w:fldCharType="separate"/>
      </w:r>
      <w:r w:rsidR="00F81D3F" w:rsidRPr="00F81D3F">
        <w:rPr>
          <w:rFonts w:ascii="Arial Narrow" w:hAnsi="Arial Narrow" w:cs="Times New Roman"/>
          <w:noProof/>
          <w:sz w:val="22"/>
          <w:szCs w:val="22"/>
        </w:rPr>
        <w:t>(Syailendrawati &amp; R.S., 2012)</w:t>
      </w:r>
      <w:r w:rsidR="0024126F">
        <w:rPr>
          <w:rFonts w:ascii="Arial Narrow" w:hAnsi="Arial Narrow" w:cs="Times New Roman"/>
          <w:sz w:val="22"/>
          <w:szCs w:val="22"/>
        </w:rPr>
        <w:fldChar w:fldCharType="end"/>
      </w:r>
      <w:r w:rsidR="00F81D3F">
        <w:rPr>
          <w:rFonts w:ascii="Arial Narrow" w:hAnsi="Arial Narrow" w:cs="Times New Roman"/>
          <w:sz w:val="22"/>
          <w:szCs w:val="22"/>
        </w:rPr>
        <w:t>.</w:t>
      </w:r>
      <w:r w:rsidR="00ED6F42" w:rsidRPr="002F6EFE">
        <w:rPr>
          <w:rFonts w:ascii="Arial Narrow" w:hAnsi="Arial Narrow" w:cs="Times New Roman"/>
          <w:sz w:val="22"/>
          <w:szCs w:val="22"/>
        </w:rPr>
        <w:t xml:space="preserve"> </w:t>
      </w:r>
    </w:p>
    <w:p w:rsidR="00F81D3F" w:rsidRDefault="00F81D3F" w:rsidP="00841725">
      <w:pPr>
        <w:pStyle w:val="EndnoteText"/>
        <w:jc w:val="both"/>
        <w:rPr>
          <w:rFonts w:ascii="Arial Narrow" w:hAnsi="Arial Narrow" w:cs="Times New Roman"/>
          <w:sz w:val="22"/>
          <w:szCs w:val="22"/>
        </w:rPr>
      </w:pPr>
    </w:p>
    <w:p w:rsidR="00ED6F42" w:rsidRPr="002F6EFE" w:rsidRDefault="00F81D3F" w:rsidP="00841725">
      <w:pPr>
        <w:pStyle w:val="EndnoteText"/>
        <w:jc w:val="both"/>
        <w:rPr>
          <w:rFonts w:ascii="Arial Narrow" w:hAnsi="Arial Narrow" w:cs="Times New Roman"/>
          <w:sz w:val="22"/>
          <w:szCs w:val="22"/>
        </w:rPr>
      </w:pPr>
      <w:r>
        <w:rPr>
          <w:rFonts w:ascii="Arial Narrow" w:hAnsi="Arial Narrow" w:cs="Times New Roman"/>
          <w:sz w:val="22"/>
          <w:szCs w:val="22"/>
        </w:rPr>
        <w:t xml:space="preserve">     </w:t>
      </w:r>
      <w:r w:rsidR="00ED6F42" w:rsidRPr="002F6EFE">
        <w:rPr>
          <w:rFonts w:ascii="Arial Narrow" w:hAnsi="Arial Narrow" w:cs="Times New Roman"/>
          <w:sz w:val="22"/>
          <w:szCs w:val="22"/>
        </w:rPr>
        <w:t>Keterlibatan dalam kelompok merupakan keterlibatan individu dalam proses yang terkait dengan tugas kelompok seperti pertukaran informasi dan pembuatan keputusan kolaboratif dan seberapa banyak individu merasa dihormati</w:t>
      </w:r>
      <w:r w:rsidR="009E1979">
        <w:rPr>
          <w:rFonts w:ascii="Arial Narrow" w:hAnsi="Arial Narrow" w:cs="Times New Roman"/>
          <w:sz w:val="22"/>
          <w:szCs w:val="22"/>
        </w:rPr>
        <w:t xml:space="preserve"> dan didengarkan dalam kelompok. </w:t>
      </w:r>
      <w:r w:rsidR="00694813">
        <w:rPr>
          <w:rFonts w:ascii="Arial Narrow" w:hAnsi="Arial Narrow" w:cs="Times New Roman"/>
          <w:sz w:val="22"/>
          <w:szCs w:val="22"/>
        </w:rPr>
        <w:t xml:space="preserve">Hal ini pernah diteliti </w:t>
      </w:r>
      <w:r w:rsidR="009E1979">
        <w:rPr>
          <w:rFonts w:ascii="Arial Narrow" w:hAnsi="Arial Narrow" w:cs="Times New Roman"/>
          <w:sz w:val="22"/>
          <w:szCs w:val="22"/>
        </w:rPr>
        <w:t xml:space="preserve"> di Persadia Kota Surakarta</w:t>
      </w:r>
      <w:r w:rsidR="00694813">
        <w:rPr>
          <w:rFonts w:ascii="Arial Narrow" w:hAnsi="Arial Narrow" w:cs="Times New Roman"/>
          <w:sz w:val="22"/>
          <w:szCs w:val="22"/>
        </w:rPr>
        <w:t xml:space="preserve"> yang</w:t>
      </w:r>
      <w:r w:rsidR="009E1979">
        <w:rPr>
          <w:rFonts w:ascii="Arial Narrow" w:hAnsi="Arial Narrow" w:cs="Times New Roman"/>
          <w:sz w:val="22"/>
          <w:szCs w:val="22"/>
        </w:rPr>
        <w:t xml:space="preserve"> menemukan bahwa dukungan kelompok  diperlukan agar kualitas hidup </w:t>
      </w:r>
      <w:r w:rsidR="00EE1930">
        <w:rPr>
          <w:rFonts w:ascii="Arial Narrow" w:hAnsi="Arial Narrow" w:cs="Times New Roman"/>
          <w:sz w:val="22"/>
          <w:szCs w:val="22"/>
        </w:rPr>
        <w:t>diabetisi</w:t>
      </w:r>
      <w:r w:rsidR="009E1979">
        <w:rPr>
          <w:rFonts w:ascii="Arial Narrow" w:hAnsi="Arial Narrow" w:cs="Times New Roman"/>
          <w:sz w:val="22"/>
          <w:szCs w:val="22"/>
        </w:rPr>
        <w:t xml:space="preserve"> meningkat dengan adanya </w:t>
      </w:r>
      <w:r w:rsidR="00694813">
        <w:rPr>
          <w:rFonts w:ascii="Arial Narrow" w:hAnsi="Arial Narrow" w:cs="Times New Roman"/>
          <w:sz w:val="22"/>
          <w:szCs w:val="22"/>
        </w:rPr>
        <w:t xml:space="preserve">peningkatan </w:t>
      </w:r>
      <w:r w:rsidR="009E1979">
        <w:rPr>
          <w:rFonts w:ascii="Arial Narrow" w:hAnsi="Arial Narrow" w:cs="Times New Roman"/>
          <w:sz w:val="22"/>
          <w:szCs w:val="22"/>
        </w:rPr>
        <w:t xml:space="preserve">upaya penyembuhan dan pengobatan </w:t>
      </w:r>
      <w:r w:rsidR="0024126F">
        <w:rPr>
          <w:rFonts w:ascii="Arial Narrow" w:hAnsi="Arial Narrow" w:cs="Times New Roman"/>
          <w:sz w:val="22"/>
          <w:szCs w:val="22"/>
        </w:rPr>
        <w:fldChar w:fldCharType="begin" w:fldLock="1"/>
      </w:r>
      <w:r w:rsidR="006C0F75">
        <w:rPr>
          <w:rFonts w:ascii="Arial Narrow" w:hAnsi="Arial Narrow" w:cs="Times New Roman"/>
          <w:sz w:val="22"/>
          <w:szCs w:val="22"/>
        </w:rPr>
        <w:instrText>ADDIN CSL_CITATION {"citationItems":[{"id":"ITEM-1","itemData":{"abstract":"Diabetes melitus merupakan salah satu masalah kesehatan yang besar. Diabetes melitus dapat menjadi serius dan menyebabkan kondisi kronik yang membahayakan apabila tidak diobati. Hal tersebut memberikan efek terhadap kualitas hidup penderita DM. Hasil wawancara menunjukkan bahwa anggota persadia aktif di cabang Surakarta mempunyai kondisi kesehatan dan kualitas hidup yang lebih meningkat dibandingkan dengan penderita DM yang tidak aktif mengikuti atau tidak sama sekali kondisi kesehatan dan kualitas hidupnya menjadi menurun. Penelitian ini bertujuan untuk menganalisis pengaruh dukungan kelompok terhadap kualitas hidup penderita DM di Persadia cabang Surakarta. Penelitian ini merupakan penelitian survey analitik korelasional. Sampel penelitian adalah 74 orang penderita DM yang aktif di Persadia dengan teknik penentuan purposive sampling. Pengumpulan data diperoleh dari kuesioner. Analisis data dilakukan dengan menggunakan analisis univariat dan bivariat. Penelitian menyimpulkan (1) rata-rata dukungan kelompok pada penderita DM yang aktif di Persadia cabang Surakarta sebesar 66,19, (2) rata-rata kualitas hidup penderita DM yang aktif di Persadia cabang Surakarta sebesar 88,51 dan (3) terdapat hubungan positif antara dukungan kelompok dengan kualitas hidup pada penderita DM di Persadia cabang Surakarta (p-value = 0,017) yaitu semakin baik dukungan kelompok maka kualitas hidup penderita DM semakin meningkat.","author":[{"dropping-particle":"","family":"Ismail","given":"Muhammad Hamid","non-dropping-particle":"","parse-names":false,"suffix":""}],"id":"ITEM-1","issued":{"date-parts":[["2016"]]},"title":"PENGARUH DUKUNGAN KELOMPOK TERHADAP KUALITAS HIDUP PENDERITA DIABETES MELITUS DI PERSADIA CABANG SURAKARTA","type":"thesis"},"uris":["http://www.mendeley.com/documents/?uuid=a64199b4-98f7-4cc4-bf30-fc4690923b7a"]}],"mendeley":{"formattedCitation":"(Ismail, 2016)","plainTextFormattedCitation":"(Ismail, 2016)","previouslyFormattedCitation":"(Ismail, 2016)"},"properties":{"noteIndex":0},"schema":"https://github.com/citation-style-language/schema/raw/master/csl-citation.json"}</w:instrText>
      </w:r>
      <w:r w:rsidR="0024126F">
        <w:rPr>
          <w:rFonts w:ascii="Arial Narrow" w:hAnsi="Arial Narrow" w:cs="Times New Roman"/>
          <w:sz w:val="22"/>
          <w:szCs w:val="22"/>
        </w:rPr>
        <w:fldChar w:fldCharType="separate"/>
      </w:r>
      <w:r w:rsidR="009E1979" w:rsidRPr="009E1979">
        <w:rPr>
          <w:rFonts w:ascii="Arial Narrow" w:hAnsi="Arial Narrow" w:cs="Times New Roman"/>
          <w:noProof/>
          <w:sz w:val="22"/>
          <w:szCs w:val="22"/>
        </w:rPr>
        <w:t>(Ismail, 2016)</w:t>
      </w:r>
      <w:r w:rsidR="0024126F">
        <w:rPr>
          <w:rFonts w:ascii="Arial Narrow" w:hAnsi="Arial Narrow" w:cs="Times New Roman"/>
          <w:sz w:val="22"/>
          <w:szCs w:val="22"/>
        </w:rPr>
        <w:fldChar w:fldCharType="end"/>
      </w:r>
      <w:r w:rsidR="009E1979">
        <w:rPr>
          <w:rFonts w:ascii="Arial Narrow" w:hAnsi="Arial Narrow" w:cs="Times New Roman"/>
          <w:sz w:val="22"/>
          <w:szCs w:val="22"/>
        </w:rPr>
        <w:t>.</w:t>
      </w:r>
    </w:p>
    <w:p w:rsidR="00ED6F42" w:rsidRPr="002F6EFE" w:rsidRDefault="00ED6F42" w:rsidP="002F6EFE">
      <w:pPr>
        <w:pStyle w:val="EndnoteText"/>
        <w:ind w:left="284"/>
        <w:jc w:val="both"/>
        <w:rPr>
          <w:rFonts w:ascii="Arial Narrow" w:hAnsi="Arial Narrow" w:cs="Times New Roman"/>
          <w:sz w:val="22"/>
          <w:szCs w:val="22"/>
        </w:rPr>
      </w:pPr>
    </w:p>
    <w:p w:rsidR="00ED6F42" w:rsidRPr="002F6EFE" w:rsidRDefault="009E1979" w:rsidP="009E1979">
      <w:pPr>
        <w:pStyle w:val="EndnoteText"/>
        <w:jc w:val="both"/>
        <w:rPr>
          <w:rFonts w:ascii="Arial Narrow" w:hAnsi="Arial Narrow" w:cs="Times New Roman"/>
          <w:sz w:val="22"/>
          <w:szCs w:val="22"/>
        </w:rPr>
      </w:pPr>
      <w:r>
        <w:rPr>
          <w:rFonts w:ascii="Arial Narrow" w:hAnsi="Arial Narrow" w:cs="Times New Roman"/>
          <w:sz w:val="22"/>
          <w:szCs w:val="22"/>
        </w:rPr>
        <w:t xml:space="preserve">     </w:t>
      </w:r>
      <w:r w:rsidR="00ED6F42" w:rsidRPr="002F6EFE">
        <w:rPr>
          <w:rFonts w:ascii="Arial Narrow" w:hAnsi="Arial Narrow" w:cs="Times New Roman"/>
          <w:sz w:val="22"/>
          <w:szCs w:val="22"/>
        </w:rPr>
        <w:t>Dengan demikian berd</w:t>
      </w:r>
      <w:r w:rsidR="005042F5">
        <w:rPr>
          <w:rFonts w:ascii="Arial Narrow" w:hAnsi="Arial Narrow" w:cs="Times New Roman"/>
          <w:sz w:val="22"/>
          <w:szCs w:val="22"/>
        </w:rPr>
        <w:t>asarkan beberapa penelitian terdahulu</w:t>
      </w:r>
      <w:r w:rsidR="00ED6F42" w:rsidRPr="002F6EFE">
        <w:rPr>
          <w:rFonts w:ascii="Arial Narrow" w:hAnsi="Arial Narrow" w:cs="Times New Roman"/>
          <w:sz w:val="22"/>
          <w:szCs w:val="22"/>
        </w:rPr>
        <w:t xml:space="preserve"> yang sejalan </w:t>
      </w:r>
      <w:r>
        <w:rPr>
          <w:rFonts w:ascii="Arial Narrow" w:hAnsi="Arial Narrow" w:cs="Times New Roman"/>
          <w:sz w:val="22"/>
          <w:szCs w:val="22"/>
        </w:rPr>
        <w:t xml:space="preserve">dan mendukung serta </w:t>
      </w:r>
      <w:r w:rsidR="00ED6F42" w:rsidRPr="002F6EFE">
        <w:rPr>
          <w:rFonts w:ascii="Arial Narrow" w:hAnsi="Arial Narrow" w:cs="Times New Roman"/>
          <w:sz w:val="22"/>
          <w:szCs w:val="22"/>
        </w:rPr>
        <w:t>me</w:t>
      </w:r>
      <w:r>
        <w:rPr>
          <w:rFonts w:ascii="Arial Narrow" w:hAnsi="Arial Narrow" w:cs="Times New Roman"/>
          <w:sz w:val="22"/>
          <w:szCs w:val="22"/>
        </w:rPr>
        <w:t>m</w:t>
      </w:r>
      <w:r w:rsidR="00ED6F42" w:rsidRPr="002F6EFE">
        <w:rPr>
          <w:rFonts w:ascii="Arial Narrow" w:hAnsi="Arial Narrow" w:cs="Times New Roman"/>
          <w:sz w:val="22"/>
          <w:szCs w:val="22"/>
        </w:rPr>
        <w:t>perkuat hasil pe</w:t>
      </w:r>
      <w:r w:rsidR="005042F5">
        <w:rPr>
          <w:rFonts w:ascii="Arial Narrow" w:hAnsi="Arial Narrow" w:cs="Times New Roman"/>
          <w:sz w:val="22"/>
          <w:szCs w:val="22"/>
        </w:rPr>
        <w:t>n</w:t>
      </w:r>
      <w:r w:rsidR="00ED6F42" w:rsidRPr="002F6EFE">
        <w:rPr>
          <w:rFonts w:ascii="Arial Narrow" w:hAnsi="Arial Narrow" w:cs="Times New Roman"/>
          <w:sz w:val="22"/>
          <w:szCs w:val="22"/>
        </w:rPr>
        <w:t xml:space="preserve">elitian ini dapat disimpulkan bahwa pada dasarnya dukungan kelompok sangat diperlukan oleh penderita diabetes agar masalah </w:t>
      </w:r>
      <w:r w:rsidR="00CA2553">
        <w:rPr>
          <w:rFonts w:ascii="Arial Narrow" w:hAnsi="Arial Narrow" w:cs="Times New Roman"/>
          <w:sz w:val="22"/>
          <w:szCs w:val="22"/>
        </w:rPr>
        <w:t>pengelolaan perawatan diri yang</w:t>
      </w:r>
      <w:r w:rsidR="00ED6F42" w:rsidRPr="002F6EFE">
        <w:rPr>
          <w:rFonts w:ascii="Arial Narrow" w:hAnsi="Arial Narrow" w:cs="Times New Roman"/>
          <w:sz w:val="22"/>
          <w:szCs w:val="22"/>
        </w:rPr>
        <w:t xml:space="preserve"> </w:t>
      </w:r>
      <w:r w:rsidR="00CA2553">
        <w:rPr>
          <w:rFonts w:ascii="Arial Narrow" w:hAnsi="Arial Narrow" w:cs="Times New Roman"/>
          <w:sz w:val="22"/>
          <w:szCs w:val="22"/>
        </w:rPr>
        <w:t xml:space="preserve">diupayakan </w:t>
      </w:r>
      <w:r>
        <w:rPr>
          <w:rFonts w:ascii="Arial Narrow" w:hAnsi="Arial Narrow" w:cs="Times New Roman"/>
          <w:sz w:val="22"/>
          <w:szCs w:val="22"/>
        </w:rPr>
        <w:t xml:space="preserve"> </w:t>
      </w:r>
      <w:r w:rsidR="00CA2553">
        <w:rPr>
          <w:rFonts w:ascii="Arial Narrow" w:hAnsi="Arial Narrow" w:cs="Times New Roman"/>
          <w:sz w:val="22"/>
          <w:szCs w:val="22"/>
        </w:rPr>
        <w:t>menjadi lebih baik karena</w:t>
      </w:r>
      <w:r w:rsidR="00ED6F42" w:rsidRPr="002F6EFE">
        <w:rPr>
          <w:rFonts w:ascii="Arial Narrow" w:hAnsi="Arial Narrow" w:cs="Times New Roman"/>
          <w:sz w:val="22"/>
          <w:szCs w:val="22"/>
        </w:rPr>
        <w:t xml:space="preserve"> adanya efikasi diri yang tinggi.</w:t>
      </w:r>
    </w:p>
    <w:p w:rsidR="00ED6F42" w:rsidRPr="002F6EFE" w:rsidRDefault="00ED6F42" w:rsidP="002F6EFE">
      <w:pPr>
        <w:pStyle w:val="EndnoteText"/>
        <w:jc w:val="both"/>
        <w:rPr>
          <w:rFonts w:ascii="Arial Narrow" w:hAnsi="Arial Narrow" w:cs="Times New Roman"/>
          <w:sz w:val="22"/>
          <w:szCs w:val="22"/>
        </w:rPr>
      </w:pPr>
    </w:p>
    <w:p w:rsidR="00ED6F42" w:rsidRPr="002F6EFE" w:rsidRDefault="00FC6000" w:rsidP="00CA2553">
      <w:pPr>
        <w:pStyle w:val="EndnoteText"/>
        <w:jc w:val="both"/>
        <w:rPr>
          <w:rFonts w:ascii="Arial Narrow" w:hAnsi="Arial Narrow" w:cs="Times New Roman"/>
          <w:b/>
          <w:sz w:val="22"/>
          <w:szCs w:val="22"/>
        </w:rPr>
      </w:pPr>
      <w:r>
        <w:rPr>
          <w:rFonts w:ascii="Arial Narrow" w:hAnsi="Arial Narrow" w:cs="Times New Roman"/>
          <w:b/>
          <w:sz w:val="22"/>
          <w:szCs w:val="22"/>
        </w:rPr>
        <w:t xml:space="preserve">Dukungan Kelompok dan </w:t>
      </w:r>
      <w:r w:rsidR="00ED6F42" w:rsidRPr="002F6EFE">
        <w:rPr>
          <w:rFonts w:ascii="Arial Narrow" w:hAnsi="Arial Narrow" w:cs="Times New Roman"/>
          <w:b/>
          <w:sz w:val="22"/>
          <w:szCs w:val="22"/>
        </w:rPr>
        <w:t xml:space="preserve">Motivasi Perawatan Pencegahan kaki diabetik </w:t>
      </w:r>
    </w:p>
    <w:p w:rsidR="00CA2553" w:rsidRDefault="00CA2553" w:rsidP="00CA2553">
      <w:pPr>
        <w:spacing w:after="0" w:line="240" w:lineRule="auto"/>
        <w:ind w:right="57"/>
        <w:jc w:val="both"/>
        <w:rPr>
          <w:rFonts w:ascii="Arial Narrow" w:hAnsi="Arial Narrow" w:cs="Times New Roman"/>
        </w:rPr>
      </w:pPr>
    </w:p>
    <w:p w:rsidR="00ED6F42" w:rsidRPr="002F6EFE" w:rsidRDefault="00CA2553" w:rsidP="00CA2553">
      <w:pPr>
        <w:spacing w:after="0" w:line="240" w:lineRule="auto"/>
        <w:ind w:right="57"/>
        <w:jc w:val="both"/>
        <w:rPr>
          <w:rFonts w:ascii="Arial Narrow" w:hAnsi="Arial Narrow" w:cs="Times New Roman"/>
        </w:rPr>
      </w:pPr>
      <w:r>
        <w:rPr>
          <w:rFonts w:ascii="Arial Narrow" w:hAnsi="Arial Narrow" w:cs="Times New Roman"/>
        </w:rPr>
        <w:t xml:space="preserve">     Tindakan p</w:t>
      </w:r>
      <w:r w:rsidR="00ED6F42" w:rsidRPr="002F6EFE">
        <w:rPr>
          <w:rFonts w:ascii="Arial Narrow" w:hAnsi="Arial Narrow" w:cs="Times New Roman"/>
        </w:rPr>
        <w:t xml:space="preserve">erawatan kaki </w:t>
      </w:r>
      <w:r w:rsidR="005042F5">
        <w:rPr>
          <w:rFonts w:ascii="Arial Narrow" w:hAnsi="Arial Narrow" w:cs="Times New Roman"/>
        </w:rPr>
        <w:t xml:space="preserve">bagi penderita diabetes </w:t>
      </w:r>
      <w:r w:rsidR="00ED6F42" w:rsidRPr="002F6EFE">
        <w:rPr>
          <w:rFonts w:ascii="Arial Narrow" w:hAnsi="Arial Narrow" w:cs="Times New Roman"/>
        </w:rPr>
        <w:t xml:space="preserve">yang bersifat preventif mencakup tindakan mencuci kaki dengan benar, mengeringkan dan meminyakinya; harus </w:t>
      </w:r>
      <w:r>
        <w:rPr>
          <w:rFonts w:ascii="Arial Narrow" w:hAnsi="Arial Narrow" w:cs="Times New Roman"/>
        </w:rPr>
        <w:t xml:space="preserve">dilakukan </w:t>
      </w:r>
      <w:r w:rsidR="00ED6F42" w:rsidRPr="002F6EFE">
        <w:rPr>
          <w:rFonts w:ascii="Arial Narrow" w:hAnsi="Arial Narrow" w:cs="Times New Roman"/>
        </w:rPr>
        <w:t xml:space="preserve">hati-hati agar jangan sampai celah di antara jari-jari kaki </w:t>
      </w:r>
      <w:r>
        <w:rPr>
          <w:rFonts w:ascii="Arial Narrow" w:hAnsi="Arial Narrow" w:cs="Times New Roman"/>
        </w:rPr>
        <w:t xml:space="preserve">tidak </w:t>
      </w:r>
      <w:r w:rsidR="00ED6F42" w:rsidRPr="002F6EFE">
        <w:rPr>
          <w:rFonts w:ascii="Arial Narrow" w:hAnsi="Arial Narrow" w:cs="Times New Roman"/>
        </w:rPr>
        <w:t xml:space="preserve">menjadi </w:t>
      </w:r>
      <w:r>
        <w:rPr>
          <w:rFonts w:ascii="Arial Narrow" w:hAnsi="Arial Narrow" w:cs="Times New Roman"/>
        </w:rPr>
        <w:t xml:space="preserve">luka dan </w:t>
      </w:r>
      <w:r w:rsidR="00ED6F42" w:rsidRPr="002F6EFE">
        <w:rPr>
          <w:rFonts w:ascii="Arial Narrow" w:hAnsi="Arial Narrow" w:cs="Times New Roman"/>
        </w:rPr>
        <w:t xml:space="preserve">basah membutuhkan motivasi yang tinggi untuk melakukannya. </w:t>
      </w:r>
      <w:r>
        <w:rPr>
          <w:rFonts w:ascii="Arial Narrow" w:hAnsi="Arial Narrow" w:cs="Times New Roman"/>
        </w:rPr>
        <w:t>Terlebih lagi bila mengingat bahwa</w:t>
      </w:r>
      <w:r w:rsidR="00ED6F42" w:rsidRPr="002F6EFE">
        <w:rPr>
          <w:rFonts w:ascii="Arial Narrow" w:hAnsi="Arial Narrow" w:cs="Times New Roman"/>
        </w:rPr>
        <w:t xml:space="preserve"> tindakan perawatan kaki </w:t>
      </w:r>
      <w:r>
        <w:rPr>
          <w:rFonts w:ascii="Arial Narrow" w:hAnsi="Arial Narrow" w:cs="Times New Roman"/>
        </w:rPr>
        <w:t xml:space="preserve">ini harus </w:t>
      </w:r>
      <w:r w:rsidR="00ED6F42" w:rsidRPr="002F6EFE">
        <w:rPr>
          <w:rFonts w:ascii="Arial Narrow" w:hAnsi="Arial Narrow" w:cs="Times New Roman"/>
        </w:rPr>
        <w:t>dil</w:t>
      </w:r>
      <w:r>
        <w:rPr>
          <w:rFonts w:ascii="Arial Narrow" w:hAnsi="Arial Narrow" w:cs="Times New Roman"/>
        </w:rPr>
        <w:t xml:space="preserve">akukan dengan cara  memeriksa kaki </w:t>
      </w:r>
      <w:r>
        <w:rPr>
          <w:rFonts w:ascii="Arial Narrow" w:hAnsi="Arial Narrow" w:cs="Times New Roman"/>
        </w:rPr>
        <w:lastRenderedPageBreak/>
        <w:t>setiap hari untuk melihat</w:t>
      </w:r>
      <w:r w:rsidR="00ED6F42" w:rsidRPr="002F6EFE">
        <w:rPr>
          <w:rFonts w:ascii="Arial Narrow" w:hAnsi="Arial Narrow" w:cs="Times New Roman"/>
        </w:rPr>
        <w:t xml:space="preserve"> apakah terdapat gejala kemerahan, lepuh, fisura, kalus, atau ulserasi </w:t>
      </w:r>
      <w:r w:rsidR="0024126F">
        <w:rPr>
          <w:rFonts w:ascii="Arial Narrow" w:hAnsi="Arial Narrow" w:cs="Times New Roman"/>
        </w:rPr>
        <w:fldChar w:fldCharType="begin" w:fldLock="1"/>
      </w:r>
      <w:r w:rsidR="002C5A03">
        <w:rPr>
          <w:rFonts w:ascii="Arial Narrow" w:hAnsi="Arial Narrow" w:cs="Times New Roman"/>
        </w:rPr>
        <w:instrText>ADDIN CSL_CITATION {"citationItems":[{"id":"ITEM-1","itemData":{"DOI":"10.1016/j.cyto.2013.02.019","ISSN":"1096-0023","PMID":"23545215","abstract":"PENDAHULUAN Diabetes melitus (DM) merupakan sekelompok penyakit metabolik yang ditandai dengan adanya peningkatan kadar glukosa dalam darah (Hyperglikemia) yang diakibatkan oleh kelainan dalam sekresi insulin, aksi insulin atau keduanya. (American Diabetes Association (ADA), 2004 dalam Smeltzer &amp; Bare, 2008). Data DM di Indonesia pada tahun 1995 terdapat 8,4 juta pasien yang menderita DM. Tahun 2006 meningkat menjadi 14,7 juta. Diperkirakan akan terus meningkat pada tahun 2030 menjadi 21,3 juta (Sudoyo, 2007). DM dapat menyebabkan komplikasi pada berbagai sistem tubuh. Komplikasi DM bersifat jangka pendek dan jangka panjang. Komplikasi jangka pendek meliputi; hypoglikemia dan ketoasidosis, sedangkan komplikasi jangka panjang dapat berupa kerusakan makroangiopati dan mikroangiopati. Kerusakan makroangiopati meliputi: penyakit arteri koroner, kerusakan pembuluh darah serebral dan kerusakan pembuluh darah perifer. Adapun komplikasi mikroangiopati meliputi: retinopati, nefropati dan neuropati (Smeltzer &amp; Bare, 2008). Neuropati dalam diabetes mengacu kepada sekelompok penyakit yang menyerang semua tipe saraf, termasuk saraf perifer (sensorimotor), otonom, dan spinal. Dua tipe neuropati diabetik yang paling sering dijumpai adalah","author":[{"dropping-particle":"","family":"Sihombing","given":"Dhora","non-dropping-particle":"","parse-names":false,"suffix":""},{"dropping-particle":"","family":"Nursiswati","given":"","non-dropping-particle":"","parse-names":false,"suffix":""},{"dropping-particle":"","family":"Prawesti","given":"Ayu","non-dropping-particle":"","parse-names":false,"suffix":""}],"container-title":"Jurnal.Unpad.Ac.Id","id":"ITEM-1","issued":{"date-parts":[["2012"]]},"title":"Gambaran Perawatan Kaki dan Sensasi Sensorik Kaki Pada Pasien Diabetes Melitus Tipe 2 di Poliklinik DM RSUD","type":"article-journal"},"uris":["http://www.mendeley.com/documents/?uuid=f672c5c5-7b25-4d6b-863c-d761e938eb77"]}],"mendeley":{"formattedCitation":"(Sihombing, Nursiswati, &amp; Prawesti, 2012)","plainTextFormattedCitation":"(Sihombing, Nursiswati, &amp; Prawesti, 2012)","previouslyFormattedCitation":"(Sihombing, Nursiswati, &amp; Prawesti, 2012)"},"properties":{"noteIndex":0},"schema":"https://github.com/citation-style-language/schema/raw/master/csl-citation.json"}</w:instrText>
      </w:r>
      <w:r w:rsidR="0024126F">
        <w:rPr>
          <w:rFonts w:ascii="Arial Narrow" w:hAnsi="Arial Narrow" w:cs="Times New Roman"/>
        </w:rPr>
        <w:fldChar w:fldCharType="separate"/>
      </w:r>
      <w:r w:rsidR="006C0F75" w:rsidRPr="006C0F75">
        <w:rPr>
          <w:rFonts w:ascii="Arial Narrow" w:hAnsi="Arial Narrow" w:cs="Times New Roman"/>
          <w:noProof/>
        </w:rPr>
        <w:t>(Sihombing, Nursiswati, &amp; Prawesti, 2012)</w:t>
      </w:r>
      <w:r w:rsidR="0024126F">
        <w:rPr>
          <w:rFonts w:ascii="Arial Narrow" w:hAnsi="Arial Narrow" w:cs="Times New Roman"/>
        </w:rPr>
        <w:fldChar w:fldCharType="end"/>
      </w:r>
      <w:r w:rsidR="006C0F75">
        <w:rPr>
          <w:rFonts w:ascii="Arial Narrow" w:hAnsi="Arial Narrow" w:cs="Times New Roman"/>
        </w:rPr>
        <w:t>.</w:t>
      </w:r>
    </w:p>
    <w:p w:rsidR="00ED6F42" w:rsidRPr="002F6EFE" w:rsidRDefault="00ED6F42" w:rsidP="002F6EFE">
      <w:pPr>
        <w:spacing w:after="0" w:line="240" w:lineRule="auto"/>
        <w:ind w:left="426" w:right="57"/>
        <w:jc w:val="both"/>
        <w:rPr>
          <w:rFonts w:ascii="Arial Narrow" w:hAnsi="Arial Narrow" w:cs="Times New Roman"/>
        </w:rPr>
      </w:pPr>
    </w:p>
    <w:p w:rsidR="006C0F75" w:rsidRDefault="00CA2553" w:rsidP="00CA2553">
      <w:pPr>
        <w:spacing w:after="0" w:line="240" w:lineRule="auto"/>
        <w:ind w:right="57"/>
        <w:jc w:val="both"/>
        <w:rPr>
          <w:rFonts w:ascii="Arial Narrow" w:hAnsi="Arial Narrow" w:cs="Times New Roman"/>
        </w:rPr>
      </w:pPr>
      <w:r>
        <w:rPr>
          <w:rFonts w:ascii="Arial Narrow" w:hAnsi="Arial Narrow" w:cs="Times New Roman"/>
        </w:rPr>
        <w:t xml:space="preserve">     </w:t>
      </w:r>
      <w:r w:rsidR="00ED6F42" w:rsidRPr="002F6EFE">
        <w:rPr>
          <w:rFonts w:ascii="Arial Narrow" w:hAnsi="Arial Narrow" w:cs="Times New Roman"/>
        </w:rPr>
        <w:t>Berdasarkan analisa data penelitian ini diperoleh hasil bahwa terdapat pengaruh dukungan kelompok terhadap motivasi perawat</w:t>
      </w:r>
      <w:r w:rsidR="006C0F75">
        <w:rPr>
          <w:rFonts w:ascii="Arial Narrow" w:hAnsi="Arial Narrow" w:cs="Times New Roman"/>
        </w:rPr>
        <w:t>an pencegahan kaki diabetik</w:t>
      </w:r>
      <w:r w:rsidR="00ED6F42" w:rsidRPr="002F6EFE">
        <w:rPr>
          <w:rFonts w:ascii="Arial Narrow" w:hAnsi="Arial Narrow" w:cs="Times New Roman"/>
        </w:rPr>
        <w:t xml:space="preserve"> para penderita diabetes  di Persadia kota Surakarta. Hasil penelitian ini didukung ol</w:t>
      </w:r>
      <w:r w:rsidR="005042F5">
        <w:rPr>
          <w:rFonts w:ascii="Arial Narrow" w:hAnsi="Arial Narrow" w:cs="Times New Roman"/>
        </w:rPr>
        <w:t>eh penelitian tentang pengaruh program edukasi perawatan kaki berbasis keluarga terhadap p</w:t>
      </w:r>
      <w:r w:rsidR="00ED6F42" w:rsidRPr="002F6EFE">
        <w:rPr>
          <w:rFonts w:ascii="Arial Narrow" w:hAnsi="Arial Narrow" w:cs="Times New Roman"/>
        </w:rPr>
        <w:t>erilaku</w:t>
      </w:r>
      <w:r w:rsidR="005042F5">
        <w:rPr>
          <w:rFonts w:ascii="Arial Narrow" w:hAnsi="Arial Narrow" w:cs="Times New Roman"/>
        </w:rPr>
        <w:t xml:space="preserve"> perawatan kaki pada pasien d</w:t>
      </w:r>
      <w:r w:rsidR="00ED6F42" w:rsidRPr="002F6EFE">
        <w:rPr>
          <w:rFonts w:ascii="Arial Narrow" w:hAnsi="Arial Narrow" w:cs="Times New Roman"/>
        </w:rPr>
        <w:t xml:space="preserve">iabetes </w:t>
      </w:r>
      <w:r w:rsidR="005042F5">
        <w:rPr>
          <w:rFonts w:ascii="Arial Narrow" w:hAnsi="Arial Narrow" w:cs="Times New Roman"/>
        </w:rPr>
        <w:t>melitus t</w:t>
      </w:r>
      <w:r w:rsidR="006C0F75">
        <w:rPr>
          <w:rFonts w:ascii="Arial Narrow" w:hAnsi="Arial Narrow" w:cs="Times New Roman"/>
        </w:rPr>
        <w:t xml:space="preserve">ipe 2 . Menurut  </w:t>
      </w:r>
      <w:r w:rsidR="00ED6F42" w:rsidRPr="002F6EFE">
        <w:rPr>
          <w:rFonts w:ascii="Arial Narrow" w:hAnsi="Arial Narrow" w:cs="Times New Roman"/>
        </w:rPr>
        <w:t>penelitian</w:t>
      </w:r>
      <w:r w:rsidR="00CE39D3">
        <w:rPr>
          <w:rFonts w:ascii="Arial Narrow" w:hAnsi="Arial Narrow" w:cs="Times New Roman"/>
        </w:rPr>
        <w:t xml:space="preserve"> tersebut,</w:t>
      </w:r>
      <w:r w:rsidR="00ED6F42" w:rsidRPr="002F6EFE">
        <w:rPr>
          <w:rFonts w:ascii="Arial Narrow" w:hAnsi="Arial Narrow" w:cs="Times New Roman"/>
        </w:rPr>
        <w:t xml:space="preserve">  perilaku perawatan kaki merupakan komponen yang penting dalam </w:t>
      </w:r>
      <w:r w:rsidR="00CE39D3">
        <w:rPr>
          <w:rFonts w:ascii="Arial Narrow" w:hAnsi="Arial Narrow" w:cs="Times New Roman"/>
        </w:rPr>
        <w:t>pencegahan kaki diabetik. Namun</w:t>
      </w:r>
      <w:r w:rsidR="00ED6F42" w:rsidRPr="002F6EFE">
        <w:rPr>
          <w:rFonts w:ascii="Arial Narrow" w:hAnsi="Arial Narrow" w:cs="Times New Roman"/>
        </w:rPr>
        <w:t xml:space="preserve"> banyak pasien Diabetes Melitus (DM) yang tidak menjalankannya akibat rendahnya pengetahuan dan </w:t>
      </w:r>
      <w:r w:rsidR="00ED6F42" w:rsidRPr="00CE39D3">
        <w:rPr>
          <w:rFonts w:ascii="Arial Narrow" w:hAnsi="Arial Narrow" w:cs="Times New Roman"/>
          <w:i/>
        </w:rPr>
        <w:t>self-efficacy</w:t>
      </w:r>
      <w:r w:rsidR="00ED6F42" w:rsidRPr="002F6EFE">
        <w:rPr>
          <w:rFonts w:ascii="Arial Narrow" w:hAnsi="Arial Narrow" w:cs="Times New Roman"/>
        </w:rPr>
        <w:t xml:space="preserve"> pasien maupun keluarga </w:t>
      </w:r>
      <w:r w:rsidR="0024126F" w:rsidRPr="002F6EFE">
        <w:rPr>
          <w:rFonts w:ascii="Arial Narrow" w:hAnsi="Arial Narrow" w:cs="Times New Roman"/>
        </w:rPr>
        <w:fldChar w:fldCharType="begin" w:fldLock="1"/>
      </w:r>
      <w:r w:rsidR="00ED6F42" w:rsidRPr="002F6EFE">
        <w:rPr>
          <w:rFonts w:ascii="Arial Narrow" w:hAnsi="Arial Narrow" w:cs="Times New Roman"/>
        </w:rPr>
        <w:instrText>ADDIN CSL_CITATION {"citationItems":[{"id":"ITEM-1","itemData":{"abstract":"Perilaku perawatan kaki merupakan komponen yang penting dalam pencegahan kaki diabetik. Namun, banyak pasien Diabetes Melitus (DM) yang tidak menjalankannya akibat rendahnya pengetahuan dan self-efficacy pasien maupun keluarga. Di sisi lain, dukungan dan keterlibatan keluarga merupakan aspek penting dalam terlaksananya perilaku perawatan kaki pasien DM. Pengembangan program peningkatan perawatan kaki DM berbasis keluarga penting dilakukan guna mengatasi kelemahan program sejenis yang berbasis individu. Tujuan penelitian ini adalah untuk mengidentifikasi pengaruh program edukasi perawatan kaki berbasis keluarga terhadap perilaku perawatan kaki pasien DM. Penelitian quasi experiment dengan pre-test and post-test with control group design ini melibatkan 72 responden DM Tipe 2 dan keluarganya yang diseleksi secara purposive dari populasi responden Diabetes Melitus di wilayah kerja Puskesmas Pasirkaliki Kota Bandung. Sampel dibagi menjadi kelompok intervensi dan kontrol dengan masing-masing 36 responden. Responden pada kelompok intervensi mendapatkan program edukasi perawatan kaki berbasis keluarga, konseling serta tindak lanjut 1 kali melalui telepon dan tiga kali melalui kunjungan langsung ke rumah. Perilaku perawatan kaki dikumpulkan menggunakan kuesioner. Data dianalisis menggunakan paired dan independent t-test. Hasil penelitian menunjukkan tidak ada perbedaan karakteristik antar kelompok. Perilaku perawatan kaki post test (M=84.69, SD=4.49) pada kelompok intervensi berbeda secara bermakna (p = 0.000) lebih tinggi dibanding pre test (M=49.50, SD=9.40), sedangkan pada kelompok kontrol ada penurunan skor setelah pengukuran (sebelum M=51,33, SD=8,58; sesudah M=49,50, SD=9,40; p=0,219). Program edukasi perawatan kaki berbasis keluarga efektif meningkatkan perilaku perawatan kaki pasien DM. Dengan demikian, perawat dapat mengintegrasikan program edukasi perawatan kaki berbasis keluarga ke program perkesmas sebagai upaya pencegahan kaki diabetik pada pasien Diabetes Melitus. Kata kunci : Diabetes Melitus, keluarga, perilaku perawatan kaki.","author":[{"dropping-particle":"","family":"Citra Windani Mambang Sari, Hartiah Haroen","given":"Nursiswati","non-dropping-particle":"","parse-names":false,"suffix":""}],"container-title":"JKP","id":"ITEM-1","issued":{"date-parts":[["2016"]]},"page":"305-315","title":"Pengaruh Program Edukasi Perawatan Kaki Berbasis Keluarga terhadap Perilaku Perawatan Kaki pada Pasien Diabetes Melitus Tipe 2","type":"article-journal","volume":"Volume 4 N"},"uris":["http://www.mendeley.com/documents/?uuid=23d581f1-0798-49fa-b2c7-d8c38d25dd41"]}],"mendeley":{"formattedCitation":"(Citra Windani Mambang Sari, Hartiah Haroen, 2016)","plainTextFormattedCitation":"(Citra Windani Mambang Sari, Hartiah Haroen, 2016)","previouslyFormattedCitation":"(Citra Windani Mambang Sari, Hartiah Haroen, 2016)"},"properties":{"noteIndex":0},"schema":"https://github.com/citation-style-language/schema/raw/master/csl-citation.json"}</w:instrText>
      </w:r>
      <w:r w:rsidR="0024126F" w:rsidRPr="002F6EFE">
        <w:rPr>
          <w:rFonts w:ascii="Arial Narrow" w:hAnsi="Arial Narrow" w:cs="Times New Roman"/>
        </w:rPr>
        <w:fldChar w:fldCharType="separate"/>
      </w:r>
      <w:r w:rsidR="00ED6F42" w:rsidRPr="002F6EFE">
        <w:rPr>
          <w:rFonts w:ascii="Arial Narrow" w:hAnsi="Arial Narrow" w:cs="Times New Roman"/>
          <w:noProof/>
        </w:rPr>
        <w:t>(Citra Windani Mambang Sari, Hartiah Haroen, 2016)</w:t>
      </w:r>
      <w:r w:rsidR="0024126F" w:rsidRPr="002F6EFE">
        <w:rPr>
          <w:rFonts w:ascii="Arial Narrow" w:hAnsi="Arial Narrow" w:cs="Times New Roman"/>
        </w:rPr>
        <w:fldChar w:fldCharType="end"/>
      </w:r>
      <w:r w:rsidR="00ED6F42" w:rsidRPr="002F6EFE">
        <w:rPr>
          <w:rFonts w:ascii="Arial Narrow" w:hAnsi="Arial Narrow" w:cs="Times New Roman"/>
        </w:rPr>
        <w:t xml:space="preserve">. </w:t>
      </w:r>
    </w:p>
    <w:p w:rsidR="00ED6F42" w:rsidRPr="002F6EFE" w:rsidRDefault="00ED6F42" w:rsidP="006C0F75">
      <w:pPr>
        <w:spacing w:after="0" w:line="240" w:lineRule="auto"/>
        <w:ind w:right="57"/>
        <w:jc w:val="both"/>
        <w:rPr>
          <w:rFonts w:ascii="Arial Narrow" w:hAnsi="Arial Narrow" w:cs="Times New Roman"/>
        </w:rPr>
      </w:pPr>
    </w:p>
    <w:p w:rsidR="006C0F75" w:rsidRDefault="006C0F75" w:rsidP="006C0F75">
      <w:pPr>
        <w:spacing w:after="0" w:line="240" w:lineRule="auto"/>
        <w:ind w:right="57"/>
        <w:jc w:val="both"/>
        <w:rPr>
          <w:rFonts w:ascii="Arial Narrow" w:hAnsi="Arial Narrow" w:cs="Times New Roman"/>
        </w:rPr>
      </w:pPr>
      <w:r>
        <w:rPr>
          <w:rFonts w:ascii="Arial Narrow" w:hAnsi="Arial Narrow" w:cs="Times New Roman"/>
        </w:rPr>
        <w:t xml:space="preserve">     </w:t>
      </w:r>
      <w:r w:rsidR="00ED6F42" w:rsidRPr="002F6EFE">
        <w:rPr>
          <w:rFonts w:ascii="Arial Narrow" w:hAnsi="Arial Narrow" w:cs="Times New Roman"/>
        </w:rPr>
        <w:t>Permasa</w:t>
      </w:r>
      <w:r>
        <w:rPr>
          <w:rFonts w:ascii="Arial Narrow" w:hAnsi="Arial Narrow" w:cs="Times New Roman"/>
        </w:rPr>
        <w:t>lahan perawatan pencegahan kak</w:t>
      </w:r>
      <w:r w:rsidR="00ED6F42" w:rsidRPr="002F6EFE">
        <w:rPr>
          <w:rFonts w:ascii="Arial Narrow" w:hAnsi="Arial Narrow" w:cs="Times New Roman"/>
        </w:rPr>
        <w:t>i</w:t>
      </w:r>
      <w:r>
        <w:rPr>
          <w:rFonts w:ascii="Arial Narrow" w:hAnsi="Arial Narrow" w:cs="Times New Roman"/>
        </w:rPr>
        <w:t xml:space="preserve"> di</w:t>
      </w:r>
      <w:r w:rsidR="00ED6F42" w:rsidRPr="002F6EFE">
        <w:rPr>
          <w:rFonts w:ascii="Arial Narrow" w:hAnsi="Arial Narrow" w:cs="Times New Roman"/>
        </w:rPr>
        <w:t xml:space="preserve">abetik kiranya harus menjadi perhatian serius karena menurut penelitian </w:t>
      </w:r>
      <w:r>
        <w:rPr>
          <w:rFonts w:ascii="Arial Narrow" w:hAnsi="Arial Narrow" w:cs="Times New Roman"/>
        </w:rPr>
        <w:t>yang pernah dilakukan</w:t>
      </w:r>
      <w:r w:rsidR="00ED6F42" w:rsidRPr="002F6EFE">
        <w:rPr>
          <w:rFonts w:ascii="Arial Narrow" w:hAnsi="Arial Narrow" w:cs="Times New Roman"/>
        </w:rPr>
        <w:t xml:space="preserve"> </w:t>
      </w:r>
      <w:r w:rsidR="00FC6000">
        <w:rPr>
          <w:rFonts w:ascii="Arial Narrow" w:hAnsi="Arial Narrow" w:cs="Times New Roman"/>
        </w:rPr>
        <w:t xml:space="preserve">menunjukkan </w:t>
      </w:r>
      <w:r w:rsidR="00ED6F42" w:rsidRPr="002F6EFE">
        <w:rPr>
          <w:rFonts w:ascii="Arial Narrow" w:hAnsi="Arial Narrow" w:cs="Times New Roman"/>
        </w:rPr>
        <w:t>bahwa salah satu komplikasi penyakit diabetes melitus yang sering dijumpai adalah kaki diabetik (</w:t>
      </w:r>
      <w:r w:rsidR="00ED6F42" w:rsidRPr="00FC6000">
        <w:rPr>
          <w:rFonts w:ascii="Arial Narrow" w:hAnsi="Arial Narrow" w:cs="Times New Roman"/>
          <w:i/>
        </w:rPr>
        <w:t>diabetic foot</w:t>
      </w:r>
      <w:r w:rsidR="00ED6F42" w:rsidRPr="002F6EFE">
        <w:rPr>
          <w:rFonts w:ascii="Arial Narrow" w:hAnsi="Arial Narrow" w:cs="Times New Roman"/>
        </w:rPr>
        <w:t xml:space="preserve">) </w:t>
      </w:r>
      <w:r w:rsidR="0024126F" w:rsidRPr="002F6EFE">
        <w:rPr>
          <w:rFonts w:ascii="Arial Narrow" w:hAnsi="Arial Narrow" w:cs="Times New Roman"/>
        </w:rPr>
        <w:fldChar w:fldCharType="begin" w:fldLock="1"/>
      </w:r>
      <w:r w:rsidR="00ED6F42" w:rsidRPr="002F6EFE">
        <w:rPr>
          <w:rFonts w:ascii="Arial Narrow" w:hAnsi="Arial Narrow" w:cs="Times New Roman"/>
        </w:rPr>
        <w:instrText>ADDIN CSL_CITATION {"citationItems":[{"id":"ITEM-1","itemData":{"ISBN":"0399-8320 (Print)\\r0399-8320 (Linking)","ISSN":"0256-307X","abstract":"Abstrak : Pada tahun 2013 diperkirakan jumlah penderita diabetes di Indonesia telah mencapai angka 14 juta orang, dimana baru 50 % yang sadar mengidapnya dan diantara mereka baru sekitar 30 % yang datang berobat teratur. Selain itu, menurut laporan dari beberapa tempat di Indonesia, angka kejadian dan komplikasi DM cukup tersebar sehingga bisa dikatakan sebagai salah satu masalah nasional yang harus mendapat perhatian lebih. Salah satu komplikasi penyakit diabetes melitus yang sering dijumpai adalah kaki diabetik (diabetic foot), yang dapat bermanifestasikan sebagai ulkus, infeksi dan gangren dan artropati Charcot. Penderita diabetes mempunyai resiko 15% terjadinya ulkus kaki diabetik pada masa hidupnya dan resiko terjadinya kekambuhan dalam 5 tahun sebesar 70%. Neuropati perifer, penyakit vaskuler perifer, beban tekanan abnormal pada plantar dan infeksi menjadi resiko penting untuk terjadinya ulkus kaki diabetik dan amputasi. Ulkus kaki diabetes merupakan komplikasi yang berkaitan dengan morbiditas akibat dari komplikasi mikro dan makrovaskuler oleh karena diabetes. Ulkus kaki diabetes sering diawali dengan cedera pada jaringan lunak kaki, pembentukan fisura antara jari-jari kaki atau di daerah kulit yang kering, atau pembentukan sebuah kalus. Cedera tidak dirasakan oleh pasien yang kepekaan kakinya sudah menghilang dan bisa berupa cedera termal (misalnya, berjalan dengan kaki telanjang di jalan yang panas, atau memeriksa air panas untuk mandi dengan menggunakan kaki), cedera kimia (misalnya, membuat kaki terbakar pada saat menggunakan preparat kaustik untuk menghilangkan kalus, veruka atau bunion), atau cedera traumatik (misalnya, melukai kulit ketika menggunting kuku kaki, menginjak benda asing dalam sepatu, atau mengenakan kaus kaki yang tidak pas). Kata Kunci : Perawatan Kaki, Penyakit Diabetes Militus Abstract : In 2013 the estimated number of diabetics in Indonesia has reached 14 million people, of which only 50 % were aware of them have it and only 30 % who came for treatment regularly. In addition, according to reports from several places in Indonesia, the incidence and complications of diabetes is quite spread out so that it can be said as one of the national issues that should receive more attention. One of the complications of diabetes mellitus is a common diabetic foot (diabetic foot), which can manifastation as ulcers, infection and gangrene and Charcot arthropathy. People with diabetes have a 15 % risk of diabetic foot ulcer during their …","author":[{"dropping-particle":"","family":"Hidayat","given":"Anas Rahmad","non-dropping-particle":"","parse-names":false,"suffix":""},{"dropping-particle":"","family":"Nurhayati","given":"Isnani","non-dropping-particle":"","parse-names":false,"suffix":""}],"container-title":"Jurnal Permata Indonesia","id":"ITEM-1","issued":{"date-parts":[["2014"]]},"title":"Perawatan Kaki Pada Penderita Diabetes Militus di Rumah","type":"article-journal"},"uris":["http://www.mendeley.com/documents/?uuid=52b76881-51e4-43af-8ea6-ea568b8015fa"]}],"mendeley":{"formattedCitation":"(Hidayat &amp; Nurhayati, 2014)","plainTextFormattedCitation":"(Hidayat &amp; Nurhayati, 2014)","previouslyFormattedCitation":"(Hidayat &amp; Nurhayati, 2014)"},"properties":{"noteIndex":0},"schema":"https://github.com/citation-style-language/schema/raw/master/csl-citation.json"}</w:instrText>
      </w:r>
      <w:r w:rsidR="0024126F" w:rsidRPr="002F6EFE">
        <w:rPr>
          <w:rFonts w:ascii="Arial Narrow" w:hAnsi="Arial Narrow" w:cs="Times New Roman"/>
        </w:rPr>
        <w:fldChar w:fldCharType="separate"/>
      </w:r>
      <w:r w:rsidR="00ED6F42" w:rsidRPr="002F6EFE">
        <w:rPr>
          <w:rFonts w:ascii="Arial Narrow" w:hAnsi="Arial Narrow" w:cs="Times New Roman"/>
          <w:noProof/>
        </w:rPr>
        <w:t>(Hidayat &amp; Nurhayati, 2014)</w:t>
      </w:r>
      <w:r w:rsidR="0024126F" w:rsidRPr="002F6EFE">
        <w:rPr>
          <w:rFonts w:ascii="Arial Narrow" w:hAnsi="Arial Narrow" w:cs="Times New Roman"/>
        </w:rPr>
        <w:fldChar w:fldCharType="end"/>
      </w:r>
      <w:r w:rsidR="00ED6F42" w:rsidRPr="002F6EFE">
        <w:rPr>
          <w:rFonts w:ascii="Arial Narrow" w:hAnsi="Arial Narrow" w:cs="Times New Roman"/>
        </w:rPr>
        <w:t xml:space="preserve">. </w:t>
      </w:r>
    </w:p>
    <w:p w:rsidR="006C0F75" w:rsidRDefault="006C0F75" w:rsidP="006C0F75">
      <w:pPr>
        <w:spacing w:after="0" w:line="240" w:lineRule="auto"/>
        <w:ind w:right="57"/>
        <w:jc w:val="both"/>
        <w:rPr>
          <w:rFonts w:ascii="Arial Narrow" w:hAnsi="Arial Narrow" w:cs="Times New Roman"/>
        </w:rPr>
      </w:pPr>
    </w:p>
    <w:p w:rsidR="002C5A03" w:rsidRDefault="006C0F75" w:rsidP="006C0F75">
      <w:pPr>
        <w:spacing w:after="0" w:line="240" w:lineRule="auto"/>
        <w:ind w:right="57"/>
        <w:jc w:val="both"/>
        <w:rPr>
          <w:rFonts w:ascii="Arial Narrow" w:hAnsi="Arial Narrow" w:cs="Times New Roman"/>
        </w:rPr>
      </w:pPr>
      <w:r>
        <w:rPr>
          <w:rFonts w:ascii="Arial Narrow" w:hAnsi="Arial Narrow" w:cs="Times New Roman"/>
        </w:rPr>
        <w:t xml:space="preserve">     </w:t>
      </w:r>
      <w:r w:rsidR="00ED6F42" w:rsidRPr="002F6EFE">
        <w:rPr>
          <w:rFonts w:ascii="Arial Narrow" w:hAnsi="Arial Narrow" w:cs="Times New Roman"/>
        </w:rPr>
        <w:t>Komplikasi tersebut dapat bermanifestasikan sebaga</w:t>
      </w:r>
      <w:r w:rsidR="00FC6000">
        <w:rPr>
          <w:rFonts w:ascii="Arial Narrow" w:hAnsi="Arial Narrow" w:cs="Times New Roman"/>
        </w:rPr>
        <w:t>i ulkus, infeksi dan gangren serta</w:t>
      </w:r>
      <w:r w:rsidR="00ED6F42" w:rsidRPr="002F6EFE">
        <w:rPr>
          <w:rFonts w:ascii="Arial Narrow" w:hAnsi="Arial Narrow" w:cs="Times New Roman"/>
        </w:rPr>
        <w:t xml:space="preserve"> artropati Charcot. Penderita diabetes</w:t>
      </w:r>
      <w:r w:rsidR="002C5A03">
        <w:rPr>
          <w:rFonts w:ascii="Arial Narrow" w:hAnsi="Arial Narrow" w:cs="Times New Roman"/>
        </w:rPr>
        <w:t xml:space="preserve"> </w:t>
      </w:r>
      <w:r w:rsidR="00ED6F42" w:rsidRPr="002F6EFE">
        <w:rPr>
          <w:rFonts w:ascii="Arial Narrow" w:hAnsi="Arial Narrow" w:cs="Times New Roman"/>
        </w:rPr>
        <w:t xml:space="preserve"> mempunyai resiko </w:t>
      </w:r>
    </w:p>
    <w:p w:rsidR="002C5A03" w:rsidRDefault="002C5A03" w:rsidP="006C0F75">
      <w:pPr>
        <w:spacing w:after="0" w:line="240" w:lineRule="auto"/>
        <w:ind w:right="57"/>
        <w:jc w:val="both"/>
        <w:rPr>
          <w:rFonts w:ascii="Arial Narrow" w:hAnsi="Arial Narrow" w:cs="Times New Roman"/>
        </w:rPr>
      </w:pPr>
    </w:p>
    <w:p w:rsidR="006C0F75" w:rsidRDefault="00FC6000" w:rsidP="006C0F75">
      <w:pPr>
        <w:spacing w:after="0" w:line="240" w:lineRule="auto"/>
        <w:ind w:right="57"/>
        <w:jc w:val="both"/>
        <w:rPr>
          <w:rFonts w:ascii="Arial Narrow" w:hAnsi="Arial Narrow" w:cs="Times New Roman"/>
        </w:rPr>
      </w:pPr>
      <w:r>
        <w:rPr>
          <w:rFonts w:ascii="Arial Narrow" w:hAnsi="Arial Narrow" w:cs="Times New Roman"/>
        </w:rPr>
        <w:t>15% mengalami</w:t>
      </w:r>
      <w:r w:rsidR="00ED6F42" w:rsidRPr="002F6EFE">
        <w:rPr>
          <w:rFonts w:ascii="Arial Narrow" w:hAnsi="Arial Narrow" w:cs="Times New Roman"/>
        </w:rPr>
        <w:t xml:space="preserve"> ulkus kaki diabetik pada masa hidupnya dan </w:t>
      </w:r>
      <w:r>
        <w:rPr>
          <w:rFonts w:ascii="Arial Narrow" w:hAnsi="Arial Narrow" w:cs="Times New Roman"/>
        </w:rPr>
        <w:t>mempunyai resiko terjadi</w:t>
      </w:r>
      <w:r w:rsidR="00ED6F42" w:rsidRPr="002F6EFE">
        <w:rPr>
          <w:rFonts w:ascii="Arial Narrow" w:hAnsi="Arial Narrow" w:cs="Times New Roman"/>
        </w:rPr>
        <w:t xml:space="preserve"> kekambuhan dalam 5 tahun sebesar 70%. </w:t>
      </w:r>
      <w:r>
        <w:rPr>
          <w:rFonts w:ascii="Arial Narrow" w:hAnsi="Arial Narrow" w:cs="Times New Roman"/>
        </w:rPr>
        <w:t>Selain itu n</w:t>
      </w:r>
      <w:r w:rsidR="00ED6F42" w:rsidRPr="002F6EFE">
        <w:rPr>
          <w:rFonts w:ascii="Arial Narrow" w:hAnsi="Arial Narrow" w:cs="Times New Roman"/>
        </w:rPr>
        <w:t xml:space="preserve">europati perifer, penyakit vaskuler perifer, beban tekanan abnormal pada plantar dan infeksi menjadi resiko penting untuk terjadinya ulkus kaki diabetik dan amputasi. </w:t>
      </w:r>
    </w:p>
    <w:p w:rsidR="006C0F75" w:rsidRDefault="006C0F75" w:rsidP="006C0F75">
      <w:pPr>
        <w:spacing w:after="0" w:line="240" w:lineRule="auto"/>
        <w:ind w:right="57"/>
        <w:jc w:val="both"/>
        <w:rPr>
          <w:rFonts w:ascii="Arial Narrow" w:hAnsi="Arial Narrow" w:cs="Times New Roman"/>
        </w:rPr>
      </w:pPr>
    </w:p>
    <w:p w:rsidR="006C0F75" w:rsidRDefault="006C0F75" w:rsidP="006C0F75">
      <w:pPr>
        <w:spacing w:after="0" w:line="240" w:lineRule="auto"/>
        <w:ind w:right="57"/>
        <w:jc w:val="both"/>
        <w:rPr>
          <w:rFonts w:ascii="Arial Narrow" w:hAnsi="Arial Narrow" w:cs="Times New Roman"/>
        </w:rPr>
      </w:pPr>
      <w:r>
        <w:rPr>
          <w:rFonts w:ascii="Arial Narrow" w:hAnsi="Arial Narrow" w:cs="Times New Roman"/>
        </w:rPr>
        <w:t xml:space="preserve">     </w:t>
      </w:r>
      <w:r w:rsidR="00FC6000">
        <w:rPr>
          <w:rFonts w:ascii="Arial Narrow" w:hAnsi="Arial Narrow" w:cs="Times New Roman"/>
        </w:rPr>
        <w:t>Oleh karena itu perawatan kaki penderita Diabetes harus menjadi tindakan utama dan rutin dilakukan mengingat bahwa u</w:t>
      </w:r>
      <w:r w:rsidR="00ED6F42" w:rsidRPr="002F6EFE">
        <w:rPr>
          <w:rFonts w:ascii="Arial Narrow" w:hAnsi="Arial Narrow" w:cs="Times New Roman"/>
        </w:rPr>
        <w:t>lkus kaki diabetes merupakan komplikasi yang berkaitan dengan morbiditas akibat dari komplikasi mikro dan ma</w:t>
      </w:r>
      <w:r w:rsidR="0010611D">
        <w:rPr>
          <w:rFonts w:ascii="Arial Narrow" w:hAnsi="Arial Narrow" w:cs="Times New Roman"/>
        </w:rPr>
        <w:t>krovaskuler</w:t>
      </w:r>
      <w:r w:rsidR="00ED6F42" w:rsidRPr="002F6EFE">
        <w:rPr>
          <w:rFonts w:ascii="Arial Narrow" w:hAnsi="Arial Narrow" w:cs="Times New Roman"/>
        </w:rPr>
        <w:t xml:space="preserve">. </w:t>
      </w:r>
      <w:r w:rsidR="0010611D">
        <w:rPr>
          <w:rFonts w:ascii="Arial Narrow" w:hAnsi="Arial Narrow" w:cs="Times New Roman"/>
        </w:rPr>
        <w:t>Sebagaimana diketahui bhawa u</w:t>
      </w:r>
      <w:r w:rsidR="00ED6F42" w:rsidRPr="002F6EFE">
        <w:rPr>
          <w:rFonts w:ascii="Arial Narrow" w:hAnsi="Arial Narrow" w:cs="Times New Roman"/>
        </w:rPr>
        <w:t>lkus kaki diabetes sering diawali dengan cedera pada jaringan lunak kaki, pembentukan fisura antara jari-jari kaki atau di daerah kulit yang kering, atau pembentukan sebuah kalus</w:t>
      </w:r>
      <w:r w:rsidR="0010611D">
        <w:rPr>
          <w:rFonts w:ascii="Arial Narrow" w:hAnsi="Arial Narrow" w:cs="Times New Roman"/>
        </w:rPr>
        <w:t xml:space="preserve"> yang dapat dideteksi saat melakukan tindakan perawatan kaki</w:t>
      </w:r>
      <w:r w:rsidR="00ED6F42" w:rsidRPr="002F6EFE">
        <w:rPr>
          <w:rFonts w:ascii="Arial Narrow" w:hAnsi="Arial Narrow" w:cs="Times New Roman"/>
        </w:rPr>
        <w:t xml:space="preserve">. </w:t>
      </w:r>
    </w:p>
    <w:p w:rsidR="006C0F75" w:rsidRDefault="006C0F75" w:rsidP="006C0F75">
      <w:pPr>
        <w:spacing w:after="0" w:line="240" w:lineRule="auto"/>
        <w:ind w:right="57"/>
        <w:jc w:val="both"/>
        <w:rPr>
          <w:rFonts w:ascii="Arial Narrow" w:hAnsi="Arial Narrow" w:cs="Times New Roman"/>
        </w:rPr>
      </w:pPr>
    </w:p>
    <w:p w:rsidR="00ED6F42" w:rsidRPr="002F6EFE" w:rsidRDefault="002C5A03" w:rsidP="006C0F75">
      <w:pPr>
        <w:spacing w:after="0" w:line="240" w:lineRule="auto"/>
        <w:ind w:right="57"/>
        <w:jc w:val="both"/>
        <w:rPr>
          <w:rFonts w:ascii="Arial Narrow" w:hAnsi="Arial Narrow" w:cs="Times New Roman"/>
        </w:rPr>
      </w:pPr>
      <w:r>
        <w:rPr>
          <w:rFonts w:ascii="Arial Narrow" w:hAnsi="Arial Narrow" w:cs="Times New Roman"/>
        </w:rPr>
        <w:lastRenderedPageBreak/>
        <w:t xml:space="preserve">     </w:t>
      </w:r>
      <w:r w:rsidR="0010611D">
        <w:rPr>
          <w:rFonts w:ascii="Arial Narrow" w:hAnsi="Arial Narrow" w:cs="Times New Roman"/>
        </w:rPr>
        <w:t xml:space="preserve">Kondisi </w:t>
      </w:r>
      <w:r w:rsidR="0010611D" w:rsidRPr="0010611D">
        <w:rPr>
          <w:rFonts w:ascii="Arial Narrow" w:hAnsi="Arial Narrow" w:cs="Times New Roman"/>
          <w:i/>
        </w:rPr>
        <w:t>diabetic foot</w:t>
      </w:r>
      <w:r w:rsidR="0010611D">
        <w:rPr>
          <w:rFonts w:ascii="Arial Narrow" w:hAnsi="Arial Narrow" w:cs="Times New Roman"/>
        </w:rPr>
        <w:t xml:space="preserve"> sering diawali oleh c</w:t>
      </w:r>
      <w:r w:rsidR="006C0F75">
        <w:rPr>
          <w:rFonts w:ascii="Arial Narrow" w:hAnsi="Arial Narrow" w:cs="Times New Roman"/>
        </w:rPr>
        <w:t>i</w:t>
      </w:r>
      <w:r w:rsidR="00ED6F42" w:rsidRPr="002F6EFE">
        <w:rPr>
          <w:rFonts w:ascii="Arial Narrow" w:hAnsi="Arial Narrow" w:cs="Times New Roman"/>
        </w:rPr>
        <w:t>dera</w:t>
      </w:r>
      <w:r w:rsidR="0010611D">
        <w:rPr>
          <w:rFonts w:ascii="Arial Narrow" w:hAnsi="Arial Narrow" w:cs="Times New Roman"/>
        </w:rPr>
        <w:t xml:space="preserve"> yang </w:t>
      </w:r>
      <w:r w:rsidR="00ED6F42" w:rsidRPr="002F6EFE">
        <w:rPr>
          <w:rFonts w:ascii="Arial Narrow" w:hAnsi="Arial Narrow" w:cs="Times New Roman"/>
        </w:rPr>
        <w:t xml:space="preserve"> tidak dirasakan oleh pasien yang kepekaan kakinya sudah menghilang dan bisa berupa cedera termal (misalnya, berjalan dengan kaki telanjang di jalan yang panas, atau memeriksa air panas untuk ma</w:t>
      </w:r>
      <w:r>
        <w:rPr>
          <w:rFonts w:ascii="Arial Narrow" w:hAnsi="Arial Narrow" w:cs="Times New Roman"/>
        </w:rPr>
        <w:t>ndi dengan menggunakan kaki), ci</w:t>
      </w:r>
      <w:r w:rsidR="00ED6F42" w:rsidRPr="002F6EFE">
        <w:rPr>
          <w:rFonts w:ascii="Arial Narrow" w:hAnsi="Arial Narrow" w:cs="Times New Roman"/>
        </w:rPr>
        <w:t>dera kimia (misalnya, membuat kaki terbakar pada saat menggunakan preparat kaustik untuk menghilangkan kalu</w:t>
      </w:r>
      <w:r>
        <w:rPr>
          <w:rFonts w:ascii="Arial Narrow" w:hAnsi="Arial Narrow" w:cs="Times New Roman"/>
        </w:rPr>
        <w:t>s, veruka atau bunion), atau ci</w:t>
      </w:r>
      <w:r w:rsidR="00ED6F42" w:rsidRPr="002F6EFE">
        <w:rPr>
          <w:rFonts w:ascii="Arial Narrow" w:hAnsi="Arial Narrow" w:cs="Times New Roman"/>
        </w:rPr>
        <w:t>dera traumatik (misalnya, melukai kulit ketika menggunting kuku kaki, menginjak benda asing dalam sepatu, atau mengenakan kaus kaki yang tidak pas).</w:t>
      </w:r>
    </w:p>
    <w:p w:rsidR="00ED6F42" w:rsidRPr="002F6EFE" w:rsidRDefault="00ED6F42" w:rsidP="002F6EFE">
      <w:pPr>
        <w:spacing w:after="0" w:line="240" w:lineRule="auto"/>
        <w:ind w:left="426" w:right="57"/>
        <w:jc w:val="both"/>
        <w:rPr>
          <w:rFonts w:ascii="Arial Narrow" w:hAnsi="Arial Narrow" w:cs="Times New Roman"/>
        </w:rPr>
      </w:pPr>
    </w:p>
    <w:p w:rsidR="0010611D" w:rsidRDefault="002C5A03" w:rsidP="002C5A03">
      <w:pPr>
        <w:autoSpaceDE w:val="0"/>
        <w:autoSpaceDN w:val="0"/>
        <w:adjustRightInd w:val="0"/>
        <w:spacing w:after="0" w:line="240" w:lineRule="auto"/>
        <w:jc w:val="both"/>
        <w:rPr>
          <w:rFonts w:ascii="Arial Narrow" w:hAnsi="Arial Narrow" w:cs="Times New Roman"/>
        </w:rPr>
      </w:pPr>
      <w:r>
        <w:rPr>
          <w:rFonts w:ascii="Arial Narrow" w:hAnsi="Arial Narrow" w:cs="Times New Roman"/>
        </w:rPr>
        <w:t xml:space="preserve">     </w:t>
      </w:r>
      <w:r w:rsidR="0010611D">
        <w:rPr>
          <w:rFonts w:ascii="Arial Narrow" w:hAnsi="Arial Narrow" w:cs="Times New Roman"/>
        </w:rPr>
        <w:t xml:space="preserve">Hal di atas dapat dicegah dengan melakukan tindakan perawatan kaki. </w:t>
      </w:r>
      <w:r w:rsidR="00ED6F42" w:rsidRPr="002F6EFE">
        <w:rPr>
          <w:rFonts w:ascii="Arial Narrow" w:hAnsi="Arial Narrow" w:cs="Times New Roman"/>
        </w:rPr>
        <w:t xml:space="preserve">Oleh karena pentingnya </w:t>
      </w:r>
      <w:r w:rsidR="0010611D">
        <w:rPr>
          <w:rFonts w:ascii="Arial Narrow" w:hAnsi="Arial Narrow" w:cs="Times New Roman"/>
        </w:rPr>
        <w:t xml:space="preserve">tindakan </w:t>
      </w:r>
      <w:r w:rsidR="00ED6F42" w:rsidRPr="002F6EFE">
        <w:rPr>
          <w:rFonts w:ascii="Arial Narrow" w:hAnsi="Arial Narrow" w:cs="Times New Roman"/>
        </w:rPr>
        <w:t xml:space="preserve">perawatan kaki maka perawat harus meningkatkan motivasi para penderita diabetes untuk melakukan </w:t>
      </w:r>
      <w:r w:rsidR="0010611D">
        <w:rPr>
          <w:rFonts w:ascii="Arial Narrow" w:hAnsi="Arial Narrow" w:cs="Times New Roman"/>
        </w:rPr>
        <w:t xml:space="preserve">tindakan </w:t>
      </w:r>
      <w:r w:rsidR="00ED6F42" w:rsidRPr="002F6EFE">
        <w:rPr>
          <w:rFonts w:ascii="Arial Narrow" w:hAnsi="Arial Narrow" w:cs="Times New Roman"/>
        </w:rPr>
        <w:t xml:space="preserve">perawatan pencegahan kaki diabetik. Hal ini </w:t>
      </w:r>
      <w:r w:rsidR="0010611D">
        <w:rPr>
          <w:rFonts w:ascii="Arial Narrow" w:hAnsi="Arial Narrow" w:cs="Times New Roman"/>
        </w:rPr>
        <w:t>didukung oleh penelitian yang pernah dilakukan</w:t>
      </w:r>
      <w:r w:rsidR="00ED6F42" w:rsidRPr="002F6EFE">
        <w:rPr>
          <w:rFonts w:ascii="Arial Narrow" w:hAnsi="Arial Narrow" w:cs="Times New Roman"/>
        </w:rPr>
        <w:t xml:space="preserve"> </w:t>
      </w:r>
      <w:r>
        <w:rPr>
          <w:rFonts w:ascii="Arial Narrow" w:hAnsi="Arial Narrow" w:cs="Times New Roman"/>
        </w:rPr>
        <w:t>bahwa p</w:t>
      </w:r>
      <w:r w:rsidR="00ED6F42" w:rsidRPr="002F6EFE">
        <w:rPr>
          <w:rFonts w:ascii="Arial Narrow" w:hAnsi="Arial Narrow" w:cs="Times New Roman"/>
        </w:rPr>
        <w:t>erawat dapat meningkatkan motivasi dan efikasi diri pasien melal</w:t>
      </w:r>
      <w:r w:rsidR="0010611D">
        <w:rPr>
          <w:rFonts w:ascii="Arial Narrow" w:hAnsi="Arial Narrow" w:cs="Times New Roman"/>
        </w:rPr>
        <w:t>ui  klub diabetes mengguinakan</w:t>
      </w:r>
      <w:r w:rsidR="00ED6F42" w:rsidRPr="002F6EFE">
        <w:rPr>
          <w:rFonts w:ascii="Arial Narrow" w:hAnsi="Arial Narrow" w:cs="Times New Roman"/>
        </w:rPr>
        <w:t xml:space="preserve"> dukungan sosia</w:t>
      </w:r>
      <w:r w:rsidR="0010611D">
        <w:rPr>
          <w:rFonts w:ascii="Arial Narrow" w:hAnsi="Arial Narrow" w:cs="Times New Roman"/>
        </w:rPr>
        <w:t>l</w:t>
      </w:r>
      <w:r>
        <w:rPr>
          <w:rFonts w:ascii="Arial Narrow" w:hAnsi="Arial Narrow" w:cs="Times New Roman"/>
        </w:rPr>
        <w:t xml:space="preserve"> </w:t>
      </w:r>
      <w:r w:rsidR="0024126F">
        <w:rPr>
          <w:rFonts w:ascii="Arial Narrow" w:hAnsi="Arial Narrow" w:cs="Times New Roman"/>
        </w:rPr>
        <w:fldChar w:fldCharType="begin" w:fldLock="1"/>
      </w:r>
      <w:r w:rsidR="000A346B">
        <w:rPr>
          <w:rFonts w:ascii="Arial Narrow" w:hAnsi="Arial Narrow" w:cs="Times New Roman"/>
        </w:rPr>
        <w:instrText>ADDIN CSL_CITATION {"citationItems":[{"id":"ITEM-1","itemData":{"DOI":"10.7454/jki.v15i1.44 29-38","ISBN":"2354-9203","ISSN":"2354-9203","abstract":"Pendahuluan Diabetes Mellitus (DM) merupakan sekelompok penyakit metabolik dengan karakteristik pening-katan kadar glukosa darah (hiperglikemia) yang terjadi akibat kelainan sekresi insulin, kerja insulin atau keduanya (American Diabetes Assosiation, 2004, dalam Smeltzer &amp; Bare, 2008). Diabetes me-litus sudah menjadi salah satu ancaman bagi ke-sehatan umat manusia pada abad 21. Jumlah penderita diabetes melitus di Indonesia, menurut IDF diperkirakan pada 2020 nanti akan Abstrak Efikasi diri diperlukan bagi pasien Diabetes Mellitus (DM) tipe 2 untuk meningkatkan kemandirian pasien dalam mengelola penyakitnya. Penelitian ini bertujuan mengidentifikasi hubungan antara motivasi dan efikasi diri pasien DM tipe 2 di RSUP X, Medan. Desain dalam penelitian ini adalah deskriptif analitik cross sectional dengan jumlah sampel 110 pasien DM tipe 2. Analisis data menggunakan Chi square, uji t independen, dan regresi logistik berganda. Hasil penelitian menunjukkan bahwa karakteristik responden tidak ada yang berhubungan dengan efikasi diri, kecuali status sosial ekonomi (p= 0,046; α= 0,05). Ada hubungan antara dukungan keluarga, depresi, dan motivasi dengan efikasi diri (p= 0,01, 0,026, 0,031; α= 0,05). Individu yang memiliki motivasi yang baik berpeluang 3.736 kali menunjukkan efikasi diri yang baik dibandingkan dengan individu yang memiliki motivasi kurang baik setelah dikontrol depresi (CI 95% OR= 1.35; 10,32). Hasil ini me-rekomendasikan perawat untuk dapat meningkatkan motivasi dan efikasi diri pasien DM tipe 2 dengan memberikan pendidik-an kesehatan terstruktur, memfasilitasi pemberian dukungan sosial, dan memberikan intervensi untuk mencegah munculnya depresi. Kata kunci: efikasi diri, DM tipe 2, motivasi","author":[{"dropping-particle":"","family":"Ariani","given":"Yesi","non-dropping-particle":"","parse-names":false,"suffix":""},{"dropping-particle":"","family":"Sitorus","given":"Ratna","non-dropping-particle":"","parse-names":false,"suffix":""},{"dropping-particle":"","family":"Gayatri","given":"Dewi","non-dropping-particle":"","parse-names":false,"suffix":""}],"container-title":"Jurnal Keperawatan Indonesia","id":"ITEM-1","issued":{"date-parts":[["2012"]]},"title":"Motivasi dan Efikasi Diri Pasien Diabetes Melitus Tipe 2 dalam Asuhan Keperawatan","type":"article-journal"},"uris":["http://www.mendeley.com/documents/?uuid=531cc1e3-1f04-45f8-a8ae-224346071e9f"]}],"mendeley":{"formattedCitation":"(Ariani et al., 2012)","plainTextFormattedCitation":"(Ariani et al., 2012)","previouslyFormattedCitation":"(Ariani et al., 2012)"},"properties":{"noteIndex":0},"schema":"https://github.com/citation-style-language/schema/raw/master/csl-citation.json"}</w:instrText>
      </w:r>
      <w:r w:rsidR="0024126F">
        <w:rPr>
          <w:rFonts w:ascii="Arial Narrow" w:hAnsi="Arial Narrow" w:cs="Times New Roman"/>
        </w:rPr>
        <w:fldChar w:fldCharType="separate"/>
      </w:r>
      <w:r w:rsidRPr="002C5A03">
        <w:rPr>
          <w:rFonts w:ascii="Arial Narrow" w:hAnsi="Arial Narrow" w:cs="Times New Roman"/>
          <w:noProof/>
        </w:rPr>
        <w:t>(Ariani et al., 2012)</w:t>
      </w:r>
      <w:r w:rsidR="0024126F">
        <w:rPr>
          <w:rFonts w:ascii="Arial Narrow" w:hAnsi="Arial Narrow" w:cs="Times New Roman"/>
        </w:rPr>
        <w:fldChar w:fldCharType="end"/>
      </w:r>
      <w:r w:rsidR="00ED6F42" w:rsidRPr="002F6EFE">
        <w:rPr>
          <w:rFonts w:ascii="Arial Narrow" w:hAnsi="Arial Narrow" w:cs="Times New Roman"/>
        </w:rPr>
        <w:t xml:space="preserve">. </w:t>
      </w:r>
    </w:p>
    <w:p w:rsidR="0010611D" w:rsidRDefault="0010611D" w:rsidP="002C5A03">
      <w:pPr>
        <w:autoSpaceDE w:val="0"/>
        <w:autoSpaceDN w:val="0"/>
        <w:adjustRightInd w:val="0"/>
        <w:spacing w:after="0" w:line="240" w:lineRule="auto"/>
        <w:jc w:val="both"/>
        <w:rPr>
          <w:rFonts w:ascii="Arial Narrow" w:hAnsi="Arial Narrow" w:cs="Times New Roman"/>
        </w:rPr>
      </w:pPr>
    </w:p>
    <w:p w:rsidR="00ED6F42" w:rsidRPr="002F6EFE" w:rsidRDefault="0010611D" w:rsidP="002C5A03">
      <w:pPr>
        <w:autoSpaceDE w:val="0"/>
        <w:autoSpaceDN w:val="0"/>
        <w:adjustRightInd w:val="0"/>
        <w:spacing w:after="0" w:line="240" w:lineRule="auto"/>
        <w:jc w:val="both"/>
        <w:rPr>
          <w:rFonts w:ascii="Arial Narrow" w:hAnsi="Arial Narrow" w:cs="Times New Roman"/>
        </w:rPr>
      </w:pPr>
      <w:r>
        <w:rPr>
          <w:rFonts w:ascii="Arial Narrow" w:hAnsi="Arial Narrow" w:cs="Times New Roman"/>
        </w:rPr>
        <w:t xml:space="preserve">     </w:t>
      </w:r>
      <w:r w:rsidR="00ED6F42" w:rsidRPr="002F6EFE">
        <w:rPr>
          <w:rFonts w:ascii="Arial Narrow" w:hAnsi="Arial Narrow" w:cs="Times New Roman"/>
        </w:rPr>
        <w:t>Selain itu juga perna</w:t>
      </w:r>
      <w:r>
        <w:rPr>
          <w:rFonts w:ascii="Arial Narrow" w:hAnsi="Arial Narrow" w:cs="Times New Roman"/>
        </w:rPr>
        <w:t>h dilakukan penelitian yang mendukung hasil penelitian ini yang menyebutkan bahwa terdapat pengaruh dukungan kelompok terhada[p motivasi penderita diabetes untuk melakukan tindakan perawatan kaki yaitu penelitian  tentang p</w:t>
      </w:r>
      <w:r w:rsidR="00ED6F42" w:rsidRPr="002F6EFE">
        <w:rPr>
          <w:rFonts w:ascii="Arial Narrow" w:hAnsi="Arial Narrow" w:cs="Times New Roman"/>
        </w:rPr>
        <w:t xml:space="preserve">rogram edukasi perawatan kaki berbasis </w:t>
      </w:r>
      <w:r>
        <w:rPr>
          <w:rFonts w:ascii="Arial Narrow" w:hAnsi="Arial Narrow" w:cs="Times New Roman"/>
        </w:rPr>
        <w:t xml:space="preserve">dukungan </w:t>
      </w:r>
      <w:r w:rsidR="00ED6F42" w:rsidRPr="002F6EFE">
        <w:rPr>
          <w:rFonts w:ascii="Arial Narrow" w:hAnsi="Arial Narrow" w:cs="Times New Roman"/>
        </w:rPr>
        <w:t xml:space="preserve">keluarga yang </w:t>
      </w:r>
      <w:r>
        <w:rPr>
          <w:rFonts w:ascii="Arial Narrow" w:hAnsi="Arial Narrow" w:cs="Times New Roman"/>
        </w:rPr>
        <w:t xml:space="preserve">terbukti </w:t>
      </w:r>
      <w:r w:rsidR="00ED6F42" w:rsidRPr="002F6EFE">
        <w:rPr>
          <w:rFonts w:ascii="Arial Narrow" w:hAnsi="Arial Narrow" w:cs="Times New Roman"/>
        </w:rPr>
        <w:t xml:space="preserve">efektif meningkatkan perilaku perawatan kaki pasien DM </w:t>
      </w:r>
      <w:r w:rsidR="0024126F" w:rsidRPr="002F6EFE">
        <w:rPr>
          <w:rFonts w:ascii="Arial Narrow" w:hAnsi="Arial Narrow" w:cs="Times New Roman"/>
        </w:rPr>
        <w:fldChar w:fldCharType="begin" w:fldLock="1"/>
      </w:r>
      <w:r w:rsidR="00ED6F42" w:rsidRPr="002F6EFE">
        <w:rPr>
          <w:rFonts w:ascii="Arial Narrow" w:hAnsi="Arial Narrow" w:cs="Times New Roman"/>
        </w:rPr>
        <w:instrText>ADDIN CSL_CITATION {"citationItems":[{"id":"ITEM-1","itemData":{"author":[{"dropping-particle":"","family":"Sari","given":"","non-dropping-particle":"","parse-names":false,"suffix":""}],"container-title":"JKP-Volume 4 Nomor 3 Desember 2016","id":"ITEM-1","issued":{"date-parts":[["2016"]]},"page":"305","title":"Pengaruh Program Edukasi Perawatan Kaki Berbasis Keluarga terhadap Perilaku Perawatan Kaki pada Pasien Diabetes Melitus Tipe 2","type":"article-journal","volume":"Volume 4 N"},"uris":["http://www.mendeley.com/documents/?uuid=4371838a-1d2a-41b8-aefa-2f696d26684f"]}],"mendeley":{"formattedCitation":"(Sari, 2016)","plainTextFormattedCitation":"(Sari, 2016)","previouslyFormattedCitation":"(Sari, 2016)"},"properties":{"noteIndex":0},"schema":"https://github.com/citation-style-language/schema/raw/master/csl-citation.json"}</w:instrText>
      </w:r>
      <w:r w:rsidR="0024126F" w:rsidRPr="002F6EFE">
        <w:rPr>
          <w:rFonts w:ascii="Arial Narrow" w:hAnsi="Arial Narrow" w:cs="Times New Roman"/>
        </w:rPr>
        <w:fldChar w:fldCharType="separate"/>
      </w:r>
      <w:r w:rsidR="00ED6F42" w:rsidRPr="002F6EFE">
        <w:rPr>
          <w:rFonts w:ascii="Arial Narrow" w:hAnsi="Arial Narrow" w:cs="Times New Roman"/>
          <w:noProof/>
        </w:rPr>
        <w:t>(Sari, 2016)</w:t>
      </w:r>
      <w:r w:rsidR="0024126F" w:rsidRPr="002F6EFE">
        <w:rPr>
          <w:rFonts w:ascii="Arial Narrow" w:hAnsi="Arial Narrow" w:cs="Times New Roman"/>
        </w:rPr>
        <w:fldChar w:fldCharType="end"/>
      </w:r>
      <w:r w:rsidR="00ED6F42" w:rsidRPr="002F6EFE">
        <w:rPr>
          <w:rFonts w:ascii="Arial Narrow" w:hAnsi="Arial Narrow" w:cs="Times New Roman"/>
        </w:rPr>
        <w:t xml:space="preserve">. </w:t>
      </w:r>
    </w:p>
    <w:p w:rsidR="00ED2636" w:rsidRPr="002F6EFE" w:rsidRDefault="00ED2636" w:rsidP="002F6EFE">
      <w:pPr>
        <w:spacing w:after="0" w:line="240" w:lineRule="auto"/>
        <w:jc w:val="both"/>
        <w:rPr>
          <w:rFonts w:ascii="Arial Narrow" w:hAnsi="Arial Narrow" w:cs="Times New Roman"/>
          <w:b/>
        </w:rPr>
      </w:pPr>
    </w:p>
    <w:p w:rsidR="002C5A03" w:rsidRDefault="00F06197" w:rsidP="002C5A03">
      <w:pPr>
        <w:tabs>
          <w:tab w:val="left" w:pos="2713"/>
          <w:tab w:val="center" w:pos="3969"/>
        </w:tabs>
        <w:spacing w:after="0" w:line="240" w:lineRule="auto"/>
        <w:jc w:val="both"/>
        <w:rPr>
          <w:rFonts w:ascii="Arial Narrow" w:hAnsi="Arial Narrow" w:cs="Times New Roman"/>
          <w:bCs/>
        </w:rPr>
      </w:pPr>
      <w:r w:rsidRPr="002F6EFE">
        <w:rPr>
          <w:rFonts w:ascii="Arial Narrow" w:hAnsi="Arial Narrow" w:cs="Times New Roman"/>
          <w:b/>
        </w:rPr>
        <w:t>SIMPULAN</w:t>
      </w:r>
    </w:p>
    <w:p w:rsidR="002C5A03" w:rsidRDefault="002C5A03" w:rsidP="002C5A03">
      <w:pPr>
        <w:tabs>
          <w:tab w:val="left" w:pos="2713"/>
          <w:tab w:val="center" w:pos="3969"/>
        </w:tabs>
        <w:spacing w:after="0" w:line="240" w:lineRule="auto"/>
        <w:jc w:val="both"/>
        <w:rPr>
          <w:rFonts w:ascii="Arial Narrow" w:hAnsi="Arial Narrow" w:cs="Times New Roman"/>
          <w:bCs/>
        </w:rPr>
      </w:pPr>
    </w:p>
    <w:p w:rsidR="00BE5526" w:rsidRDefault="00BE5526" w:rsidP="00BE5526">
      <w:pPr>
        <w:spacing w:after="0" w:line="240" w:lineRule="auto"/>
        <w:jc w:val="both"/>
        <w:rPr>
          <w:rFonts w:ascii="Arial Narrow" w:hAnsi="Arial Narrow" w:cs="Times New Roman"/>
        </w:rPr>
      </w:pPr>
      <w:r>
        <w:rPr>
          <w:rFonts w:ascii="Arial Narrow" w:hAnsi="Arial Narrow" w:cs="Times New Roman"/>
          <w:bCs/>
        </w:rPr>
        <w:t xml:space="preserve">     </w:t>
      </w:r>
      <w:r w:rsidR="00EE1930">
        <w:rPr>
          <w:rFonts w:ascii="Arial Narrow" w:hAnsi="Arial Narrow" w:cs="Times New Roman"/>
          <w:bCs/>
        </w:rPr>
        <w:t>Diabetisi</w:t>
      </w:r>
      <w:r w:rsidR="002C5A03">
        <w:rPr>
          <w:rFonts w:ascii="Arial Narrow" w:hAnsi="Arial Narrow" w:cs="Times New Roman"/>
          <w:bCs/>
        </w:rPr>
        <w:t xml:space="preserve"> Tipe 2 memerlukan dukungan </w:t>
      </w:r>
      <w:r w:rsidR="00157517">
        <w:rPr>
          <w:rFonts w:ascii="Arial Narrow" w:hAnsi="Arial Narrow"/>
        </w:rPr>
        <w:t xml:space="preserve"> kelompok seperti melalui Club</w:t>
      </w:r>
      <w:r w:rsidR="002C5A03">
        <w:rPr>
          <w:rFonts w:ascii="Arial Narrow" w:hAnsi="Arial Narrow"/>
        </w:rPr>
        <w:t xml:space="preserve"> Persadia agar efikasi dirinya meningkat. Selain itu dukungan kelompok juga diperlukan untuk mempengaruhi motivasi </w:t>
      </w:r>
      <w:r w:rsidR="00EE1930">
        <w:rPr>
          <w:rFonts w:ascii="Arial Narrow" w:hAnsi="Arial Narrow"/>
        </w:rPr>
        <w:t>diabetisi</w:t>
      </w:r>
      <w:r w:rsidR="00157517">
        <w:rPr>
          <w:rFonts w:ascii="Arial Narrow" w:hAnsi="Arial Narrow"/>
        </w:rPr>
        <w:t xml:space="preserve"> t</w:t>
      </w:r>
      <w:r w:rsidR="002C5A03">
        <w:rPr>
          <w:rFonts w:ascii="Arial Narrow" w:hAnsi="Arial Narrow"/>
        </w:rPr>
        <w:t>ipe</w:t>
      </w:r>
      <w:r w:rsidR="00157517">
        <w:rPr>
          <w:rFonts w:ascii="Arial Narrow" w:hAnsi="Arial Narrow"/>
        </w:rPr>
        <w:t xml:space="preserve"> 2</w:t>
      </w:r>
      <w:r w:rsidR="002C5A03">
        <w:rPr>
          <w:rFonts w:ascii="Arial Narrow" w:hAnsi="Arial Narrow"/>
        </w:rPr>
        <w:t xml:space="preserve"> melakukan tindakan perawatan kaki agar tidak mengalami kondisi yang disebut kaki diabetik.</w:t>
      </w:r>
      <w:r>
        <w:rPr>
          <w:rFonts w:ascii="Arial Narrow" w:hAnsi="Arial Narrow" w:cs="Times New Roman"/>
        </w:rPr>
        <w:t xml:space="preserve">       </w:t>
      </w:r>
    </w:p>
    <w:p w:rsidR="00BE5526" w:rsidRDefault="00BE5526" w:rsidP="00BE5526">
      <w:pPr>
        <w:spacing w:after="0" w:line="240" w:lineRule="auto"/>
        <w:jc w:val="both"/>
        <w:rPr>
          <w:rFonts w:ascii="Arial Narrow" w:hAnsi="Arial Narrow" w:cs="Times New Roman"/>
        </w:rPr>
      </w:pPr>
    </w:p>
    <w:p w:rsidR="00BE5526" w:rsidRPr="002F6EFE" w:rsidRDefault="00BE5526" w:rsidP="00BE5526">
      <w:pPr>
        <w:spacing w:after="0" w:line="240" w:lineRule="auto"/>
        <w:jc w:val="both"/>
        <w:rPr>
          <w:rFonts w:ascii="Arial Narrow" w:hAnsi="Arial Narrow" w:cs="Times New Roman"/>
        </w:rPr>
      </w:pPr>
      <w:r>
        <w:rPr>
          <w:rFonts w:ascii="Arial Narrow" w:hAnsi="Arial Narrow" w:cs="Times New Roman"/>
        </w:rPr>
        <w:t xml:space="preserve">     </w:t>
      </w:r>
      <w:r w:rsidRPr="002F6EFE">
        <w:rPr>
          <w:rFonts w:ascii="Arial Narrow" w:hAnsi="Arial Narrow" w:cs="Times New Roman"/>
        </w:rPr>
        <w:t>Dukungan kelompok harus terus diberikan pada</w:t>
      </w:r>
      <w:r>
        <w:rPr>
          <w:rFonts w:ascii="Arial Narrow" w:hAnsi="Arial Narrow" w:cs="Times New Roman"/>
        </w:rPr>
        <w:t xml:space="preserve"> para </w:t>
      </w:r>
      <w:r w:rsidR="00EE1930">
        <w:rPr>
          <w:rFonts w:ascii="Arial Narrow" w:hAnsi="Arial Narrow" w:cs="Times New Roman"/>
        </w:rPr>
        <w:t>diabetisi</w:t>
      </w:r>
      <w:r>
        <w:rPr>
          <w:rFonts w:ascii="Arial Narrow" w:hAnsi="Arial Narrow" w:cs="Times New Roman"/>
        </w:rPr>
        <w:t xml:space="preserve"> tipe 2</w:t>
      </w:r>
      <w:r w:rsidRPr="002F6EFE">
        <w:rPr>
          <w:rFonts w:ascii="Arial Narrow" w:hAnsi="Arial Narrow" w:cs="Times New Roman"/>
        </w:rPr>
        <w:t xml:space="preserve"> dalam club Persadia agar program pencegahan komplikasi </w:t>
      </w:r>
      <w:r w:rsidR="00157517">
        <w:rPr>
          <w:rFonts w:ascii="Arial Narrow" w:hAnsi="Arial Narrow" w:cs="Times New Roman"/>
        </w:rPr>
        <w:t>penyakit Diabetes Melitus khusu etjadinyasnya pencegahan</w:t>
      </w:r>
      <w:r w:rsidRPr="002F6EFE">
        <w:rPr>
          <w:rFonts w:ascii="Arial Narrow" w:hAnsi="Arial Narrow" w:cs="Times New Roman"/>
        </w:rPr>
        <w:t xml:space="preserve"> kaki dibetik dapat dilakukan dengan sebaik baiknya.  </w:t>
      </w:r>
    </w:p>
    <w:p w:rsidR="00ED6F42" w:rsidRPr="002F6EFE" w:rsidRDefault="00ED6F42" w:rsidP="00BE5526">
      <w:pPr>
        <w:autoSpaceDE w:val="0"/>
        <w:autoSpaceDN w:val="0"/>
        <w:adjustRightInd w:val="0"/>
        <w:spacing w:after="0" w:line="240" w:lineRule="auto"/>
        <w:jc w:val="both"/>
        <w:rPr>
          <w:rFonts w:ascii="Arial Narrow" w:hAnsi="Arial Narrow" w:cs="Times New Roman"/>
        </w:rPr>
      </w:pPr>
    </w:p>
    <w:p w:rsidR="00B74227" w:rsidRPr="002F6EFE" w:rsidRDefault="00B74227" w:rsidP="002F6EFE">
      <w:pPr>
        <w:pStyle w:val="HTMLPreformatted"/>
        <w:shd w:val="clear" w:color="auto" w:fill="FFFFFF"/>
        <w:rPr>
          <w:rFonts w:ascii="Arial Narrow" w:hAnsi="Arial Narrow"/>
          <w:sz w:val="22"/>
          <w:szCs w:val="22"/>
        </w:rPr>
      </w:pPr>
    </w:p>
    <w:p w:rsidR="00C957F2" w:rsidRDefault="00C957F2" w:rsidP="002F6EFE">
      <w:pPr>
        <w:spacing w:after="0" w:line="240" w:lineRule="auto"/>
        <w:outlineLvl w:val="0"/>
        <w:rPr>
          <w:rFonts w:ascii="Arial Narrow" w:hAnsi="Arial Narrow" w:cs="Times New Roman"/>
          <w:b/>
          <w:bCs/>
        </w:rPr>
      </w:pPr>
    </w:p>
    <w:p w:rsidR="00C957F2" w:rsidRDefault="00C957F2" w:rsidP="002F6EFE">
      <w:pPr>
        <w:spacing w:after="0" w:line="240" w:lineRule="auto"/>
        <w:outlineLvl w:val="0"/>
        <w:rPr>
          <w:rFonts w:ascii="Arial Narrow" w:hAnsi="Arial Narrow" w:cs="Times New Roman"/>
          <w:b/>
          <w:bCs/>
        </w:rPr>
      </w:pPr>
    </w:p>
    <w:p w:rsidR="00B74227" w:rsidRDefault="00B74227" w:rsidP="002F6EFE">
      <w:pPr>
        <w:spacing w:after="0" w:line="240" w:lineRule="auto"/>
        <w:outlineLvl w:val="0"/>
        <w:rPr>
          <w:rFonts w:ascii="Arial Narrow" w:hAnsi="Arial Narrow" w:cs="Times New Roman"/>
          <w:b/>
          <w:bCs/>
        </w:rPr>
      </w:pPr>
      <w:r w:rsidRPr="002F6EFE">
        <w:rPr>
          <w:rFonts w:ascii="Arial Narrow" w:hAnsi="Arial Narrow" w:cs="Times New Roman"/>
          <w:b/>
          <w:bCs/>
        </w:rPr>
        <w:lastRenderedPageBreak/>
        <w:t>DAFTAR PUSTAKA</w:t>
      </w:r>
    </w:p>
    <w:p w:rsidR="00BE5526" w:rsidRPr="002F6EFE" w:rsidRDefault="00BE5526" w:rsidP="002F6EFE">
      <w:pPr>
        <w:spacing w:after="0" w:line="240" w:lineRule="auto"/>
        <w:outlineLvl w:val="0"/>
        <w:rPr>
          <w:rFonts w:ascii="Arial Narrow" w:hAnsi="Arial Narrow" w:cs="Times New Roman"/>
          <w:b/>
          <w:bCs/>
        </w:rPr>
      </w:pPr>
    </w:p>
    <w:p w:rsidR="00D40164" w:rsidRDefault="0024126F" w:rsidP="00D40164">
      <w:pPr>
        <w:widowControl w:val="0"/>
        <w:autoSpaceDE w:val="0"/>
        <w:autoSpaceDN w:val="0"/>
        <w:adjustRightInd w:val="0"/>
        <w:spacing w:after="0" w:line="240" w:lineRule="auto"/>
        <w:ind w:left="480" w:hanging="480"/>
        <w:rPr>
          <w:rFonts w:ascii="Arial Narrow" w:hAnsi="Arial Narrow" w:cs="Times New Roman"/>
          <w:noProof/>
          <w:szCs w:val="24"/>
        </w:rPr>
      </w:pPr>
      <w:r w:rsidRPr="002F6EFE">
        <w:rPr>
          <w:rFonts w:ascii="Arial Narrow" w:hAnsi="Arial Narrow"/>
        </w:rPr>
        <w:fldChar w:fldCharType="begin" w:fldLock="1"/>
      </w:r>
      <w:r w:rsidR="00ED6F42" w:rsidRPr="002F6EFE">
        <w:rPr>
          <w:rFonts w:ascii="Arial Narrow" w:hAnsi="Arial Narrow"/>
        </w:rPr>
        <w:instrText xml:space="preserve">ADDIN Mendeley Bibliography CSL_BIBLIOGRAPHY </w:instrText>
      </w:r>
      <w:r w:rsidRPr="002F6EFE">
        <w:rPr>
          <w:rFonts w:ascii="Arial Narrow" w:hAnsi="Arial Narrow"/>
        </w:rPr>
        <w:fldChar w:fldCharType="separate"/>
      </w:r>
      <w:r w:rsidR="00D40164" w:rsidRPr="00D40164">
        <w:rPr>
          <w:rFonts w:ascii="Arial Narrow" w:hAnsi="Arial Narrow" w:cs="Times New Roman"/>
          <w:noProof/>
          <w:szCs w:val="24"/>
        </w:rPr>
        <w:t xml:space="preserve">Ariani, Y., Sitorus, R., &amp; Gayatri, D. (2012). Motivasi dan Efikasi Diri Pasien Diabetes Melitus Tipe 2 dalam Asuhan Keperawatan. </w:t>
      </w:r>
      <w:r w:rsidR="00D40164" w:rsidRPr="00D40164">
        <w:rPr>
          <w:rFonts w:ascii="Arial Narrow" w:hAnsi="Arial Narrow" w:cs="Times New Roman"/>
          <w:i/>
          <w:iCs/>
          <w:noProof/>
          <w:szCs w:val="24"/>
        </w:rPr>
        <w:t>Jurnal Keperawatan Indonesia</w:t>
      </w:r>
      <w:r w:rsidR="00D40164" w:rsidRPr="00D40164">
        <w:rPr>
          <w:rFonts w:ascii="Arial Narrow" w:hAnsi="Arial Narrow" w:cs="Times New Roman"/>
          <w:noProof/>
          <w:szCs w:val="24"/>
        </w:rPr>
        <w:t>. https://doi.org/10.7454/jki.v15i1.44 29-38</w:t>
      </w:r>
    </w:p>
    <w:p w:rsidR="00C957F2" w:rsidRPr="00D40164" w:rsidRDefault="00C957F2" w:rsidP="00D40164">
      <w:pPr>
        <w:widowControl w:val="0"/>
        <w:autoSpaceDE w:val="0"/>
        <w:autoSpaceDN w:val="0"/>
        <w:adjustRightInd w:val="0"/>
        <w:spacing w:after="0" w:line="240" w:lineRule="auto"/>
        <w:ind w:left="480" w:hanging="480"/>
        <w:rPr>
          <w:rFonts w:ascii="Arial Narrow" w:hAnsi="Arial Narrow" w:cs="Times New Roman"/>
          <w:noProof/>
          <w:szCs w:val="24"/>
        </w:rPr>
      </w:pPr>
    </w:p>
    <w:p w:rsidR="00D40164" w:rsidRDefault="00D40164" w:rsidP="00D40164">
      <w:pPr>
        <w:widowControl w:val="0"/>
        <w:autoSpaceDE w:val="0"/>
        <w:autoSpaceDN w:val="0"/>
        <w:adjustRightInd w:val="0"/>
        <w:spacing w:after="0" w:line="240" w:lineRule="auto"/>
        <w:ind w:left="480" w:hanging="480"/>
        <w:rPr>
          <w:rFonts w:ascii="Arial Narrow" w:hAnsi="Arial Narrow" w:cs="Times New Roman"/>
          <w:noProof/>
          <w:szCs w:val="24"/>
        </w:rPr>
      </w:pPr>
      <w:r w:rsidRPr="00D40164">
        <w:rPr>
          <w:rFonts w:ascii="Arial Narrow" w:hAnsi="Arial Narrow" w:cs="Times New Roman"/>
          <w:noProof/>
          <w:szCs w:val="24"/>
        </w:rPr>
        <w:t xml:space="preserve">Arianti, A. (2015). Hubungan Antara Perawatan Kaki dengan Risiko Ulkus Kaki Diabetes di Rumah Sakit PKU Muhammadiyah Yogyakarta. </w:t>
      </w:r>
      <w:r w:rsidRPr="00D40164">
        <w:rPr>
          <w:rFonts w:ascii="Arial Narrow" w:hAnsi="Arial Narrow" w:cs="Times New Roman"/>
          <w:i/>
          <w:iCs/>
          <w:noProof/>
          <w:szCs w:val="24"/>
        </w:rPr>
        <w:t>IJNP (Indonesian Journal of Nursing Practices)</w:t>
      </w:r>
      <w:r w:rsidRPr="00D40164">
        <w:rPr>
          <w:rFonts w:ascii="Arial Narrow" w:hAnsi="Arial Narrow" w:cs="Times New Roman"/>
          <w:noProof/>
          <w:szCs w:val="24"/>
        </w:rPr>
        <w:t xml:space="preserve">, </w:t>
      </w:r>
      <w:r w:rsidRPr="00D40164">
        <w:rPr>
          <w:rFonts w:ascii="Arial Narrow" w:hAnsi="Arial Narrow" w:cs="Times New Roman"/>
          <w:i/>
          <w:iCs/>
          <w:noProof/>
          <w:szCs w:val="24"/>
        </w:rPr>
        <w:t>vol 2</w:t>
      </w:r>
      <w:r w:rsidRPr="00D40164">
        <w:rPr>
          <w:rFonts w:ascii="Arial Narrow" w:hAnsi="Arial Narrow" w:cs="Times New Roman"/>
          <w:noProof/>
          <w:szCs w:val="24"/>
        </w:rPr>
        <w:t xml:space="preserve">, </w:t>
      </w:r>
      <w:r w:rsidRPr="00D40164">
        <w:rPr>
          <w:rFonts w:ascii="Arial Narrow" w:hAnsi="Arial Narrow" w:cs="Times New Roman"/>
          <w:i/>
          <w:iCs/>
          <w:noProof/>
          <w:szCs w:val="24"/>
        </w:rPr>
        <w:t>No</w:t>
      </w:r>
      <w:r w:rsidRPr="00D40164">
        <w:rPr>
          <w:rFonts w:ascii="Arial Narrow" w:hAnsi="Arial Narrow" w:cs="Times New Roman"/>
          <w:noProof/>
          <w:szCs w:val="24"/>
        </w:rPr>
        <w:t>. Retrieved from http://journal.umy.ac.id/index.php/ijnp/article/view/665/817</w:t>
      </w:r>
    </w:p>
    <w:p w:rsidR="00C957F2" w:rsidRPr="00D40164" w:rsidRDefault="00C957F2" w:rsidP="00D40164">
      <w:pPr>
        <w:widowControl w:val="0"/>
        <w:autoSpaceDE w:val="0"/>
        <w:autoSpaceDN w:val="0"/>
        <w:adjustRightInd w:val="0"/>
        <w:spacing w:after="0" w:line="240" w:lineRule="auto"/>
        <w:ind w:left="480" w:hanging="480"/>
        <w:rPr>
          <w:rFonts w:ascii="Arial Narrow" w:hAnsi="Arial Narrow" w:cs="Times New Roman"/>
          <w:noProof/>
          <w:szCs w:val="24"/>
        </w:rPr>
      </w:pPr>
    </w:p>
    <w:p w:rsidR="00D40164" w:rsidRDefault="00D40164" w:rsidP="00D40164">
      <w:pPr>
        <w:widowControl w:val="0"/>
        <w:autoSpaceDE w:val="0"/>
        <w:autoSpaceDN w:val="0"/>
        <w:adjustRightInd w:val="0"/>
        <w:spacing w:after="0" w:line="240" w:lineRule="auto"/>
        <w:ind w:left="480" w:hanging="480"/>
        <w:rPr>
          <w:rFonts w:ascii="Arial Narrow" w:hAnsi="Arial Narrow" w:cs="Times New Roman"/>
          <w:noProof/>
          <w:szCs w:val="24"/>
        </w:rPr>
      </w:pPr>
      <w:r w:rsidRPr="00D40164">
        <w:rPr>
          <w:rFonts w:ascii="Arial Narrow" w:hAnsi="Arial Narrow" w:cs="Times New Roman"/>
          <w:noProof/>
          <w:szCs w:val="24"/>
        </w:rPr>
        <w:t xml:space="preserve">Bandura, A. (1977). Self-efficaBandura, A., 1977. Self-efficacy: toward a unifying theory of behavioral change. Psychological review, 84(2), pp.191–215.cy: toward a unifying theory of behavioral change. </w:t>
      </w:r>
      <w:r w:rsidRPr="00D40164">
        <w:rPr>
          <w:rFonts w:ascii="Arial Narrow" w:hAnsi="Arial Narrow" w:cs="Times New Roman"/>
          <w:i/>
          <w:iCs/>
          <w:noProof/>
          <w:szCs w:val="24"/>
        </w:rPr>
        <w:t>Psychological Review</w:t>
      </w:r>
      <w:r w:rsidRPr="00D40164">
        <w:rPr>
          <w:rFonts w:ascii="Arial Narrow" w:hAnsi="Arial Narrow" w:cs="Times New Roman"/>
          <w:noProof/>
          <w:szCs w:val="24"/>
        </w:rPr>
        <w:t>.</w:t>
      </w:r>
    </w:p>
    <w:p w:rsidR="00C957F2" w:rsidRPr="00D40164" w:rsidRDefault="00C957F2" w:rsidP="00D40164">
      <w:pPr>
        <w:widowControl w:val="0"/>
        <w:autoSpaceDE w:val="0"/>
        <w:autoSpaceDN w:val="0"/>
        <w:adjustRightInd w:val="0"/>
        <w:spacing w:after="0" w:line="240" w:lineRule="auto"/>
        <w:ind w:left="480" w:hanging="480"/>
        <w:rPr>
          <w:rFonts w:ascii="Arial Narrow" w:hAnsi="Arial Narrow" w:cs="Times New Roman"/>
          <w:noProof/>
          <w:szCs w:val="24"/>
        </w:rPr>
      </w:pPr>
    </w:p>
    <w:p w:rsidR="00D40164" w:rsidRDefault="00D40164" w:rsidP="00D40164">
      <w:pPr>
        <w:widowControl w:val="0"/>
        <w:autoSpaceDE w:val="0"/>
        <w:autoSpaceDN w:val="0"/>
        <w:adjustRightInd w:val="0"/>
        <w:spacing w:after="0" w:line="240" w:lineRule="auto"/>
        <w:ind w:left="480" w:hanging="480"/>
        <w:rPr>
          <w:rFonts w:ascii="Arial Narrow" w:hAnsi="Arial Narrow" w:cs="Times New Roman"/>
          <w:noProof/>
          <w:szCs w:val="24"/>
        </w:rPr>
      </w:pPr>
      <w:r w:rsidRPr="00D40164">
        <w:rPr>
          <w:rFonts w:ascii="Arial Narrow" w:hAnsi="Arial Narrow" w:cs="Times New Roman"/>
          <w:noProof/>
          <w:szCs w:val="24"/>
        </w:rPr>
        <w:t xml:space="preserve">Citra Windani Mambang Sari, Hartiah Haroen, N. (2016). Pengaruh Program Edukasi Perawatan Kaki Berbasis Keluarga terhadap Perilaku Perawatan Kaki pada Pasien Diabetes Melitus Tipe 2. </w:t>
      </w:r>
      <w:r w:rsidRPr="00D40164">
        <w:rPr>
          <w:rFonts w:ascii="Arial Narrow" w:hAnsi="Arial Narrow" w:cs="Times New Roman"/>
          <w:i/>
          <w:iCs/>
          <w:noProof/>
          <w:szCs w:val="24"/>
        </w:rPr>
        <w:t>JKP</w:t>
      </w:r>
      <w:r w:rsidRPr="00D40164">
        <w:rPr>
          <w:rFonts w:ascii="Arial Narrow" w:hAnsi="Arial Narrow" w:cs="Times New Roman"/>
          <w:noProof/>
          <w:szCs w:val="24"/>
        </w:rPr>
        <w:t xml:space="preserve">, </w:t>
      </w:r>
      <w:r w:rsidRPr="00D40164">
        <w:rPr>
          <w:rFonts w:ascii="Arial Narrow" w:hAnsi="Arial Narrow" w:cs="Times New Roman"/>
          <w:i/>
          <w:iCs/>
          <w:noProof/>
          <w:szCs w:val="24"/>
        </w:rPr>
        <w:t>Volume 4 N</w:t>
      </w:r>
      <w:r w:rsidRPr="00D40164">
        <w:rPr>
          <w:rFonts w:ascii="Arial Narrow" w:hAnsi="Arial Narrow" w:cs="Times New Roman"/>
          <w:noProof/>
          <w:szCs w:val="24"/>
        </w:rPr>
        <w:t>, 305–315.</w:t>
      </w:r>
    </w:p>
    <w:p w:rsidR="00C957F2" w:rsidRPr="00D40164" w:rsidRDefault="00C957F2" w:rsidP="00D40164">
      <w:pPr>
        <w:widowControl w:val="0"/>
        <w:autoSpaceDE w:val="0"/>
        <w:autoSpaceDN w:val="0"/>
        <w:adjustRightInd w:val="0"/>
        <w:spacing w:after="0" w:line="240" w:lineRule="auto"/>
        <w:ind w:left="480" w:hanging="480"/>
        <w:rPr>
          <w:rFonts w:ascii="Arial Narrow" w:hAnsi="Arial Narrow" w:cs="Times New Roman"/>
          <w:noProof/>
          <w:szCs w:val="24"/>
        </w:rPr>
      </w:pPr>
    </w:p>
    <w:p w:rsidR="00D40164" w:rsidRDefault="00D40164" w:rsidP="00D40164">
      <w:pPr>
        <w:widowControl w:val="0"/>
        <w:autoSpaceDE w:val="0"/>
        <w:autoSpaceDN w:val="0"/>
        <w:adjustRightInd w:val="0"/>
        <w:spacing w:after="0" w:line="240" w:lineRule="auto"/>
        <w:ind w:left="480" w:hanging="480"/>
        <w:rPr>
          <w:rFonts w:ascii="Arial Narrow" w:hAnsi="Arial Narrow" w:cs="Times New Roman"/>
          <w:noProof/>
          <w:szCs w:val="24"/>
        </w:rPr>
      </w:pPr>
      <w:r w:rsidRPr="00D40164">
        <w:rPr>
          <w:rFonts w:ascii="Arial Narrow" w:hAnsi="Arial Narrow" w:cs="Times New Roman"/>
          <w:noProof/>
          <w:szCs w:val="24"/>
        </w:rPr>
        <w:t xml:space="preserve">Gao, J., Wang, J., Zheng, P., Haardörfer, R., Kegler, M. C., Zhu, Y., &amp; Fu, H. (2013). Effects of self-care, self-efficacy, social support on glycemic control in adults with type 2 diabetes. </w:t>
      </w:r>
      <w:r w:rsidRPr="00D40164">
        <w:rPr>
          <w:rFonts w:ascii="Arial Narrow" w:hAnsi="Arial Narrow" w:cs="Times New Roman"/>
          <w:i/>
          <w:iCs/>
          <w:noProof/>
          <w:szCs w:val="24"/>
        </w:rPr>
        <w:t>BMC Family Practice</w:t>
      </w:r>
      <w:r w:rsidRPr="00D40164">
        <w:rPr>
          <w:rFonts w:ascii="Arial Narrow" w:hAnsi="Arial Narrow" w:cs="Times New Roman"/>
          <w:noProof/>
          <w:szCs w:val="24"/>
        </w:rPr>
        <w:t>. https://doi.org/10.1186/1471-2296-14-66</w:t>
      </w:r>
    </w:p>
    <w:p w:rsidR="00C957F2" w:rsidRPr="00D40164" w:rsidRDefault="00C957F2" w:rsidP="00D40164">
      <w:pPr>
        <w:widowControl w:val="0"/>
        <w:autoSpaceDE w:val="0"/>
        <w:autoSpaceDN w:val="0"/>
        <w:adjustRightInd w:val="0"/>
        <w:spacing w:after="0" w:line="240" w:lineRule="auto"/>
        <w:ind w:left="480" w:hanging="480"/>
        <w:rPr>
          <w:rFonts w:ascii="Arial Narrow" w:hAnsi="Arial Narrow" w:cs="Times New Roman"/>
          <w:noProof/>
          <w:szCs w:val="24"/>
        </w:rPr>
      </w:pPr>
    </w:p>
    <w:p w:rsidR="00D40164" w:rsidRDefault="00D40164" w:rsidP="00D40164">
      <w:pPr>
        <w:widowControl w:val="0"/>
        <w:autoSpaceDE w:val="0"/>
        <w:autoSpaceDN w:val="0"/>
        <w:adjustRightInd w:val="0"/>
        <w:spacing w:after="0" w:line="240" w:lineRule="auto"/>
        <w:ind w:left="480" w:hanging="480"/>
        <w:rPr>
          <w:rFonts w:ascii="Arial Narrow" w:hAnsi="Arial Narrow" w:cs="Times New Roman"/>
          <w:noProof/>
          <w:szCs w:val="24"/>
        </w:rPr>
      </w:pPr>
      <w:r w:rsidRPr="00D40164">
        <w:rPr>
          <w:rFonts w:ascii="Arial Narrow" w:hAnsi="Arial Narrow" w:cs="Times New Roman"/>
          <w:noProof/>
          <w:szCs w:val="24"/>
        </w:rPr>
        <w:t xml:space="preserve">Hidayat, A. R., &amp; Nurhayati, I. (2014). Perawatan Kaki Pada Penderita Diabetes Militus di Rumah. </w:t>
      </w:r>
      <w:r w:rsidRPr="00D40164">
        <w:rPr>
          <w:rFonts w:ascii="Arial Narrow" w:hAnsi="Arial Narrow" w:cs="Times New Roman"/>
          <w:i/>
          <w:iCs/>
          <w:noProof/>
          <w:szCs w:val="24"/>
        </w:rPr>
        <w:t>Jurnal Permata Indonesia</w:t>
      </w:r>
      <w:r w:rsidRPr="00D40164">
        <w:rPr>
          <w:rFonts w:ascii="Arial Narrow" w:hAnsi="Arial Narrow" w:cs="Times New Roman"/>
          <w:noProof/>
          <w:szCs w:val="24"/>
        </w:rPr>
        <w:t>.</w:t>
      </w:r>
    </w:p>
    <w:p w:rsidR="00C957F2" w:rsidRPr="00D40164" w:rsidRDefault="00C957F2" w:rsidP="00D40164">
      <w:pPr>
        <w:widowControl w:val="0"/>
        <w:autoSpaceDE w:val="0"/>
        <w:autoSpaceDN w:val="0"/>
        <w:adjustRightInd w:val="0"/>
        <w:spacing w:after="0" w:line="240" w:lineRule="auto"/>
        <w:ind w:left="480" w:hanging="480"/>
        <w:rPr>
          <w:rFonts w:ascii="Arial Narrow" w:hAnsi="Arial Narrow" w:cs="Times New Roman"/>
          <w:noProof/>
          <w:szCs w:val="24"/>
        </w:rPr>
      </w:pPr>
    </w:p>
    <w:p w:rsidR="00D40164" w:rsidRDefault="00D40164" w:rsidP="00D40164">
      <w:pPr>
        <w:widowControl w:val="0"/>
        <w:autoSpaceDE w:val="0"/>
        <w:autoSpaceDN w:val="0"/>
        <w:adjustRightInd w:val="0"/>
        <w:spacing w:after="0" w:line="240" w:lineRule="auto"/>
        <w:ind w:left="480" w:hanging="480"/>
        <w:rPr>
          <w:rFonts w:ascii="Arial Narrow" w:hAnsi="Arial Narrow" w:cs="Times New Roman"/>
          <w:noProof/>
          <w:szCs w:val="24"/>
        </w:rPr>
      </w:pPr>
      <w:r w:rsidRPr="00D40164">
        <w:rPr>
          <w:rFonts w:ascii="Arial Narrow" w:hAnsi="Arial Narrow" w:cs="Times New Roman"/>
          <w:noProof/>
          <w:szCs w:val="24"/>
        </w:rPr>
        <w:t>IDF. (2015). Persatuan Diabetes Indonesia. Retrieved from https://www.idf.org/our-network/regions-members/western-pacific/members/104-indonesia.html?layout=details&amp;mid=153</w:t>
      </w:r>
    </w:p>
    <w:p w:rsidR="00C957F2" w:rsidRPr="00D40164" w:rsidRDefault="00C957F2" w:rsidP="00D40164">
      <w:pPr>
        <w:widowControl w:val="0"/>
        <w:autoSpaceDE w:val="0"/>
        <w:autoSpaceDN w:val="0"/>
        <w:adjustRightInd w:val="0"/>
        <w:spacing w:after="0" w:line="240" w:lineRule="auto"/>
        <w:ind w:left="480" w:hanging="480"/>
        <w:rPr>
          <w:rFonts w:ascii="Arial Narrow" w:hAnsi="Arial Narrow" w:cs="Times New Roman"/>
          <w:noProof/>
          <w:szCs w:val="24"/>
        </w:rPr>
      </w:pPr>
    </w:p>
    <w:p w:rsidR="00D40164" w:rsidRDefault="00D40164" w:rsidP="00D40164">
      <w:pPr>
        <w:widowControl w:val="0"/>
        <w:autoSpaceDE w:val="0"/>
        <w:autoSpaceDN w:val="0"/>
        <w:adjustRightInd w:val="0"/>
        <w:spacing w:after="0" w:line="240" w:lineRule="auto"/>
        <w:ind w:left="480" w:hanging="480"/>
        <w:rPr>
          <w:rFonts w:ascii="Arial Narrow" w:hAnsi="Arial Narrow" w:cs="Times New Roman"/>
          <w:noProof/>
          <w:szCs w:val="24"/>
        </w:rPr>
      </w:pPr>
      <w:r w:rsidRPr="00D40164">
        <w:rPr>
          <w:rFonts w:ascii="Arial Narrow" w:hAnsi="Arial Narrow" w:cs="Times New Roman"/>
          <w:noProof/>
          <w:szCs w:val="24"/>
        </w:rPr>
        <w:t xml:space="preserve">Ismail, M. H. (2016). </w:t>
      </w:r>
      <w:r w:rsidR="002346C5" w:rsidRPr="00D40164">
        <w:rPr>
          <w:rFonts w:ascii="Arial Narrow" w:hAnsi="Arial Narrow" w:cs="Times New Roman"/>
          <w:i/>
          <w:iCs/>
          <w:noProof/>
          <w:szCs w:val="24"/>
        </w:rPr>
        <w:t>Pengaruh Dukungan Kelompok Terhadap Kualitas Hidup Penderita Diabetes Melitus Di Persadia Cabang Surakarta</w:t>
      </w:r>
      <w:r w:rsidR="002346C5" w:rsidRPr="00D40164">
        <w:rPr>
          <w:rFonts w:ascii="Arial Narrow" w:hAnsi="Arial Narrow" w:cs="Times New Roman"/>
          <w:noProof/>
          <w:szCs w:val="24"/>
        </w:rPr>
        <w:t xml:space="preserve">. </w:t>
      </w:r>
      <w:r w:rsidRPr="00D40164">
        <w:rPr>
          <w:rFonts w:ascii="Arial Narrow" w:hAnsi="Arial Narrow" w:cs="Times New Roman"/>
          <w:noProof/>
          <w:szCs w:val="24"/>
        </w:rPr>
        <w:t>Retrieved from http://eprints.ums.ac.id/47914/23/NASKAH PUBLIKASI.pdf</w:t>
      </w:r>
    </w:p>
    <w:p w:rsidR="00C957F2" w:rsidRPr="00D40164" w:rsidRDefault="00C957F2" w:rsidP="00D40164">
      <w:pPr>
        <w:widowControl w:val="0"/>
        <w:autoSpaceDE w:val="0"/>
        <w:autoSpaceDN w:val="0"/>
        <w:adjustRightInd w:val="0"/>
        <w:spacing w:after="0" w:line="240" w:lineRule="auto"/>
        <w:ind w:left="480" w:hanging="480"/>
        <w:rPr>
          <w:rFonts w:ascii="Arial Narrow" w:hAnsi="Arial Narrow" w:cs="Times New Roman"/>
          <w:noProof/>
          <w:szCs w:val="24"/>
        </w:rPr>
      </w:pPr>
    </w:p>
    <w:p w:rsidR="00D40164" w:rsidRDefault="00D40164" w:rsidP="00D40164">
      <w:pPr>
        <w:widowControl w:val="0"/>
        <w:autoSpaceDE w:val="0"/>
        <w:autoSpaceDN w:val="0"/>
        <w:adjustRightInd w:val="0"/>
        <w:spacing w:after="0" w:line="240" w:lineRule="auto"/>
        <w:ind w:left="480" w:hanging="480"/>
        <w:rPr>
          <w:rFonts w:ascii="Arial Narrow" w:hAnsi="Arial Narrow" w:cs="Times New Roman"/>
          <w:noProof/>
          <w:szCs w:val="24"/>
        </w:rPr>
      </w:pPr>
      <w:r w:rsidRPr="00D40164">
        <w:rPr>
          <w:rFonts w:ascii="Arial Narrow" w:hAnsi="Arial Narrow" w:cs="Times New Roman"/>
          <w:noProof/>
          <w:szCs w:val="24"/>
        </w:rPr>
        <w:lastRenderedPageBreak/>
        <w:t xml:space="preserve">Ramadhani, D. Y., MM, F. A., &amp; Hadi, R. (2016). ukungan Keluarga dan EfikasKarakteristik, Di Diri pada Lanjut Usia Diabetes Mellitus Tipe 2 di Kelurahan Padangsari, Semarang. </w:t>
      </w:r>
      <w:r w:rsidR="002346C5" w:rsidRPr="00D40164">
        <w:rPr>
          <w:rFonts w:ascii="Arial Narrow" w:hAnsi="Arial Narrow" w:cs="Times New Roman"/>
          <w:i/>
          <w:iCs/>
          <w:noProof/>
          <w:szCs w:val="24"/>
        </w:rPr>
        <w:t>Jurnal Ners Lentera</w:t>
      </w:r>
      <w:r w:rsidR="002346C5" w:rsidRPr="00D40164">
        <w:rPr>
          <w:rFonts w:ascii="Arial Narrow" w:hAnsi="Arial Narrow" w:cs="Times New Roman"/>
          <w:noProof/>
          <w:szCs w:val="24"/>
        </w:rPr>
        <w:t>.</w:t>
      </w:r>
    </w:p>
    <w:p w:rsidR="00C957F2" w:rsidRPr="00D40164" w:rsidRDefault="00C957F2" w:rsidP="00D40164">
      <w:pPr>
        <w:widowControl w:val="0"/>
        <w:autoSpaceDE w:val="0"/>
        <w:autoSpaceDN w:val="0"/>
        <w:adjustRightInd w:val="0"/>
        <w:spacing w:after="0" w:line="240" w:lineRule="auto"/>
        <w:ind w:left="480" w:hanging="480"/>
        <w:rPr>
          <w:rFonts w:ascii="Arial Narrow" w:hAnsi="Arial Narrow" w:cs="Times New Roman"/>
          <w:noProof/>
          <w:szCs w:val="24"/>
        </w:rPr>
      </w:pPr>
    </w:p>
    <w:p w:rsidR="00D40164" w:rsidRDefault="00D40164" w:rsidP="00D40164">
      <w:pPr>
        <w:widowControl w:val="0"/>
        <w:autoSpaceDE w:val="0"/>
        <w:autoSpaceDN w:val="0"/>
        <w:adjustRightInd w:val="0"/>
        <w:spacing w:after="0" w:line="240" w:lineRule="auto"/>
        <w:ind w:left="480" w:hanging="480"/>
        <w:rPr>
          <w:rFonts w:ascii="Arial Narrow" w:hAnsi="Arial Narrow" w:cs="Times New Roman"/>
          <w:noProof/>
          <w:szCs w:val="24"/>
        </w:rPr>
      </w:pPr>
      <w:r w:rsidRPr="00D40164">
        <w:rPr>
          <w:rFonts w:ascii="Arial Narrow" w:hAnsi="Arial Narrow" w:cs="Times New Roman"/>
          <w:noProof/>
          <w:szCs w:val="24"/>
        </w:rPr>
        <w:t xml:space="preserve">Sari. (2016). Pengaruh Program Edukasi Perawatan Kaki Berbasis Keluarga terhadap Perilaku Perawatan Kaki pada Pasien Diabetes Melitus Tipe 2. </w:t>
      </w:r>
      <w:r w:rsidRPr="00D40164">
        <w:rPr>
          <w:rFonts w:ascii="Arial Narrow" w:hAnsi="Arial Narrow" w:cs="Times New Roman"/>
          <w:i/>
          <w:iCs/>
          <w:noProof/>
          <w:szCs w:val="24"/>
        </w:rPr>
        <w:t>JKP-Volume 4 Nomor 3 Desember 2016</w:t>
      </w:r>
      <w:r w:rsidRPr="00D40164">
        <w:rPr>
          <w:rFonts w:ascii="Arial Narrow" w:hAnsi="Arial Narrow" w:cs="Times New Roman"/>
          <w:noProof/>
          <w:szCs w:val="24"/>
        </w:rPr>
        <w:t xml:space="preserve">, </w:t>
      </w:r>
      <w:r w:rsidRPr="00D40164">
        <w:rPr>
          <w:rFonts w:ascii="Arial Narrow" w:hAnsi="Arial Narrow" w:cs="Times New Roman"/>
          <w:i/>
          <w:iCs/>
          <w:noProof/>
          <w:szCs w:val="24"/>
        </w:rPr>
        <w:t>Volume 4 N</w:t>
      </w:r>
      <w:r w:rsidRPr="00D40164">
        <w:rPr>
          <w:rFonts w:ascii="Arial Narrow" w:hAnsi="Arial Narrow" w:cs="Times New Roman"/>
          <w:noProof/>
          <w:szCs w:val="24"/>
        </w:rPr>
        <w:t>, 305.</w:t>
      </w:r>
    </w:p>
    <w:p w:rsidR="00C957F2" w:rsidRPr="00D40164" w:rsidRDefault="00C957F2" w:rsidP="00D40164">
      <w:pPr>
        <w:widowControl w:val="0"/>
        <w:autoSpaceDE w:val="0"/>
        <w:autoSpaceDN w:val="0"/>
        <w:adjustRightInd w:val="0"/>
        <w:spacing w:after="0" w:line="240" w:lineRule="auto"/>
        <w:ind w:left="480" w:hanging="480"/>
        <w:rPr>
          <w:rFonts w:ascii="Arial Narrow" w:hAnsi="Arial Narrow" w:cs="Times New Roman"/>
          <w:noProof/>
          <w:szCs w:val="24"/>
        </w:rPr>
      </w:pPr>
    </w:p>
    <w:p w:rsidR="00D40164" w:rsidRDefault="00D40164" w:rsidP="00D40164">
      <w:pPr>
        <w:widowControl w:val="0"/>
        <w:autoSpaceDE w:val="0"/>
        <w:autoSpaceDN w:val="0"/>
        <w:adjustRightInd w:val="0"/>
        <w:spacing w:after="0" w:line="240" w:lineRule="auto"/>
        <w:ind w:left="480" w:hanging="480"/>
        <w:rPr>
          <w:rFonts w:ascii="Arial Narrow" w:hAnsi="Arial Narrow" w:cs="Times New Roman"/>
          <w:noProof/>
          <w:szCs w:val="24"/>
        </w:rPr>
      </w:pPr>
      <w:r w:rsidRPr="00D40164">
        <w:rPr>
          <w:rFonts w:ascii="Arial Narrow" w:hAnsi="Arial Narrow" w:cs="Times New Roman"/>
          <w:noProof/>
          <w:szCs w:val="24"/>
        </w:rPr>
        <w:t xml:space="preserve">Sihombing, D., Nursiswati, &amp; Prawesti, A. (2012). Gambaran Perawatan Kaki dan Sensasi Sensorik Kaki Pada Pasien Diabetes Melitus Tipe 2 di Poliklinik DM RSUD. </w:t>
      </w:r>
      <w:r w:rsidRPr="00D40164">
        <w:rPr>
          <w:rFonts w:ascii="Arial Narrow" w:hAnsi="Arial Narrow" w:cs="Times New Roman"/>
          <w:i/>
          <w:iCs/>
          <w:noProof/>
          <w:szCs w:val="24"/>
        </w:rPr>
        <w:t>Jurnal.Unpad.Ac.Id</w:t>
      </w:r>
      <w:r w:rsidRPr="00D40164">
        <w:rPr>
          <w:rFonts w:ascii="Arial Narrow" w:hAnsi="Arial Narrow" w:cs="Times New Roman"/>
          <w:noProof/>
          <w:szCs w:val="24"/>
        </w:rPr>
        <w:t>. https://doi.org/10.1016/j.cyto.2013.02.019</w:t>
      </w:r>
    </w:p>
    <w:p w:rsidR="00C957F2" w:rsidRPr="00D40164" w:rsidRDefault="00C957F2" w:rsidP="00D40164">
      <w:pPr>
        <w:widowControl w:val="0"/>
        <w:autoSpaceDE w:val="0"/>
        <w:autoSpaceDN w:val="0"/>
        <w:adjustRightInd w:val="0"/>
        <w:spacing w:after="0" w:line="240" w:lineRule="auto"/>
        <w:ind w:left="480" w:hanging="480"/>
        <w:rPr>
          <w:rFonts w:ascii="Arial Narrow" w:hAnsi="Arial Narrow" w:cs="Times New Roman"/>
          <w:noProof/>
          <w:szCs w:val="24"/>
        </w:rPr>
      </w:pPr>
    </w:p>
    <w:p w:rsidR="00D40164" w:rsidRDefault="00D40164" w:rsidP="00D40164">
      <w:pPr>
        <w:widowControl w:val="0"/>
        <w:autoSpaceDE w:val="0"/>
        <w:autoSpaceDN w:val="0"/>
        <w:adjustRightInd w:val="0"/>
        <w:spacing w:after="0" w:line="240" w:lineRule="auto"/>
        <w:ind w:left="480" w:hanging="480"/>
        <w:rPr>
          <w:rFonts w:ascii="Arial Narrow" w:hAnsi="Arial Narrow" w:cs="Times New Roman"/>
          <w:noProof/>
          <w:szCs w:val="24"/>
        </w:rPr>
      </w:pPr>
      <w:r w:rsidRPr="00D40164">
        <w:rPr>
          <w:rFonts w:ascii="Arial Narrow" w:hAnsi="Arial Narrow" w:cs="Times New Roman"/>
          <w:noProof/>
          <w:szCs w:val="24"/>
        </w:rPr>
        <w:t xml:space="preserve">Silolonga, W. N. (2018). </w:t>
      </w:r>
      <w:r w:rsidR="002346C5" w:rsidRPr="00D40164">
        <w:rPr>
          <w:rFonts w:ascii="Arial Narrow" w:hAnsi="Arial Narrow" w:cs="Times New Roman"/>
          <w:i/>
          <w:iCs/>
          <w:noProof/>
          <w:szCs w:val="24"/>
        </w:rPr>
        <w:t>Adaptasi Dan Pengembangan Instrumen Di</w:t>
      </w:r>
      <w:r w:rsidR="002346C5">
        <w:rPr>
          <w:rFonts w:ascii="Arial Narrow" w:hAnsi="Arial Narrow" w:cs="Times New Roman"/>
          <w:i/>
          <w:iCs/>
          <w:noProof/>
          <w:szCs w:val="24"/>
        </w:rPr>
        <w:t>abetes Self-Efficacy Scale (DSES</w:t>
      </w:r>
      <w:r w:rsidR="002346C5" w:rsidRPr="00D40164">
        <w:rPr>
          <w:rFonts w:ascii="Arial Narrow" w:hAnsi="Arial Narrow" w:cs="Times New Roman"/>
          <w:i/>
          <w:iCs/>
          <w:noProof/>
          <w:szCs w:val="24"/>
        </w:rPr>
        <w:t>) Versi Indonesia Untuk Penderita Diabetes Melitus Tipe 2</w:t>
      </w:r>
      <w:r w:rsidR="002346C5" w:rsidRPr="00D40164">
        <w:rPr>
          <w:rFonts w:ascii="Arial Narrow" w:hAnsi="Arial Narrow" w:cs="Times New Roman"/>
          <w:noProof/>
          <w:szCs w:val="24"/>
        </w:rPr>
        <w:t>.</w:t>
      </w:r>
      <w:r w:rsidRPr="00D40164">
        <w:rPr>
          <w:rFonts w:ascii="Arial Narrow" w:hAnsi="Arial Narrow" w:cs="Times New Roman"/>
          <w:noProof/>
          <w:szCs w:val="24"/>
        </w:rPr>
        <w:t xml:space="preserve"> makasar. Retrieved from http://digilib.unhas.ac.id/uploaded_files/temporary/DigitalCollection/ODg0ZDZhM2IzNDJhMzkzMjczNDgyNjM4NmE5ODA0YmRjMjRmM2VlZQ==.pdf</w:t>
      </w:r>
    </w:p>
    <w:p w:rsidR="00C957F2" w:rsidRPr="00D40164" w:rsidRDefault="00C957F2" w:rsidP="00D40164">
      <w:pPr>
        <w:widowControl w:val="0"/>
        <w:autoSpaceDE w:val="0"/>
        <w:autoSpaceDN w:val="0"/>
        <w:adjustRightInd w:val="0"/>
        <w:spacing w:after="0" w:line="240" w:lineRule="auto"/>
        <w:ind w:left="480" w:hanging="480"/>
        <w:rPr>
          <w:rFonts w:ascii="Arial Narrow" w:hAnsi="Arial Narrow" w:cs="Times New Roman"/>
          <w:noProof/>
          <w:szCs w:val="24"/>
        </w:rPr>
      </w:pPr>
    </w:p>
    <w:p w:rsidR="00D40164" w:rsidRDefault="00D40164" w:rsidP="00D40164">
      <w:pPr>
        <w:widowControl w:val="0"/>
        <w:autoSpaceDE w:val="0"/>
        <w:autoSpaceDN w:val="0"/>
        <w:adjustRightInd w:val="0"/>
        <w:spacing w:after="0" w:line="240" w:lineRule="auto"/>
        <w:ind w:left="480" w:hanging="480"/>
        <w:rPr>
          <w:rFonts w:ascii="Arial Narrow" w:hAnsi="Arial Narrow" w:cs="Times New Roman"/>
          <w:noProof/>
          <w:szCs w:val="24"/>
        </w:rPr>
      </w:pPr>
      <w:r w:rsidRPr="00D40164">
        <w:rPr>
          <w:rFonts w:ascii="Arial Narrow" w:hAnsi="Arial Narrow" w:cs="Times New Roman"/>
          <w:noProof/>
          <w:szCs w:val="24"/>
        </w:rPr>
        <w:t xml:space="preserve">Soegondo, S. (2015). </w:t>
      </w:r>
      <w:r w:rsidRPr="00D40164">
        <w:rPr>
          <w:rFonts w:ascii="Arial Narrow" w:hAnsi="Arial Narrow" w:cs="Times New Roman"/>
          <w:i/>
          <w:iCs/>
          <w:noProof/>
          <w:szCs w:val="24"/>
        </w:rPr>
        <w:t>Penatalaksanaan Diabetes Melitus Terpadu</w:t>
      </w:r>
      <w:r w:rsidRPr="00D40164">
        <w:rPr>
          <w:rFonts w:ascii="Arial Narrow" w:hAnsi="Arial Narrow" w:cs="Times New Roman"/>
          <w:noProof/>
          <w:szCs w:val="24"/>
        </w:rPr>
        <w:t xml:space="preserve">. : </w:t>
      </w:r>
      <w:r w:rsidRPr="00D40164">
        <w:rPr>
          <w:rFonts w:ascii="Arial Narrow" w:hAnsi="Arial Narrow" w:cs="Times New Roman"/>
          <w:i/>
          <w:iCs/>
          <w:noProof/>
          <w:szCs w:val="24"/>
        </w:rPr>
        <w:t>FKUI</w:t>
      </w:r>
      <w:r w:rsidRPr="00D40164">
        <w:rPr>
          <w:rFonts w:ascii="Arial Narrow" w:hAnsi="Arial Narrow" w:cs="Times New Roman"/>
          <w:noProof/>
          <w:szCs w:val="24"/>
        </w:rPr>
        <w:t>. https://doi.org/10.1109/ICASSP.1998.681575</w:t>
      </w:r>
    </w:p>
    <w:p w:rsidR="00C957F2" w:rsidRPr="00D40164" w:rsidRDefault="00C957F2" w:rsidP="00D40164">
      <w:pPr>
        <w:widowControl w:val="0"/>
        <w:autoSpaceDE w:val="0"/>
        <w:autoSpaceDN w:val="0"/>
        <w:adjustRightInd w:val="0"/>
        <w:spacing w:after="0" w:line="240" w:lineRule="auto"/>
        <w:ind w:left="480" w:hanging="480"/>
        <w:rPr>
          <w:rFonts w:ascii="Arial Narrow" w:hAnsi="Arial Narrow" w:cs="Times New Roman"/>
          <w:noProof/>
          <w:szCs w:val="24"/>
        </w:rPr>
      </w:pPr>
    </w:p>
    <w:p w:rsidR="00D40164" w:rsidRDefault="00D40164" w:rsidP="00D40164">
      <w:pPr>
        <w:widowControl w:val="0"/>
        <w:autoSpaceDE w:val="0"/>
        <w:autoSpaceDN w:val="0"/>
        <w:adjustRightInd w:val="0"/>
        <w:spacing w:after="0" w:line="240" w:lineRule="auto"/>
        <w:ind w:left="480" w:hanging="480"/>
        <w:rPr>
          <w:rFonts w:ascii="Arial Narrow" w:hAnsi="Arial Narrow" w:cs="Times New Roman"/>
          <w:noProof/>
          <w:szCs w:val="24"/>
        </w:rPr>
      </w:pPr>
      <w:r w:rsidRPr="00D40164">
        <w:rPr>
          <w:rFonts w:ascii="Arial Narrow" w:hAnsi="Arial Narrow" w:cs="Times New Roman"/>
          <w:noProof/>
          <w:szCs w:val="24"/>
        </w:rPr>
        <w:t xml:space="preserve">Sukmaningsih, W. R. (2016). Faktor Resiko Kejadian Diabetes Melitus Tipe II di Wilayah Kerja Puskesmas Purwodiningratan Surakarta. </w:t>
      </w:r>
      <w:r w:rsidRPr="00D40164">
        <w:rPr>
          <w:rFonts w:ascii="Arial Narrow" w:hAnsi="Arial Narrow" w:cs="Times New Roman"/>
          <w:i/>
          <w:iCs/>
          <w:noProof/>
          <w:szCs w:val="24"/>
        </w:rPr>
        <w:t>Publikasi Ilmiah Jurusan Kesehatan Masyarakat Fakulta Ilmu Kesehatan Universitas MUhammadiyah Surakarta</w:t>
      </w:r>
      <w:r w:rsidRPr="00D40164">
        <w:rPr>
          <w:rFonts w:ascii="Arial Narrow" w:hAnsi="Arial Narrow" w:cs="Times New Roman"/>
          <w:noProof/>
          <w:szCs w:val="24"/>
        </w:rPr>
        <w:t>.</w:t>
      </w:r>
    </w:p>
    <w:p w:rsidR="00C957F2" w:rsidRPr="00D40164" w:rsidRDefault="00C957F2" w:rsidP="00D40164">
      <w:pPr>
        <w:widowControl w:val="0"/>
        <w:autoSpaceDE w:val="0"/>
        <w:autoSpaceDN w:val="0"/>
        <w:adjustRightInd w:val="0"/>
        <w:spacing w:after="0" w:line="240" w:lineRule="auto"/>
        <w:ind w:left="480" w:hanging="480"/>
        <w:rPr>
          <w:rFonts w:ascii="Arial Narrow" w:hAnsi="Arial Narrow" w:cs="Times New Roman"/>
          <w:noProof/>
          <w:szCs w:val="24"/>
        </w:rPr>
      </w:pPr>
    </w:p>
    <w:p w:rsidR="00D40164" w:rsidRDefault="00D40164" w:rsidP="00D40164">
      <w:pPr>
        <w:widowControl w:val="0"/>
        <w:autoSpaceDE w:val="0"/>
        <w:autoSpaceDN w:val="0"/>
        <w:adjustRightInd w:val="0"/>
        <w:spacing w:after="0" w:line="240" w:lineRule="auto"/>
        <w:ind w:left="480" w:hanging="480"/>
        <w:rPr>
          <w:rFonts w:ascii="Arial Narrow" w:hAnsi="Arial Narrow" w:cs="Times New Roman"/>
          <w:noProof/>
          <w:szCs w:val="24"/>
        </w:rPr>
      </w:pPr>
      <w:r w:rsidRPr="00D40164">
        <w:rPr>
          <w:rFonts w:ascii="Arial Narrow" w:hAnsi="Arial Narrow" w:cs="Times New Roman"/>
          <w:noProof/>
          <w:szCs w:val="24"/>
        </w:rPr>
        <w:t xml:space="preserve">Syailendrawati, &amp; R.S., E. (2012). Pengaruh Keterlibatan Aktif dalam Kelompok Dukungan (Persadia) terhadap Tingkat Kepatuhan Pengobatan Penderita Diabetes Mellitus di Puskesmas Pakis Surabaya. </w:t>
      </w:r>
      <w:r w:rsidRPr="00D40164">
        <w:rPr>
          <w:rFonts w:ascii="Arial Narrow" w:hAnsi="Arial Narrow" w:cs="Times New Roman"/>
          <w:i/>
          <w:iCs/>
          <w:noProof/>
          <w:szCs w:val="24"/>
        </w:rPr>
        <w:t>Jurnal Psikologi Klinis Dan Kesehatan Mental</w:t>
      </w:r>
      <w:r w:rsidRPr="00D40164">
        <w:rPr>
          <w:rFonts w:ascii="Arial Narrow" w:hAnsi="Arial Narrow" w:cs="Times New Roman"/>
          <w:noProof/>
          <w:szCs w:val="24"/>
        </w:rPr>
        <w:t xml:space="preserve">, </w:t>
      </w:r>
      <w:r w:rsidRPr="00D40164">
        <w:rPr>
          <w:rFonts w:ascii="Arial Narrow" w:hAnsi="Arial Narrow" w:cs="Times New Roman"/>
          <w:i/>
          <w:iCs/>
          <w:noProof/>
          <w:szCs w:val="24"/>
        </w:rPr>
        <w:t>vol 1</w:t>
      </w:r>
      <w:r w:rsidRPr="00D40164">
        <w:rPr>
          <w:rFonts w:ascii="Arial Narrow" w:hAnsi="Arial Narrow" w:cs="Times New Roman"/>
          <w:noProof/>
          <w:szCs w:val="24"/>
        </w:rPr>
        <w:t>. Retrieved from http://journal.unair.ac.id/download-fullpapers-jpkk0c4b54447efull.pdf</w:t>
      </w:r>
    </w:p>
    <w:p w:rsidR="00C957F2" w:rsidRPr="00D40164" w:rsidRDefault="00C957F2" w:rsidP="00D40164">
      <w:pPr>
        <w:widowControl w:val="0"/>
        <w:autoSpaceDE w:val="0"/>
        <w:autoSpaceDN w:val="0"/>
        <w:adjustRightInd w:val="0"/>
        <w:spacing w:after="0" w:line="240" w:lineRule="auto"/>
        <w:ind w:left="480" w:hanging="480"/>
        <w:rPr>
          <w:rFonts w:ascii="Arial Narrow" w:hAnsi="Arial Narrow" w:cs="Times New Roman"/>
          <w:noProof/>
          <w:szCs w:val="24"/>
        </w:rPr>
      </w:pPr>
    </w:p>
    <w:p w:rsidR="00D40164" w:rsidRDefault="00D40164" w:rsidP="00D40164">
      <w:pPr>
        <w:widowControl w:val="0"/>
        <w:autoSpaceDE w:val="0"/>
        <w:autoSpaceDN w:val="0"/>
        <w:adjustRightInd w:val="0"/>
        <w:spacing w:after="0" w:line="240" w:lineRule="auto"/>
        <w:ind w:left="480" w:hanging="480"/>
        <w:rPr>
          <w:rFonts w:ascii="Arial Narrow" w:hAnsi="Arial Narrow" w:cs="Times New Roman"/>
          <w:noProof/>
          <w:szCs w:val="24"/>
        </w:rPr>
      </w:pPr>
      <w:r w:rsidRPr="00D40164">
        <w:rPr>
          <w:rFonts w:ascii="Arial Narrow" w:hAnsi="Arial Narrow" w:cs="Times New Roman"/>
          <w:noProof/>
          <w:szCs w:val="24"/>
        </w:rPr>
        <w:t xml:space="preserve">Tjokroprawiro, A. (1993). Diabetes mellitus di dalam masyarakat Indonesia. </w:t>
      </w:r>
      <w:r w:rsidRPr="00D40164">
        <w:rPr>
          <w:rFonts w:ascii="Arial Narrow" w:hAnsi="Arial Narrow" w:cs="Times New Roman"/>
          <w:i/>
          <w:iCs/>
          <w:noProof/>
          <w:szCs w:val="24"/>
        </w:rPr>
        <w:t>Buletin Penelitian Kesehatan</w:t>
      </w:r>
      <w:r w:rsidRPr="00D40164">
        <w:rPr>
          <w:rFonts w:ascii="Arial Narrow" w:hAnsi="Arial Narrow" w:cs="Times New Roman"/>
          <w:noProof/>
          <w:szCs w:val="24"/>
        </w:rPr>
        <w:t>.</w:t>
      </w:r>
    </w:p>
    <w:p w:rsidR="00C957F2" w:rsidRPr="00D40164" w:rsidRDefault="00C957F2" w:rsidP="00D40164">
      <w:pPr>
        <w:widowControl w:val="0"/>
        <w:autoSpaceDE w:val="0"/>
        <w:autoSpaceDN w:val="0"/>
        <w:adjustRightInd w:val="0"/>
        <w:spacing w:after="0" w:line="240" w:lineRule="auto"/>
        <w:ind w:left="480" w:hanging="480"/>
        <w:rPr>
          <w:rFonts w:ascii="Arial Narrow" w:hAnsi="Arial Narrow" w:cs="Times New Roman"/>
          <w:noProof/>
          <w:szCs w:val="24"/>
        </w:rPr>
      </w:pPr>
    </w:p>
    <w:p w:rsidR="00D40164" w:rsidRDefault="00D40164" w:rsidP="00D40164">
      <w:pPr>
        <w:widowControl w:val="0"/>
        <w:autoSpaceDE w:val="0"/>
        <w:autoSpaceDN w:val="0"/>
        <w:adjustRightInd w:val="0"/>
        <w:spacing w:after="0" w:line="240" w:lineRule="auto"/>
        <w:ind w:left="480" w:hanging="480"/>
        <w:rPr>
          <w:rFonts w:ascii="Arial Narrow" w:hAnsi="Arial Narrow" w:cs="Times New Roman"/>
          <w:noProof/>
          <w:szCs w:val="24"/>
        </w:rPr>
      </w:pPr>
      <w:r w:rsidRPr="00D40164">
        <w:rPr>
          <w:rFonts w:ascii="Arial Narrow" w:hAnsi="Arial Narrow" w:cs="Times New Roman"/>
          <w:noProof/>
          <w:szCs w:val="24"/>
        </w:rPr>
        <w:lastRenderedPageBreak/>
        <w:t xml:space="preserve">WHO. (2016). </w:t>
      </w:r>
      <w:r w:rsidR="002346C5" w:rsidRPr="00D40164">
        <w:rPr>
          <w:rFonts w:ascii="Arial Narrow" w:hAnsi="Arial Narrow" w:cs="Times New Roman"/>
          <w:i/>
          <w:iCs/>
          <w:noProof/>
          <w:szCs w:val="24"/>
        </w:rPr>
        <w:t>Global Report On Diabetes</w:t>
      </w:r>
      <w:r w:rsidR="002346C5" w:rsidRPr="00D40164">
        <w:rPr>
          <w:rFonts w:ascii="Arial Narrow" w:hAnsi="Arial Narrow" w:cs="Times New Roman"/>
          <w:noProof/>
          <w:szCs w:val="24"/>
        </w:rPr>
        <w:t>.</w:t>
      </w:r>
      <w:r w:rsidRPr="00D40164">
        <w:rPr>
          <w:rFonts w:ascii="Arial Narrow" w:hAnsi="Arial Narrow" w:cs="Times New Roman"/>
          <w:noProof/>
          <w:szCs w:val="24"/>
        </w:rPr>
        <w:t xml:space="preserve"> Retrieved from https://apps.who.int/iris/bitstream/handle/10665/204871/9789241565257_eng.pdf;jsessionid=25997E172F338F45A91E50AD49DA90F2?sequence=1</w:t>
      </w:r>
    </w:p>
    <w:p w:rsidR="00C957F2" w:rsidRPr="00D40164" w:rsidRDefault="00C957F2" w:rsidP="00D40164">
      <w:pPr>
        <w:widowControl w:val="0"/>
        <w:autoSpaceDE w:val="0"/>
        <w:autoSpaceDN w:val="0"/>
        <w:adjustRightInd w:val="0"/>
        <w:spacing w:after="0" w:line="240" w:lineRule="auto"/>
        <w:ind w:left="480" w:hanging="480"/>
        <w:rPr>
          <w:rFonts w:ascii="Arial Narrow" w:hAnsi="Arial Narrow" w:cs="Times New Roman"/>
          <w:noProof/>
          <w:szCs w:val="24"/>
        </w:rPr>
      </w:pPr>
    </w:p>
    <w:p w:rsidR="00D40164" w:rsidRPr="00D40164" w:rsidRDefault="00D40164" w:rsidP="00D40164">
      <w:pPr>
        <w:widowControl w:val="0"/>
        <w:autoSpaceDE w:val="0"/>
        <w:autoSpaceDN w:val="0"/>
        <w:adjustRightInd w:val="0"/>
        <w:spacing w:after="0" w:line="240" w:lineRule="auto"/>
        <w:ind w:left="480" w:hanging="480"/>
        <w:rPr>
          <w:rFonts w:ascii="Arial Narrow" w:hAnsi="Arial Narrow"/>
          <w:noProof/>
        </w:rPr>
      </w:pPr>
      <w:r w:rsidRPr="00D40164">
        <w:rPr>
          <w:rFonts w:ascii="Arial Narrow" w:hAnsi="Arial Narrow" w:cs="Times New Roman"/>
          <w:noProof/>
          <w:szCs w:val="24"/>
        </w:rPr>
        <w:t xml:space="preserve">Winahyu, K. M., Badawi, A., &amp; Setyoningrum, R. (2016). Hubungan Antara Motivasi Dengan Efikasi Diri Pada Pasien Diabetes Mellitus Tipe 2 Di Persadia Salatiga. </w:t>
      </w:r>
      <w:r w:rsidRPr="00D40164">
        <w:rPr>
          <w:rFonts w:ascii="Arial Narrow" w:hAnsi="Arial Narrow" w:cs="Times New Roman"/>
          <w:i/>
          <w:iCs/>
          <w:noProof/>
          <w:szCs w:val="24"/>
        </w:rPr>
        <w:t>JKFT</w:t>
      </w:r>
      <w:r w:rsidRPr="00D40164">
        <w:rPr>
          <w:rFonts w:ascii="Arial Narrow" w:hAnsi="Arial Narrow" w:cs="Times New Roman"/>
          <w:noProof/>
          <w:szCs w:val="24"/>
        </w:rPr>
        <w:t>.</w:t>
      </w:r>
    </w:p>
    <w:p w:rsidR="00ED6F42" w:rsidRPr="002F6EFE" w:rsidRDefault="0024126F" w:rsidP="00D40164">
      <w:pPr>
        <w:widowControl w:val="0"/>
        <w:autoSpaceDE w:val="0"/>
        <w:autoSpaceDN w:val="0"/>
        <w:adjustRightInd w:val="0"/>
        <w:spacing w:after="0" w:line="240" w:lineRule="auto"/>
        <w:ind w:left="480" w:hanging="480"/>
        <w:rPr>
          <w:rFonts w:ascii="Arial Narrow" w:eastAsia="Times New Roman" w:hAnsi="Arial Narrow"/>
          <w:shd w:val="clear" w:color="auto" w:fill="FFFFFF"/>
          <w:lang w:eastAsia="id-ID"/>
        </w:rPr>
      </w:pPr>
      <w:r w:rsidRPr="002F6EFE">
        <w:rPr>
          <w:rFonts w:ascii="Arial Narrow" w:hAnsi="Arial Narrow"/>
        </w:rPr>
        <w:fldChar w:fldCharType="end"/>
      </w:r>
    </w:p>
    <w:sectPr w:rsidR="00ED6F42" w:rsidRPr="002F6EFE" w:rsidSect="00ED6F42">
      <w:type w:val="continuous"/>
      <w:pgSz w:w="11906" w:h="16838" w:code="9"/>
      <w:pgMar w:top="1440" w:right="1440" w:bottom="1440" w:left="1440"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FDC" w:rsidRDefault="00091FDC" w:rsidP="000855C9">
      <w:pPr>
        <w:spacing w:after="0" w:line="240" w:lineRule="auto"/>
      </w:pPr>
      <w:r>
        <w:separator/>
      </w:r>
    </w:p>
  </w:endnote>
  <w:endnote w:type="continuationSeparator" w:id="1">
    <w:p w:rsidR="00091FDC" w:rsidRDefault="00091FDC" w:rsidP="000855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DD0" w:rsidRPr="000855C9" w:rsidRDefault="00932DD0" w:rsidP="000855C9">
    <w:pPr>
      <w:spacing w:after="0" w:line="240" w:lineRule="auto"/>
      <w:rPr>
        <w:rFonts w:ascii="Times New Roman" w:hAnsi="Times New Roman" w:cs="Times New Roman"/>
      </w:rPr>
    </w:pPr>
    <w:r>
      <w:rPr>
        <w:rFonts w:ascii="Times New Roman" w:hAnsi="Times New Roman" w:cs="Times New Roman"/>
      </w:rPr>
      <w:t>Suyanto ¹</w:t>
    </w:r>
    <w:r w:rsidR="0068293A">
      <w:rPr>
        <w:rFonts w:ascii="Times New Roman" w:hAnsi="Times New Roman" w:cs="Times New Roman"/>
      </w:rPr>
      <w:t xml:space="preserve"> Dwi Sulistyowati</w:t>
    </w:r>
    <w:r w:rsidRPr="007F5544">
      <w:rPr>
        <w:rFonts w:ascii="Times New Roman" w:hAnsi="Times New Roman" w:cs="Times New Roman"/>
      </w:rPr>
      <w:t>²</w:t>
    </w:r>
    <w:r>
      <w:rPr>
        <w:rFonts w:ascii="Times New Roman" w:hAnsi="Times New Roman" w:cs="Times New Roman"/>
      </w:rPr>
      <w:t xml:space="preserve"> </w:t>
    </w:r>
    <w:r w:rsidRPr="00657838">
      <w:rPr>
        <w:rFonts w:ascii="Times New Roman" w:hAnsi="Times New Roman" w:cs="Times New Roman"/>
        <w:sz w:val="20"/>
        <w:szCs w:val="20"/>
      </w:rPr>
      <w:t>Politeknik Kesehatan Surakarta</w:t>
    </w:r>
    <w:r>
      <w:rPr>
        <w:rFonts w:ascii="Times New Roman" w:hAnsi="Times New Roman" w:cs="Times New Roman"/>
        <w:sz w:val="20"/>
        <w:szCs w:val="20"/>
      </w:rPr>
      <w:t xml:space="preserve"> </w:t>
    </w:r>
    <w:r w:rsidRPr="00657838">
      <w:rPr>
        <w:rFonts w:ascii="Times New Roman" w:hAnsi="Times New Roman" w:cs="Times New Roman"/>
        <w:sz w:val="20"/>
        <w:szCs w:val="20"/>
      </w:rPr>
      <w:t xml:space="preserve"> Jurusan Keperawatan</w:t>
    </w:r>
  </w:p>
  <w:p w:rsidR="00932DD0" w:rsidRDefault="00932DD0" w:rsidP="000855C9">
    <w:pPr>
      <w:spacing w:after="0" w:line="240" w:lineRule="auto"/>
      <w:rPr>
        <w:rFonts w:ascii="Times New Roman" w:hAnsi="Times New Roman" w:cs="Times New Roman"/>
        <w:sz w:val="20"/>
        <w:szCs w:val="20"/>
      </w:rPr>
    </w:pPr>
    <w:r>
      <w:rPr>
        <w:rFonts w:ascii="Times New Roman" w:hAnsi="Times New Roman" w:cs="Times New Roman"/>
        <w:sz w:val="20"/>
        <w:szCs w:val="20"/>
      </w:rPr>
      <w:t>Email : suyanto.mkes@gmail.com</w:t>
    </w:r>
  </w:p>
  <w:p w:rsidR="00932DD0" w:rsidRDefault="00932DD0">
    <w:pPr>
      <w:pStyle w:val="Footer"/>
    </w:pPr>
  </w:p>
  <w:p w:rsidR="00932DD0" w:rsidRDefault="00932D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FDC" w:rsidRDefault="00091FDC" w:rsidP="000855C9">
      <w:pPr>
        <w:spacing w:after="0" w:line="240" w:lineRule="auto"/>
      </w:pPr>
      <w:r>
        <w:separator/>
      </w:r>
    </w:p>
  </w:footnote>
  <w:footnote w:type="continuationSeparator" w:id="1">
    <w:p w:rsidR="00091FDC" w:rsidRDefault="00091FDC" w:rsidP="000855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4CDF"/>
    <w:multiLevelType w:val="hybridMultilevel"/>
    <w:tmpl w:val="4E1CFFAA"/>
    <w:lvl w:ilvl="0" w:tplc="1A64D162">
      <w:start w:val="1"/>
      <w:numFmt w:val="decimal"/>
      <w:lvlText w:val="4.%1"/>
      <w:lvlJc w:val="left"/>
      <w:pPr>
        <w:tabs>
          <w:tab w:val="num" w:pos="1440"/>
        </w:tabs>
        <w:ind w:left="1440" w:hanging="648"/>
      </w:pPr>
      <w:rPr>
        <w:rFonts w:hint="default"/>
      </w:rPr>
    </w:lvl>
    <w:lvl w:ilvl="1" w:tplc="CE483A5C">
      <w:start w:val="1"/>
      <w:numFmt w:val="decimal"/>
      <w:lvlText w:val="%2."/>
      <w:lvlJc w:val="left"/>
      <w:pPr>
        <w:tabs>
          <w:tab w:val="num" w:pos="1440"/>
        </w:tabs>
        <w:ind w:left="1440" w:hanging="360"/>
      </w:pPr>
      <w:rPr>
        <w:rFonts w:hint="default"/>
      </w:rPr>
    </w:lvl>
    <w:lvl w:ilvl="2" w:tplc="DFE01F9E">
      <w:start w:val="1"/>
      <w:numFmt w:val="lowerLetter"/>
      <w:lvlText w:val="%3."/>
      <w:lvlJc w:val="left"/>
      <w:pPr>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365268"/>
    <w:multiLevelType w:val="hybridMultilevel"/>
    <w:tmpl w:val="78CCBC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EF711E8"/>
    <w:multiLevelType w:val="hybridMultilevel"/>
    <w:tmpl w:val="6D20D3A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0773BBF"/>
    <w:multiLevelType w:val="hybridMultilevel"/>
    <w:tmpl w:val="B6F20828"/>
    <w:lvl w:ilvl="0" w:tplc="002CE204">
      <w:start w:val="1"/>
      <w:numFmt w:val="upp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23870AE"/>
    <w:multiLevelType w:val="hybridMultilevel"/>
    <w:tmpl w:val="2C623AEA"/>
    <w:lvl w:ilvl="0" w:tplc="E2A20DD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5F1560A"/>
    <w:multiLevelType w:val="multilevel"/>
    <w:tmpl w:val="030431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3370352"/>
    <w:multiLevelType w:val="hybridMultilevel"/>
    <w:tmpl w:val="43F0B4E6"/>
    <w:lvl w:ilvl="0" w:tplc="3EDC0522">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7">
    <w:nsid w:val="3F374FE2"/>
    <w:multiLevelType w:val="hybridMultilevel"/>
    <w:tmpl w:val="6FA237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CE5B94"/>
    <w:multiLevelType w:val="hybridMultilevel"/>
    <w:tmpl w:val="03345CE6"/>
    <w:lvl w:ilvl="0" w:tplc="A4002C5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B361CDE"/>
    <w:multiLevelType w:val="hybridMultilevel"/>
    <w:tmpl w:val="8050F266"/>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4EEF696A"/>
    <w:multiLevelType w:val="hybridMultilevel"/>
    <w:tmpl w:val="ABB61324"/>
    <w:lvl w:ilvl="0" w:tplc="0748A92C">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11">
    <w:nsid w:val="5D0A2560"/>
    <w:multiLevelType w:val="hybridMultilevel"/>
    <w:tmpl w:val="DF1AAC9C"/>
    <w:lvl w:ilvl="0" w:tplc="69F0B48C">
      <w:start w:val="1"/>
      <w:numFmt w:val="upperLetter"/>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12">
    <w:nsid w:val="60806B31"/>
    <w:multiLevelType w:val="hybridMultilevel"/>
    <w:tmpl w:val="7E587780"/>
    <w:lvl w:ilvl="0" w:tplc="FE12C6D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654262CD"/>
    <w:multiLevelType w:val="multilevel"/>
    <w:tmpl w:val="C8946DB6"/>
    <w:lvl w:ilvl="0">
      <w:start w:val="1"/>
      <w:numFmt w:val="decimal"/>
      <w:lvlText w:val="%1."/>
      <w:lvlJc w:val="left"/>
      <w:pPr>
        <w:ind w:left="720" w:hanging="360"/>
      </w:pPr>
      <w:rPr>
        <w:rFonts w:hint="default"/>
      </w:rPr>
    </w:lvl>
    <w:lvl w:ilvl="1">
      <w:start w:val="1"/>
      <w:numFmt w:val="decimal"/>
      <w:isLgl/>
      <w:lvlText w:val="%1.%2."/>
      <w:lvlJc w:val="left"/>
      <w:pPr>
        <w:ind w:left="1099" w:hanging="645"/>
      </w:pPr>
      <w:rPr>
        <w:rFonts w:hint="default"/>
        <w:b/>
      </w:rPr>
    </w:lvl>
    <w:lvl w:ilvl="2">
      <w:start w:val="2"/>
      <w:numFmt w:val="decimal"/>
      <w:isLgl/>
      <w:lvlText w:val="%1.%2.%3."/>
      <w:lvlJc w:val="left"/>
      <w:pPr>
        <w:ind w:left="1268" w:hanging="720"/>
      </w:pPr>
      <w:rPr>
        <w:rFonts w:hint="default"/>
        <w:b/>
      </w:rPr>
    </w:lvl>
    <w:lvl w:ilvl="3">
      <w:start w:val="1"/>
      <w:numFmt w:val="decimal"/>
      <w:isLgl/>
      <w:lvlText w:val="%1.%2.%3.%4."/>
      <w:lvlJc w:val="left"/>
      <w:pPr>
        <w:ind w:left="1362" w:hanging="720"/>
      </w:pPr>
      <w:rPr>
        <w:rFonts w:hint="default"/>
        <w:b/>
      </w:rPr>
    </w:lvl>
    <w:lvl w:ilvl="4">
      <w:start w:val="1"/>
      <w:numFmt w:val="decimal"/>
      <w:isLgl/>
      <w:lvlText w:val="%1.%2.%3.%4.%5."/>
      <w:lvlJc w:val="left"/>
      <w:pPr>
        <w:ind w:left="1816" w:hanging="1080"/>
      </w:pPr>
      <w:rPr>
        <w:rFonts w:hint="default"/>
        <w:b/>
      </w:rPr>
    </w:lvl>
    <w:lvl w:ilvl="5">
      <w:start w:val="1"/>
      <w:numFmt w:val="decimal"/>
      <w:isLgl/>
      <w:lvlText w:val="%1.%2.%3.%4.%5.%6."/>
      <w:lvlJc w:val="left"/>
      <w:pPr>
        <w:ind w:left="1910" w:hanging="1080"/>
      </w:pPr>
      <w:rPr>
        <w:rFonts w:hint="default"/>
        <w:b/>
      </w:rPr>
    </w:lvl>
    <w:lvl w:ilvl="6">
      <w:start w:val="1"/>
      <w:numFmt w:val="decimal"/>
      <w:isLgl/>
      <w:lvlText w:val="%1.%2.%3.%4.%5.%6.%7."/>
      <w:lvlJc w:val="left"/>
      <w:pPr>
        <w:ind w:left="2364" w:hanging="1440"/>
      </w:pPr>
      <w:rPr>
        <w:rFonts w:hint="default"/>
        <w:b/>
      </w:rPr>
    </w:lvl>
    <w:lvl w:ilvl="7">
      <w:start w:val="1"/>
      <w:numFmt w:val="decimal"/>
      <w:isLgl/>
      <w:lvlText w:val="%1.%2.%3.%4.%5.%6.%7.%8."/>
      <w:lvlJc w:val="left"/>
      <w:pPr>
        <w:ind w:left="2458" w:hanging="1440"/>
      </w:pPr>
      <w:rPr>
        <w:rFonts w:hint="default"/>
        <w:b/>
      </w:rPr>
    </w:lvl>
    <w:lvl w:ilvl="8">
      <w:start w:val="1"/>
      <w:numFmt w:val="decimal"/>
      <w:isLgl/>
      <w:lvlText w:val="%1.%2.%3.%4.%5.%6.%7.%8.%9."/>
      <w:lvlJc w:val="left"/>
      <w:pPr>
        <w:ind w:left="2912" w:hanging="1800"/>
      </w:pPr>
      <w:rPr>
        <w:rFonts w:hint="default"/>
        <w:b/>
      </w:rPr>
    </w:lvl>
  </w:abstractNum>
  <w:abstractNum w:abstractNumId="14">
    <w:nsid w:val="661155CB"/>
    <w:multiLevelType w:val="hybridMultilevel"/>
    <w:tmpl w:val="44BAFEE8"/>
    <w:lvl w:ilvl="0" w:tplc="0421000F">
      <w:start w:val="1"/>
      <w:numFmt w:val="decimal"/>
      <w:lvlText w:val="%1."/>
      <w:lvlJc w:val="left"/>
      <w:pPr>
        <w:ind w:left="720" w:hanging="360"/>
      </w:pPr>
      <w:rPr>
        <w:rFonts w:hint="default"/>
      </w:rPr>
    </w:lvl>
    <w:lvl w:ilvl="1" w:tplc="9F6428B6">
      <w:start w:val="1"/>
      <w:numFmt w:val="decimal"/>
      <w:lvlText w:val="%2."/>
      <w:lvlJc w:val="left"/>
      <w:pPr>
        <w:ind w:left="1440" w:hanging="360"/>
      </w:pPr>
      <w:rPr>
        <w:rFonts w:ascii="Times New Roman" w:eastAsiaTheme="minorHAnsi" w:hAnsi="Times New Roman" w:cs="Times New Roman"/>
      </w:rPr>
    </w:lvl>
    <w:lvl w:ilvl="2" w:tplc="0421001B">
      <w:start w:val="1"/>
      <w:numFmt w:val="lowerRoman"/>
      <w:lvlText w:val="%3."/>
      <w:lvlJc w:val="right"/>
      <w:pPr>
        <w:ind w:left="2160" w:hanging="180"/>
      </w:pPr>
    </w:lvl>
    <w:lvl w:ilvl="3" w:tplc="524A5994">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6347D45"/>
    <w:multiLevelType w:val="multilevel"/>
    <w:tmpl w:val="0616DEDA"/>
    <w:lvl w:ilvl="0">
      <w:start w:val="3"/>
      <w:numFmt w:val="decimal"/>
      <w:lvlText w:val="%1"/>
      <w:lvlJc w:val="left"/>
      <w:pPr>
        <w:ind w:left="360" w:hanging="360"/>
      </w:pPr>
      <w:rPr>
        <w:rFonts w:hint="default"/>
      </w:rPr>
    </w:lvl>
    <w:lvl w:ilvl="1">
      <w:start w:val="8"/>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B2E77B4"/>
    <w:multiLevelType w:val="hybridMultilevel"/>
    <w:tmpl w:val="810C3478"/>
    <w:lvl w:ilvl="0" w:tplc="8B7A3EBE">
      <w:start w:val="1"/>
      <w:numFmt w:val="decimal"/>
      <w:lvlText w:val="%1."/>
      <w:lvlJc w:val="left"/>
      <w:pPr>
        <w:ind w:left="786" w:hanging="360"/>
      </w:pPr>
      <w:rPr>
        <w:rFonts w:cstheme="minorBidi"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7"/>
  </w:num>
  <w:num w:numId="2">
    <w:abstractNumId w:val="13"/>
  </w:num>
  <w:num w:numId="3">
    <w:abstractNumId w:val="9"/>
  </w:num>
  <w:num w:numId="4">
    <w:abstractNumId w:val="12"/>
  </w:num>
  <w:num w:numId="5">
    <w:abstractNumId w:val="8"/>
  </w:num>
  <w:num w:numId="6">
    <w:abstractNumId w:val="3"/>
  </w:num>
  <w:num w:numId="7">
    <w:abstractNumId w:val="2"/>
  </w:num>
  <w:num w:numId="8">
    <w:abstractNumId w:val="4"/>
  </w:num>
  <w:num w:numId="9">
    <w:abstractNumId w:val="0"/>
  </w:num>
  <w:num w:numId="10">
    <w:abstractNumId w:val="11"/>
  </w:num>
  <w:num w:numId="11">
    <w:abstractNumId w:val="10"/>
  </w:num>
  <w:num w:numId="12">
    <w:abstractNumId w:val="1"/>
  </w:num>
  <w:num w:numId="13">
    <w:abstractNumId w:val="14"/>
  </w:num>
  <w:num w:numId="14">
    <w:abstractNumId w:val="16"/>
  </w:num>
  <w:num w:numId="15">
    <w:abstractNumId w:val="5"/>
  </w:num>
  <w:num w:numId="16">
    <w:abstractNumId w:val="15"/>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hdrShapeDefaults>
    <o:shapedefaults v:ext="edit" spidmax="32770"/>
  </w:hdrShapeDefaults>
  <w:footnotePr>
    <w:footnote w:id="0"/>
    <w:footnote w:id="1"/>
  </w:footnotePr>
  <w:endnotePr>
    <w:endnote w:id="0"/>
    <w:endnote w:id="1"/>
  </w:endnotePr>
  <w:compat/>
  <w:rsids>
    <w:rsidRoot w:val="00D76090"/>
    <w:rsid w:val="00000C6B"/>
    <w:rsid w:val="000162C2"/>
    <w:rsid w:val="0001797D"/>
    <w:rsid w:val="0002445C"/>
    <w:rsid w:val="00024F2E"/>
    <w:rsid w:val="00026549"/>
    <w:rsid w:val="000318AA"/>
    <w:rsid w:val="000451C5"/>
    <w:rsid w:val="0005182B"/>
    <w:rsid w:val="00055470"/>
    <w:rsid w:val="00082F47"/>
    <w:rsid w:val="000855C9"/>
    <w:rsid w:val="00091FDC"/>
    <w:rsid w:val="0009304B"/>
    <w:rsid w:val="0009472E"/>
    <w:rsid w:val="000A346B"/>
    <w:rsid w:val="000D7BA6"/>
    <w:rsid w:val="000F6873"/>
    <w:rsid w:val="0010611D"/>
    <w:rsid w:val="00117C44"/>
    <w:rsid w:val="00123E7C"/>
    <w:rsid w:val="0012634F"/>
    <w:rsid w:val="00154F1B"/>
    <w:rsid w:val="00156609"/>
    <w:rsid w:val="00157517"/>
    <w:rsid w:val="00163A30"/>
    <w:rsid w:val="001738E2"/>
    <w:rsid w:val="00173F9D"/>
    <w:rsid w:val="001831E6"/>
    <w:rsid w:val="001847CE"/>
    <w:rsid w:val="001860D6"/>
    <w:rsid w:val="001A6368"/>
    <w:rsid w:val="001B60D6"/>
    <w:rsid w:val="001E58F2"/>
    <w:rsid w:val="00204990"/>
    <w:rsid w:val="00216889"/>
    <w:rsid w:val="00226CC0"/>
    <w:rsid w:val="002346C5"/>
    <w:rsid w:val="0024126F"/>
    <w:rsid w:val="0024497F"/>
    <w:rsid w:val="00276847"/>
    <w:rsid w:val="00282352"/>
    <w:rsid w:val="00283D93"/>
    <w:rsid w:val="00285487"/>
    <w:rsid w:val="00286741"/>
    <w:rsid w:val="002907B2"/>
    <w:rsid w:val="00290F41"/>
    <w:rsid w:val="00291CC8"/>
    <w:rsid w:val="002C5A03"/>
    <w:rsid w:val="002C6A57"/>
    <w:rsid w:val="002D3205"/>
    <w:rsid w:val="002E25AB"/>
    <w:rsid w:val="002E2FC1"/>
    <w:rsid w:val="002E7C2E"/>
    <w:rsid w:val="002E7E8C"/>
    <w:rsid w:val="002F474D"/>
    <w:rsid w:val="002F6EFE"/>
    <w:rsid w:val="00300419"/>
    <w:rsid w:val="00307A3A"/>
    <w:rsid w:val="003102C3"/>
    <w:rsid w:val="00314982"/>
    <w:rsid w:val="00317954"/>
    <w:rsid w:val="00321D9E"/>
    <w:rsid w:val="00325E7F"/>
    <w:rsid w:val="00332F2B"/>
    <w:rsid w:val="003402DF"/>
    <w:rsid w:val="0034208C"/>
    <w:rsid w:val="0035078E"/>
    <w:rsid w:val="00363D77"/>
    <w:rsid w:val="003654F7"/>
    <w:rsid w:val="003672EB"/>
    <w:rsid w:val="003734D0"/>
    <w:rsid w:val="00376367"/>
    <w:rsid w:val="003812CA"/>
    <w:rsid w:val="003902AB"/>
    <w:rsid w:val="003A3A1A"/>
    <w:rsid w:val="003B2519"/>
    <w:rsid w:val="003C4247"/>
    <w:rsid w:val="003C6827"/>
    <w:rsid w:val="003F67A3"/>
    <w:rsid w:val="00426C0A"/>
    <w:rsid w:val="00441BFC"/>
    <w:rsid w:val="0044214E"/>
    <w:rsid w:val="004451BC"/>
    <w:rsid w:val="00463034"/>
    <w:rsid w:val="00464614"/>
    <w:rsid w:val="00470945"/>
    <w:rsid w:val="00475416"/>
    <w:rsid w:val="00490EA8"/>
    <w:rsid w:val="00490F06"/>
    <w:rsid w:val="004A1A5C"/>
    <w:rsid w:val="004A4DFC"/>
    <w:rsid w:val="004B225F"/>
    <w:rsid w:val="004B2D37"/>
    <w:rsid w:val="004C01DA"/>
    <w:rsid w:val="004C328A"/>
    <w:rsid w:val="004E6757"/>
    <w:rsid w:val="004F60B8"/>
    <w:rsid w:val="005042F5"/>
    <w:rsid w:val="00510C14"/>
    <w:rsid w:val="00511913"/>
    <w:rsid w:val="00516E73"/>
    <w:rsid w:val="005210B4"/>
    <w:rsid w:val="00525345"/>
    <w:rsid w:val="00547778"/>
    <w:rsid w:val="00554979"/>
    <w:rsid w:val="005679C4"/>
    <w:rsid w:val="00572E82"/>
    <w:rsid w:val="0059067D"/>
    <w:rsid w:val="005A36C9"/>
    <w:rsid w:val="005B0466"/>
    <w:rsid w:val="005B063B"/>
    <w:rsid w:val="005B66D1"/>
    <w:rsid w:val="005B74DF"/>
    <w:rsid w:val="005C53FF"/>
    <w:rsid w:val="005D401B"/>
    <w:rsid w:val="005F0A24"/>
    <w:rsid w:val="005F2B69"/>
    <w:rsid w:val="006023C1"/>
    <w:rsid w:val="00634002"/>
    <w:rsid w:val="0063528A"/>
    <w:rsid w:val="00642BAF"/>
    <w:rsid w:val="00644CC7"/>
    <w:rsid w:val="00657838"/>
    <w:rsid w:val="00657E25"/>
    <w:rsid w:val="006766E9"/>
    <w:rsid w:val="0068293A"/>
    <w:rsid w:val="00693DC8"/>
    <w:rsid w:val="00694813"/>
    <w:rsid w:val="006A0D32"/>
    <w:rsid w:val="006A16FE"/>
    <w:rsid w:val="006B480A"/>
    <w:rsid w:val="006C0F75"/>
    <w:rsid w:val="006C1CA1"/>
    <w:rsid w:val="006C3AD4"/>
    <w:rsid w:val="006C70CB"/>
    <w:rsid w:val="00702E99"/>
    <w:rsid w:val="00703F5F"/>
    <w:rsid w:val="00704887"/>
    <w:rsid w:val="0071383A"/>
    <w:rsid w:val="0073538F"/>
    <w:rsid w:val="00741A28"/>
    <w:rsid w:val="00747E26"/>
    <w:rsid w:val="00777F68"/>
    <w:rsid w:val="007D1304"/>
    <w:rsid w:val="007D4D19"/>
    <w:rsid w:val="007E4A3A"/>
    <w:rsid w:val="007F5544"/>
    <w:rsid w:val="00827E65"/>
    <w:rsid w:val="00831119"/>
    <w:rsid w:val="00841725"/>
    <w:rsid w:val="0084546E"/>
    <w:rsid w:val="00847D58"/>
    <w:rsid w:val="008639A6"/>
    <w:rsid w:val="00872E0E"/>
    <w:rsid w:val="008811CA"/>
    <w:rsid w:val="008829AE"/>
    <w:rsid w:val="00884E8B"/>
    <w:rsid w:val="008B71CD"/>
    <w:rsid w:val="008D117C"/>
    <w:rsid w:val="008D4A73"/>
    <w:rsid w:val="008E29E4"/>
    <w:rsid w:val="008F6973"/>
    <w:rsid w:val="0090321B"/>
    <w:rsid w:val="009032D1"/>
    <w:rsid w:val="00920E39"/>
    <w:rsid w:val="00932DD0"/>
    <w:rsid w:val="00937376"/>
    <w:rsid w:val="00967E7E"/>
    <w:rsid w:val="009710A3"/>
    <w:rsid w:val="00980968"/>
    <w:rsid w:val="00995115"/>
    <w:rsid w:val="009A5A6E"/>
    <w:rsid w:val="009B7A72"/>
    <w:rsid w:val="009C366E"/>
    <w:rsid w:val="009C5961"/>
    <w:rsid w:val="009C6E30"/>
    <w:rsid w:val="009E1979"/>
    <w:rsid w:val="009E2CE6"/>
    <w:rsid w:val="009F095A"/>
    <w:rsid w:val="009F75BE"/>
    <w:rsid w:val="00A0324D"/>
    <w:rsid w:val="00A124FF"/>
    <w:rsid w:val="00A31AFD"/>
    <w:rsid w:val="00A74550"/>
    <w:rsid w:val="00A92EB9"/>
    <w:rsid w:val="00A964BA"/>
    <w:rsid w:val="00AA0086"/>
    <w:rsid w:val="00AB3289"/>
    <w:rsid w:val="00AD0CB4"/>
    <w:rsid w:val="00AE013D"/>
    <w:rsid w:val="00AF2568"/>
    <w:rsid w:val="00AF5542"/>
    <w:rsid w:val="00B123FA"/>
    <w:rsid w:val="00B21A6B"/>
    <w:rsid w:val="00B41BF8"/>
    <w:rsid w:val="00B62D9C"/>
    <w:rsid w:val="00B74227"/>
    <w:rsid w:val="00B910A1"/>
    <w:rsid w:val="00BA3DC9"/>
    <w:rsid w:val="00BB18D3"/>
    <w:rsid w:val="00BC77BF"/>
    <w:rsid w:val="00BD3E8F"/>
    <w:rsid w:val="00BE2051"/>
    <w:rsid w:val="00BE5526"/>
    <w:rsid w:val="00BF0628"/>
    <w:rsid w:val="00BF586F"/>
    <w:rsid w:val="00C00511"/>
    <w:rsid w:val="00C030A8"/>
    <w:rsid w:val="00C144E1"/>
    <w:rsid w:val="00C15AE1"/>
    <w:rsid w:val="00C17834"/>
    <w:rsid w:val="00C2681D"/>
    <w:rsid w:val="00C27B98"/>
    <w:rsid w:val="00C64C40"/>
    <w:rsid w:val="00C7585A"/>
    <w:rsid w:val="00C76594"/>
    <w:rsid w:val="00C81B1B"/>
    <w:rsid w:val="00C930A8"/>
    <w:rsid w:val="00C957F2"/>
    <w:rsid w:val="00CA2553"/>
    <w:rsid w:val="00CC6641"/>
    <w:rsid w:val="00CD1260"/>
    <w:rsid w:val="00CD539B"/>
    <w:rsid w:val="00CD5595"/>
    <w:rsid w:val="00CE39D3"/>
    <w:rsid w:val="00CE7B75"/>
    <w:rsid w:val="00D01CC9"/>
    <w:rsid w:val="00D17226"/>
    <w:rsid w:val="00D20071"/>
    <w:rsid w:val="00D40164"/>
    <w:rsid w:val="00D76090"/>
    <w:rsid w:val="00D7744C"/>
    <w:rsid w:val="00D90071"/>
    <w:rsid w:val="00D93C55"/>
    <w:rsid w:val="00D94BA6"/>
    <w:rsid w:val="00D972AF"/>
    <w:rsid w:val="00DB04F8"/>
    <w:rsid w:val="00DB0724"/>
    <w:rsid w:val="00DB2970"/>
    <w:rsid w:val="00DB3A13"/>
    <w:rsid w:val="00DD697A"/>
    <w:rsid w:val="00DE051C"/>
    <w:rsid w:val="00DF350F"/>
    <w:rsid w:val="00DF7237"/>
    <w:rsid w:val="00E12C4A"/>
    <w:rsid w:val="00E12EFC"/>
    <w:rsid w:val="00E14685"/>
    <w:rsid w:val="00E32A2B"/>
    <w:rsid w:val="00E40B37"/>
    <w:rsid w:val="00E44299"/>
    <w:rsid w:val="00E44A28"/>
    <w:rsid w:val="00E70737"/>
    <w:rsid w:val="00E83A0E"/>
    <w:rsid w:val="00E946FA"/>
    <w:rsid w:val="00EB06CD"/>
    <w:rsid w:val="00EB2E19"/>
    <w:rsid w:val="00EC21E8"/>
    <w:rsid w:val="00ED2636"/>
    <w:rsid w:val="00ED5752"/>
    <w:rsid w:val="00ED6F42"/>
    <w:rsid w:val="00EE1930"/>
    <w:rsid w:val="00EF091F"/>
    <w:rsid w:val="00F059F0"/>
    <w:rsid w:val="00F06197"/>
    <w:rsid w:val="00F23803"/>
    <w:rsid w:val="00F63432"/>
    <w:rsid w:val="00F81D3F"/>
    <w:rsid w:val="00FB471C"/>
    <w:rsid w:val="00FC6000"/>
    <w:rsid w:val="00FD0CF7"/>
    <w:rsid w:val="00FD3D67"/>
    <w:rsid w:val="00FD76BE"/>
    <w:rsid w:val="00FF023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C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10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54F1B"/>
    <w:pPr>
      <w:ind w:left="720"/>
      <w:contextualSpacing/>
    </w:pPr>
  </w:style>
  <w:style w:type="paragraph" w:styleId="HTMLPreformatted">
    <w:name w:val="HTML Preformatted"/>
    <w:basedOn w:val="Normal"/>
    <w:link w:val="HTMLPreformattedChar"/>
    <w:uiPriority w:val="99"/>
    <w:unhideWhenUsed/>
    <w:rsid w:val="002C6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2C6A57"/>
    <w:rPr>
      <w:rFonts w:ascii="Courier New" w:eastAsia="Times New Roman" w:hAnsi="Courier New" w:cs="Courier New"/>
      <w:sz w:val="20"/>
      <w:szCs w:val="20"/>
      <w:lang w:eastAsia="id-ID"/>
    </w:rPr>
  </w:style>
  <w:style w:type="paragraph" w:styleId="NormalWeb">
    <w:name w:val="Normal (Web)"/>
    <w:basedOn w:val="Normal"/>
    <w:uiPriority w:val="99"/>
    <w:unhideWhenUsed/>
    <w:rsid w:val="00B74227"/>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semiHidden/>
    <w:unhideWhenUsed/>
    <w:rsid w:val="000855C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855C9"/>
  </w:style>
  <w:style w:type="paragraph" w:styleId="Footer">
    <w:name w:val="footer"/>
    <w:basedOn w:val="Normal"/>
    <w:link w:val="FooterChar"/>
    <w:uiPriority w:val="99"/>
    <w:unhideWhenUsed/>
    <w:rsid w:val="000855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5C9"/>
  </w:style>
  <w:style w:type="paragraph" w:styleId="BalloonText">
    <w:name w:val="Balloon Text"/>
    <w:basedOn w:val="Normal"/>
    <w:link w:val="BalloonTextChar"/>
    <w:uiPriority w:val="99"/>
    <w:semiHidden/>
    <w:unhideWhenUsed/>
    <w:rsid w:val="00085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5C9"/>
    <w:rPr>
      <w:rFonts w:ascii="Tahoma" w:hAnsi="Tahoma" w:cs="Tahoma"/>
      <w:sz w:val="16"/>
      <w:szCs w:val="16"/>
    </w:rPr>
  </w:style>
  <w:style w:type="paragraph" w:customStyle="1" w:styleId="Default">
    <w:name w:val="Default"/>
    <w:rsid w:val="0068293A"/>
    <w:pPr>
      <w:autoSpaceDE w:val="0"/>
      <w:autoSpaceDN w:val="0"/>
      <w:adjustRightInd w:val="0"/>
      <w:spacing w:after="0" w:line="240" w:lineRule="auto"/>
    </w:pPr>
    <w:rPr>
      <w:rFonts w:ascii="Arial" w:eastAsia="Calibri" w:hAnsi="Arial" w:cs="Arial"/>
      <w:color w:val="000000"/>
      <w:sz w:val="24"/>
      <w:szCs w:val="24"/>
      <w:lang w:val="en-US"/>
    </w:rPr>
  </w:style>
  <w:style w:type="paragraph" w:styleId="EndnoteText">
    <w:name w:val="endnote text"/>
    <w:basedOn w:val="Normal"/>
    <w:link w:val="EndnoteTextChar"/>
    <w:uiPriority w:val="99"/>
    <w:unhideWhenUsed/>
    <w:rsid w:val="00ED6F42"/>
    <w:pPr>
      <w:spacing w:after="0" w:line="240" w:lineRule="auto"/>
    </w:pPr>
    <w:rPr>
      <w:sz w:val="20"/>
      <w:szCs w:val="20"/>
    </w:rPr>
  </w:style>
  <w:style w:type="character" w:customStyle="1" w:styleId="EndnoteTextChar">
    <w:name w:val="Endnote Text Char"/>
    <w:basedOn w:val="DefaultParagraphFont"/>
    <w:link w:val="EndnoteText"/>
    <w:uiPriority w:val="99"/>
    <w:rsid w:val="00ED6F42"/>
    <w:rPr>
      <w:sz w:val="20"/>
      <w:szCs w:val="20"/>
    </w:rPr>
  </w:style>
  <w:style w:type="character" w:styleId="Hyperlink">
    <w:name w:val="Hyperlink"/>
    <w:uiPriority w:val="99"/>
    <w:unhideWhenUsed/>
    <w:rsid w:val="00ED6F42"/>
    <w:rPr>
      <w:color w:val="0000FF"/>
      <w:u w:val="single"/>
    </w:rPr>
  </w:style>
</w:styles>
</file>

<file path=word/webSettings.xml><?xml version="1.0" encoding="utf-8"?>
<w:webSettings xmlns:r="http://schemas.openxmlformats.org/officeDocument/2006/relationships" xmlns:w="http://schemas.openxmlformats.org/wordprocessingml/2006/main">
  <w:divs>
    <w:div w:id="107510918">
      <w:bodyDiv w:val="1"/>
      <w:marLeft w:val="0"/>
      <w:marRight w:val="0"/>
      <w:marTop w:val="0"/>
      <w:marBottom w:val="0"/>
      <w:divBdr>
        <w:top w:val="none" w:sz="0" w:space="0" w:color="auto"/>
        <w:left w:val="none" w:sz="0" w:space="0" w:color="auto"/>
        <w:bottom w:val="none" w:sz="0" w:space="0" w:color="auto"/>
        <w:right w:val="none" w:sz="0" w:space="0" w:color="auto"/>
      </w:divBdr>
    </w:div>
    <w:div w:id="201941385">
      <w:bodyDiv w:val="1"/>
      <w:marLeft w:val="0"/>
      <w:marRight w:val="0"/>
      <w:marTop w:val="0"/>
      <w:marBottom w:val="0"/>
      <w:divBdr>
        <w:top w:val="none" w:sz="0" w:space="0" w:color="auto"/>
        <w:left w:val="none" w:sz="0" w:space="0" w:color="auto"/>
        <w:bottom w:val="none" w:sz="0" w:space="0" w:color="auto"/>
        <w:right w:val="none" w:sz="0" w:space="0" w:color="auto"/>
      </w:divBdr>
    </w:div>
    <w:div w:id="218783953">
      <w:bodyDiv w:val="1"/>
      <w:marLeft w:val="0"/>
      <w:marRight w:val="0"/>
      <w:marTop w:val="0"/>
      <w:marBottom w:val="0"/>
      <w:divBdr>
        <w:top w:val="none" w:sz="0" w:space="0" w:color="auto"/>
        <w:left w:val="none" w:sz="0" w:space="0" w:color="auto"/>
        <w:bottom w:val="none" w:sz="0" w:space="0" w:color="auto"/>
        <w:right w:val="none" w:sz="0" w:space="0" w:color="auto"/>
      </w:divBdr>
    </w:div>
    <w:div w:id="412894042">
      <w:bodyDiv w:val="1"/>
      <w:marLeft w:val="0"/>
      <w:marRight w:val="0"/>
      <w:marTop w:val="0"/>
      <w:marBottom w:val="0"/>
      <w:divBdr>
        <w:top w:val="none" w:sz="0" w:space="0" w:color="auto"/>
        <w:left w:val="none" w:sz="0" w:space="0" w:color="auto"/>
        <w:bottom w:val="none" w:sz="0" w:space="0" w:color="auto"/>
        <w:right w:val="none" w:sz="0" w:space="0" w:color="auto"/>
      </w:divBdr>
    </w:div>
    <w:div w:id="797801561">
      <w:bodyDiv w:val="1"/>
      <w:marLeft w:val="0"/>
      <w:marRight w:val="0"/>
      <w:marTop w:val="0"/>
      <w:marBottom w:val="0"/>
      <w:divBdr>
        <w:top w:val="none" w:sz="0" w:space="0" w:color="auto"/>
        <w:left w:val="none" w:sz="0" w:space="0" w:color="auto"/>
        <w:bottom w:val="none" w:sz="0" w:space="0" w:color="auto"/>
        <w:right w:val="none" w:sz="0" w:space="0" w:color="auto"/>
      </w:divBdr>
    </w:div>
    <w:div w:id="937131262">
      <w:bodyDiv w:val="1"/>
      <w:marLeft w:val="0"/>
      <w:marRight w:val="0"/>
      <w:marTop w:val="0"/>
      <w:marBottom w:val="0"/>
      <w:divBdr>
        <w:top w:val="none" w:sz="0" w:space="0" w:color="auto"/>
        <w:left w:val="none" w:sz="0" w:space="0" w:color="auto"/>
        <w:bottom w:val="none" w:sz="0" w:space="0" w:color="auto"/>
        <w:right w:val="none" w:sz="0" w:space="0" w:color="auto"/>
      </w:divBdr>
    </w:div>
    <w:div w:id="993072857">
      <w:bodyDiv w:val="1"/>
      <w:marLeft w:val="0"/>
      <w:marRight w:val="0"/>
      <w:marTop w:val="0"/>
      <w:marBottom w:val="0"/>
      <w:divBdr>
        <w:top w:val="none" w:sz="0" w:space="0" w:color="auto"/>
        <w:left w:val="none" w:sz="0" w:space="0" w:color="auto"/>
        <w:bottom w:val="none" w:sz="0" w:space="0" w:color="auto"/>
        <w:right w:val="none" w:sz="0" w:space="0" w:color="auto"/>
      </w:divBdr>
    </w:div>
    <w:div w:id="1461261569">
      <w:bodyDiv w:val="1"/>
      <w:marLeft w:val="0"/>
      <w:marRight w:val="0"/>
      <w:marTop w:val="0"/>
      <w:marBottom w:val="0"/>
      <w:divBdr>
        <w:top w:val="none" w:sz="0" w:space="0" w:color="auto"/>
        <w:left w:val="none" w:sz="0" w:space="0" w:color="auto"/>
        <w:bottom w:val="none" w:sz="0" w:space="0" w:color="auto"/>
        <w:right w:val="none" w:sz="0" w:space="0" w:color="auto"/>
      </w:divBdr>
    </w:div>
    <w:div w:id="1859418663">
      <w:bodyDiv w:val="1"/>
      <w:marLeft w:val="0"/>
      <w:marRight w:val="0"/>
      <w:marTop w:val="0"/>
      <w:marBottom w:val="0"/>
      <w:divBdr>
        <w:top w:val="none" w:sz="0" w:space="0" w:color="auto"/>
        <w:left w:val="none" w:sz="0" w:space="0" w:color="auto"/>
        <w:bottom w:val="none" w:sz="0" w:space="0" w:color="auto"/>
        <w:right w:val="none" w:sz="0" w:space="0" w:color="auto"/>
      </w:divBdr>
    </w:div>
    <w:div w:id="209925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BBBF6-B2AB-4198-B173-55279A959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12838</Words>
  <Characters>73183</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cp:lastPrinted>2019-11-18T03:01:00Z</cp:lastPrinted>
  <dcterms:created xsi:type="dcterms:W3CDTF">2019-11-28T00:46:00Z</dcterms:created>
  <dcterms:modified xsi:type="dcterms:W3CDTF">2019-11-28T00:46:00Z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8e048008-b8d6-3b0f-8f32-14066a0f6ba8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