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FF3" w:rsidRDefault="006C4FF3" w:rsidP="00B054F5">
      <w:pPr>
        <w:widowControl/>
        <w:autoSpaceDE/>
        <w:autoSpaceDN/>
        <w:spacing w:before="240" w:after="160"/>
        <w:ind w:left="142" w:right="99"/>
        <w:contextualSpacing/>
        <w:jc w:val="center"/>
        <w:rPr>
          <w:rFonts w:ascii="Arial Narrow" w:eastAsia="Calibri" w:hAnsi="Arial Narrow"/>
          <w:b/>
          <w:sz w:val="26"/>
          <w:szCs w:val="26"/>
          <w:lang w:val="id-ID"/>
        </w:rPr>
      </w:pPr>
      <w:r w:rsidRPr="00B054F5">
        <w:rPr>
          <w:rFonts w:ascii="Arial Narrow" w:eastAsia="Calibri" w:hAnsi="Arial Narrow"/>
          <w:b/>
          <w:sz w:val="26"/>
          <w:szCs w:val="26"/>
          <w:lang w:val="id-ID"/>
        </w:rPr>
        <w:t xml:space="preserve">TINGKAT PENGETAHUAN IBU HAMIL TERHADAP KUNJUNGAN PEMERIKSAAN  </w:t>
      </w:r>
      <w:r w:rsidRPr="00B054F5">
        <w:rPr>
          <w:rFonts w:ascii="Arial Narrow" w:eastAsia="Calibri" w:hAnsi="Arial Narrow"/>
          <w:b/>
          <w:i/>
          <w:sz w:val="26"/>
          <w:szCs w:val="26"/>
          <w:lang w:val="id-ID"/>
        </w:rPr>
        <w:t>ANTENATAL CARE</w:t>
      </w:r>
    </w:p>
    <w:p w:rsidR="00B054F5" w:rsidRPr="00B054F5" w:rsidRDefault="00B054F5" w:rsidP="00B054F5">
      <w:pPr>
        <w:widowControl/>
        <w:autoSpaceDE/>
        <w:autoSpaceDN/>
        <w:spacing w:before="240" w:after="160"/>
        <w:ind w:left="-567" w:right="-188"/>
        <w:contextualSpacing/>
        <w:jc w:val="center"/>
        <w:rPr>
          <w:rFonts w:ascii="Arial Narrow" w:eastAsia="Calibri" w:hAnsi="Arial Narrow"/>
          <w:b/>
          <w:sz w:val="26"/>
          <w:szCs w:val="26"/>
          <w:lang w:val="id-ID"/>
        </w:rPr>
      </w:pPr>
    </w:p>
    <w:p w:rsidR="006C4FF3" w:rsidRPr="00B054F5" w:rsidRDefault="005A2161" w:rsidP="00B054F5">
      <w:pPr>
        <w:widowControl/>
        <w:autoSpaceDE/>
        <w:autoSpaceDN/>
        <w:spacing w:after="200" w:line="276" w:lineRule="auto"/>
        <w:ind w:right="-188"/>
        <w:jc w:val="center"/>
        <w:rPr>
          <w:rFonts w:ascii="Arial Narrow" w:eastAsia="Calibri" w:hAnsi="Arial Narrow"/>
          <w:b/>
          <w:lang w:val="id-ID"/>
        </w:rPr>
      </w:pPr>
      <w:r w:rsidRPr="00B054F5">
        <w:rPr>
          <w:rFonts w:ascii="Arial Narrow" w:eastAsia="Calibri" w:hAnsi="Arial Narrow"/>
          <w:b/>
          <w:lang w:val="id-ID"/>
        </w:rPr>
        <w:t>Desi Hariani</w:t>
      </w:r>
      <w:r w:rsidR="00C233C9">
        <w:rPr>
          <w:rFonts w:ascii="Arial Narrow" w:eastAsia="Calibri" w:hAnsi="Arial Narrow"/>
          <w:b/>
          <w:lang w:val="id-ID"/>
        </w:rPr>
        <w:t xml:space="preserve"> 1,Elvina indah syafriani 2</w:t>
      </w:r>
    </w:p>
    <w:p w:rsidR="006C4FF3" w:rsidRPr="00B054F5" w:rsidRDefault="00B054F5" w:rsidP="00B054F5">
      <w:pPr>
        <w:widowControl/>
        <w:autoSpaceDE/>
        <w:autoSpaceDN/>
        <w:spacing w:line="276" w:lineRule="auto"/>
        <w:ind w:right="-188"/>
        <w:jc w:val="center"/>
        <w:rPr>
          <w:rFonts w:ascii="Arial Narrow" w:eastAsia="Calibri" w:hAnsi="Arial Narrow"/>
          <w:lang w:val="id-ID"/>
        </w:rPr>
      </w:pPr>
      <w:r w:rsidRPr="00B054F5">
        <w:rPr>
          <w:rFonts w:ascii="Arial Narrow" w:eastAsia="Calibri" w:hAnsi="Arial Narrow"/>
          <w:lang w:val="id-ID"/>
        </w:rPr>
        <w:t xml:space="preserve">Dosen </w:t>
      </w:r>
      <w:r w:rsidR="006C4FF3" w:rsidRPr="00B054F5">
        <w:rPr>
          <w:rFonts w:ascii="Arial Narrow" w:eastAsia="Calibri" w:hAnsi="Arial Narrow"/>
          <w:lang w:val="id-ID"/>
        </w:rPr>
        <w:t>Program Studi DIII Kebidanan STIK Siti Khadijah Palembang</w:t>
      </w:r>
    </w:p>
    <w:p w:rsidR="006C4FF3" w:rsidRPr="00B054F5" w:rsidRDefault="006C4FF3" w:rsidP="006C4FF3">
      <w:pPr>
        <w:widowControl/>
        <w:autoSpaceDE/>
        <w:autoSpaceDN/>
        <w:spacing w:line="276" w:lineRule="auto"/>
        <w:ind w:right="-188"/>
        <w:jc w:val="center"/>
        <w:rPr>
          <w:rFonts w:ascii="Arial Narrow" w:eastAsia="Calibri" w:hAnsi="Arial Narrow"/>
          <w:lang w:val="id-ID"/>
        </w:rPr>
      </w:pPr>
      <w:r w:rsidRPr="00B054F5">
        <w:rPr>
          <w:rFonts w:ascii="Arial Narrow" w:eastAsia="Calibri" w:hAnsi="Arial Narrow"/>
          <w:i/>
          <w:lang w:val="id-ID"/>
        </w:rPr>
        <w:t>desibidan84@gmail.com</w:t>
      </w:r>
    </w:p>
    <w:p w:rsidR="006C4FF3" w:rsidRPr="00B054F5" w:rsidRDefault="006C4FF3" w:rsidP="006C4FF3">
      <w:pPr>
        <w:widowControl/>
        <w:autoSpaceDE/>
        <w:autoSpaceDN/>
        <w:spacing w:after="200"/>
        <w:ind w:right="-188"/>
        <w:jc w:val="center"/>
        <w:rPr>
          <w:rFonts w:ascii="Arial Narrow" w:eastAsia="Calibri" w:hAnsi="Arial Narrow"/>
          <w:b/>
          <w:sz w:val="24"/>
          <w:lang w:val="id-ID"/>
        </w:rPr>
      </w:pPr>
    </w:p>
    <w:p w:rsidR="006C4FF3" w:rsidRPr="00B054F5" w:rsidRDefault="006C4FF3" w:rsidP="006C4FF3">
      <w:pPr>
        <w:widowControl/>
        <w:autoSpaceDE/>
        <w:autoSpaceDN/>
        <w:spacing w:after="160" w:line="276" w:lineRule="auto"/>
        <w:ind w:right="-188"/>
        <w:jc w:val="center"/>
        <w:rPr>
          <w:rFonts w:ascii="Arial Narrow" w:eastAsia="Calibri" w:hAnsi="Arial Narrow"/>
          <w:b/>
          <w:sz w:val="24"/>
          <w:szCs w:val="24"/>
          <w:lang w:val="id-ID"/>
        </w:rPr>
      </w:pPr>
      <w:r w:rsidRPr="00B054F5">
        <w:rPr>
          <w:rFonts w:ascii="Arial Narrow" w:eastAsia="Calibri" w:hAnsi="Arial Narrow"/>
          <w:b/>
          <w:sz w:val="24"/>
          <w:szCs w:val="24"/>
          <w:lang w:val="id-ID"/>
        </w:rPr>
        <w:t>ABSTRACT</w:t>
      </w:r>
    </w:p>
    <w:p w:rsidR="006C4FF3" w:rsidRPr="00C233C9" w:rsidRDefault="006C4FF3" w:rsidP="00AB6E7C">
      <w:pPr>
        <w:widowControl/>
        <w:autoSpaceDE/>
        <w:autoSpaceDN/>
        <w:ind w:right="-188"/>
        <w:jc w:val="both"/>
        <w:rPr>
          <w:rFonts w:ascii="Arial Narrow" w:eastAsia="Calibri" w:hAnsi="Arial Narrow"/>
          <w:i/>
          <w:szCs w:val="24"/>
          <w:lang w:val="id-ID"/>
        </w:rPr>
      </w:pPr>
      <w:r w:rsidRPr="00C233C9">
        <w:rPr>
          <w:rFonts w:ascii="Arial Narrow" w:eastAsia="Calibri" w:hAnsi="Arial Narrow"/>
          <w:i/>
          <w:szCs w:val="24"/>
        </w:rPr>
        <w:t>Antenatal care is important to ensure that natural processes continue to run normally during pregnancy. The fetus in the womb develops along with the gestational age, so if it is not properly monitored it can cause problems, both in pregnancy, childbirth and the puerperium, it can also result in the death of the mother and baby. Based on data from the Kenten Laut Banyuasin Health Center in 2020, the number of pregnant women who made ANC visits was 87 people. The purpose of this study was to determine the relationship between the level of knowledge of pregnant women and antenatal care examination visits. This research method used a quantitative descriptive surver with a cross sectional approach and univariate and bivariate analysis using the chi square test. The population of this study were some pregnant women who visited were taken randomly at the Kenten Laut Banyuasin Health Center in 2020, with a total population of 32 people. The results of this study indicate that there is a relationship between the level of knowledge of pregnant women about ANC with ANC visits at the Kenten Laut Banyuasin Health Center in 2020 with a value of 0.008 &lt;0.005. Therefore it is important for pregnant women to carry out prenatal examinations from the beginning so that it will be easier to know the baby's development and can detect signs of danger early to prevent complications early.</w:t>
      </w:r>
    </w:p>
    <w:p w:rsidR="006C4FF3" w:rsidRPr="00C233C9" w:rsidRDefault="006C4FF3" w:rsidP="00AB6E7C">
      <w:pPr>
        <w:widowControl/>
        <w:autoSpaceDE/>
        <w:autoSpaceDN/>
        <w:ind w:right="-188"/>
        <w:jc w:val="both"/>
        <w:rPr>
          <w:rFonts w:ascii="Arial Narrow" w:eastAsia="Calibri" w:hAnsi="Arial Narrow"/>
          <w:b/>
          <w:sz w:val="20"/>
          <w:lang w:val="id-ID"/>
        </w:rPr>
      </w:pPr>
      <w:r w:rsidRPr="00C233C9">
        <w:rPr>
          <w:rFonts w:ascii="Arial Narrow" w:eastAsia="Calibri" w:hAnsi="Arial Narrow"/>
          <w:b/>
          <w:sz w:val="20"/>
        </w:rPr>
        <w:t>Keywords</w:t>
      </w:r>
      <w:r w:rsidRPr="00C233C9">
        <w:rPr>
          <w:rFonts w:ascii="Arial Narrow" w:eastAsia="Calibri" w:hAnsi="Arial Narrow"/>
          <w:b/>
          <w:sz w:val="20"/>
        </w:rPr>
        <w:tab/>
        <w:t xml:space="preserve">: </w:t>
      </w:r>
      <w:r w:rsidRPr="00C233C9">
        <w:rPr>
          <w:rFonts w:ascii="Arial Narrow" w:eastAsia="Calibri" w:hAnsi="Arial Narrow"/>
          <w:b/>
          <w:i/>
          <w:sz w:val="20"/>
        </w:rPr>
        <w:t>A</w:t>
      </w:r>
      <w:r w:rsidRPr="00C233C9">
        <w:rPr>
          <w:rFonts w:ascii="Arial Narrow" w:eastAsia="Calibri" w:hAnsi="Arial Narrow"/>
          <w:b/>
          <w:i/>
          <w:sz w:val="20"/>
          <w:lang w:val="id-ID"/>
        </w:rPr>
        <w:t>nc</w:t>
      </w:r>
      <w:r w:rsidRPr="00C233C9">
        <w:rPr>
          <w:rFonts w:ascii="Arial Narrow" w:eastAsia="Calibri" w:hAnsi="Arial Narrow"/>
          <w:b/>
          <w:i/>
          <w:sz w:val="20"/>
        </w:rPr>
        <w:t>, Pregnant Mother, MMR</w:t>
      </w:r>
    </w:p>
    <w:p w:rsidR="006C4FF3" w:rsidRPr="00C233C9" w:rsidRDefault="006C4FF3" w:rsidP="00AB6E7C">
      <w:pPr>
        <w:widowControl/>
        <w:autoSpaceDE/>
        <w:autoSpaceDN/>
        <w:spacing w:after="160"/>
        <w:ind w:right="-188"/>
        <w:jc w:val="center"/>
        <w:rPr>
          <w:rFonts w:ascii="Arial Narrow" w:eastAsia="Calibri" w:hAnsi="Arial Narrow"/>
          <w:b/>
          <w:szCs w:val="24"/>
          <w:lang w:val="id-ID"/>
        </w:rPr>
      </w:pPr>
    </w:p>
    <w:p w:rsidR="00B054F5" w:rsidRPr="00C233C9" w:rsidRDefault="006C4FF3" w:rsidP="00AB6E7C">
      <w:pPr>
        <w:widowControl/>
        <w:autoSpaceDE/>
        <w:autoSpaceDN/>
        <w:spacing w:after="160"/>
        <w:ind w:right="-188"/>
        <w:jc w:val="both"/>
        <w:rPr>
          <w:rFonts w:ascii="Arial Narrow" w:eastAsia="Calibri" w:hAnsi="Arial Narrow"/>
          <w:b/>
          <w:szCs w:val="24"/>
          <w:lang w:val="id-ID"/>
        </w:rPr>
      </w:pPr>
      <w:r w:rsidRPr="00C233C9">
        <w:rPr>
          <w:rFonts w:ascii="Arial Narrow" w:eastAsia="Calibri" w:hAnsi="Arial Narrow"/>
          <w:szCs w:val="24"/>
          <w:lang w:val="id-ID"/>
        </w:rPr>
        <w:t xml:space="preserve">Asuhan </w:t>
      </w:r>
      <w:r w:rsidRPr="00C233C9">
        <w:rPr>
          <w:rFonts w:ascii="Arial Narrow" w:eastAsia="Calibri" w:hAnsi="Arial Narrow"/>
          <w:i/>
          <w:iCs/>
          <w:szCs w:val="24"/>
          <w:lang w:val="id-ID"/>
        </w:rPr>
        <w:t>antenata</w:t>
      </w:r>
      <w:r w:rsidRPr="00C233C9">
        <w:rPr>
          <w:rFonts w:ascii="Arial Narrow" w:eastAsia="Calibri" w:hAnsi="Arial Narrow"/>
          <w:i/>
          <w:iCs/>
          <w:szCs w:val="24"/>
        </w:rPr>
        <w:t>l</w:t>
      </w:r>
      <w:r w:rsidRPr="00C233C9">
        <w:rPr>
          <w:rFonts w:ascii="Arial Narrow" w:eastAsia="Calibri" w:hAnsi="Arial Narrow"/>
          <w:i/>
          <w:iCs/>
          <w:szCs w:val="24"/>
          <w:lang w:val="id-ID"/>
        </w:rPr>
        <w:t xml:space="preserve"> care</w:t>
      </w:r>
      <w:r w:rsidRPr="00C233C9">
        <w:rPr>
          <w:rFonts w:ascii="Arial Narrow" w:eastAsia="Calibri" w:hAnsi="Arial Narrow"/>
          <w:szCs w:val="24"/>
          <w:lang w:val="id-ID"/>
        </w:rPr>
        <w:t xml:space="preserve"> penting untuk menjamin agar proses alamiah tetap berjalan normal selama kehamilan. Janin dalam kandungan berkembang seiring dengan besar usia kehamilan, maka apabila tidak dilakukan pengawasan yang tepat bisa menyebabkan masalah, baik dalam kehamilan, persalinan dan nifasnya, bisa juga mengakibatkan kematian ibu dan bayi. Berdasarkan data Puskesmas Kenten Laut Banyuasin Tahun 2020 jumlah ibu hamil yang melakukan Kunjungan ANC sebanyak 87 orang.Tujuan penelitian ini untuk mengetahui hubungan tingkat pengetahuan ibu hamil terhadap kunjungan pemeriksaan </w:t>
      </w:r>
      <w:r w:rsidRPr="00C233C9">
        <w:rPr>
          <w:rFonts w:ascii="Arial Narrow" w:eastAsia="Calibri" w:hAnsi="Arial Narrow"/>
          <w:i/>
          <w:szCs w:val="24"/>
          <w:lang w:val="id-ID"/>
        </w:rPr>
        <w:t>antenatal care</w:t>
      </w:r>
      <w:r w:rsidRPr="00C233C9">
        <w:rPr>
          <w:rFonts w:ascii="Arial Narrow" w:eastAsia="Calibri" w:hAnsi="Arial Narrow"/>
          <w:szCs w:val="24"/>
          <w:lang w:val="id-ID"/>
        </w:rPr>
        <w:t xml:space="preserve">. Metode Penelitian ini menggunakan </w:t>
      </w:r>
      <w:r w:rsidRPr="00C233C9">
        <w:rPr>
          <w:rFonts w:ascii="Arial Narrow" w:eastAsia="Calibri" w:hAnsi="Arial Narrow"/>
          <w:i/>
          <w:szCs w:val="24"/>
          <w:lang w:val="id-ID"/>
        </w:rPr>
        <w:t>Surver Deskriptif Kuantitatif</w:t>
      </w:r>
      <w:r w:rsidRPr="00C233C9">
        <w:rPr>
          <w:rFonts w:ascii="Arial Narrow" w:eastAsia="Calibri" w:hAnsi="Arial Narrow"/>
          <w:szCs w:val="24"/>
          <w:lang w:val="id-ID"/>
        </w:rPr>
        <w:t xml:space="preserve"> dengan pendekatan </w:t>
      </w:r>
      <w:r w:rsidRPr="00C233C9">
        <w:rPr>
          <w:rFonts w:ascii="Arial Narrow" w:eastAsia="Calibri" w:hAnsi="Arial Narrow"/>
          <w:i/>
          <w:szCs w:val="24"/>
          <w:lang w:val="id-ID"/>
        </w:rPr>
        <w:t>Cross Sectional</w:t>
      </w:r>
      <w:r w:rsidRPr="00C233C9">
        <w:rPr>
          <w:rFonts w:ascii="Arial Narrow" w:eastAsia="Calibri" w:hAnsi="Arial Narrow"/>
          <w:szCs w:val="24"/>
          <w:lang w:val="id-ID"/>
        </w:rPr>
        <w:t xml:space="preserve"> dan analisa </w:t>
      </w:r>
      <w:r w:rsidRPr="00C233C9">
        <w:rPr>
          <w:rFonts w:ascii="Arial Narrow" w:eastAsia="Calibri" w:hAnsi="Arial Narrow"/>
          <w:i/>
          <w:szCs w:val="24"/>
          <w:lang w:val="id-ID"/>
        </w:rPr>
        <w:t>univariat</w:t>
      </w:r>
      <w:r w:rsidRPr="00C233C9">
        <w:rPr>
          <w:rFonts w:ascii="Arial Narrow" w:eastAsia="Calibri" w:hAnsi="Arial Narrow"/>
          <w:szCs w:val="24"/>
          <w:lang w:val="id-ID"/>
        </w:rPr>
        <w:t xml:space="preserve"> dan </w:t>
      </w:r>
      <w:r w:rsidRPr="00C233C9">
        <w:rPr>
          <w:rFonts w:ascii="Arial Narrow" w:eastAsia="Calibri" w:hAnsi="Arial Narrow"/>
          <w:i/>
          <w:szCs w:val="24"/>
          <w:lang w:val="id-ID"/>
        </w:rPr>
        <w:t xml:space="preserve">bivariat </w:t>
      </w:r>
      <w:r w:rsidRPr="00C233C9">
        <w:rPr>
          <w:rFonts w:ascii="Arial Narrow" w:eastAsia="Calibri" w:hAnsi="Arial Narrow"/>
          <w:szCs w:val="24"/>
          <w:lang w:val="id-ID"/>
        </w:rPr>
        <w:t xml:space="preserve">menggunakan uji </w:t>
      </w:r>
      <w:r w:rsidRPr="00C233C9">
        <w:rPr>
          <w:rFonts w:ascii="Arial Narrow" w:eastAsia="Calibri" w:hAnsi="Arial Narrow"/>
          <w:i/>
          <w:szCs w:val="24"/>
          <w:lang w:val="id-ID"/>
        </w:rPr>
        <w:t>chi square</w:t>
      </w:r>
      <w:r w:rsidRPr="00C233C9">
        <w:rPr>
          <w:rFonts w:ascii="Arial Narrow" w:eastAsia="Calibri" w:hAnsi="Arial Narrow"/>
          <w:szCs w:val="24"/>
          <w:lang w:val="id-ID"/>
        </w:rPr>
        <w:t>, Populasi penelitian ini adalah s</w:t>
      </w:r>
      <w:r w:rsidRPr="00C233C9">
        <w:rPr>
          <w:rFonts w:ascii="Arial Narrow" w:eastAsia="Calibri" w:hAnsi="Arial Narrow"/>
          <w:szCs w:val="24"/>
        </w:rPr>
        <w:t xml:space="preserve">ebagian </w:t>
      </w:r>
      <w:r w:rsidRPr="00C233C9">
        <w:rPr>
          <w:rFonts w:ascii="Arial Narrow" w:eastAsia="Calibri" w:hAnsi="Arial Narrow"/>
          <w:szCs w:val="24"/>
          <w:lang w:val="id-ID"/>
        </w:rPr>
        <w:t xml:space="preserve">ibu hamil yang melakukan kunjungan </w:t>
      </w:r>
      <w:r w:rsidRPr="00C233C9">
        <w:rPr>
          <w:rFonts w:ascii="Arial Narrow" w:eastAsia="Calibri" w:hAnsi="Arial Narrow"/>
          <w:szCs w:val="24"/>
        </w:rPr>
        <w:t xml:space="preserve">diambil secara </w:t>
      </w:r>
      <w:r w:rsidRPr="00C233C9">
        <w:rPr>
          <w:rFonts w:ascii="Arial Narrow" w:eastAsia="Calibri" w:hAnsi="Arial Narrow"/>
          <w:i/>
          <w:szCs w:val="24"/>
        </w:rPr>
        <w:t>random sampling</w:t>
      </w:r>
      <w:r w:rsidRPr="00C233C9">
        <w:rPr>
          <w:rFonts w:ascii="Arial Narrow" w:eastAsia="Calibri" w:hAnsi="Arial Narrow"/>
          <w:szCs w:val="24"/>
          <w:lang w:val="id-ID"/>
        </w:rPr>
        <w:t xml:space="preserve"> di Puskesmas Kenten Laut Banyuasin Tahun 2020, jumlah total populasi 32 orang. Hasil penelitian ini menjunjukkan bahwa ada hubungan tingkat pengetahuan ibu hamil tentang ANC dengan kunjungan  ANC di Puskesmas Kenten Laut Banyuasin Tahun 2020 dengan </w:t>
      </w:r>
      <w:r w:rsidRPr="00C233C9">
        <w:rPr>
          <w:rFonts w:eastAsia="Calibri"/>
          <w:i/>
          <w:iCs/>
          <w:szCs w:val="24"/>
          <w:lang w:val="id-ID"/>
        </w:rPr>
        <w:t>ƿ</w:t>
      </w:r>
      <w:r w:rsidRPr="00C233C9">
        <w:rPr>
          <w:rFonts w:ascii="Arial Narrow" w:eastAsia="Calibri" w:hAnsi="Arial Narrow"/>
          <w:i/>
          <w:iCs/>
          <w:szCs w:val="24"/>
          <w:lang w:val="id-ID"/>
        </w:rPr>
        <w:t xml:space="preserve"> value</w:t>
      </w:r>
      <w:r w:rsidRPr="00C233C9">
        <w:rPr>
          <w:rFonts w:ascii="Arial Narrow" w:eastAsia="Calibri" w:hAnsi="Arial Narrow"/>
          <w:szCs w:val="24"/>
          <w:lang w:val="id-ID"/>
        </w:rPr>
        <w:t xml:space="preserve"> 0,008 &lt; 0,005.  Maka dari itu penting bagi ibu hamil untuk melakukan pemeriksaan kehamilan dari awal sehingga akan lebih mudah mengetahui perkembangan bayi dan </w:t>
      </w:r>
      <w:r w:rsidRPr="00C233C9">
        <w:rPr>
          <w:rFonts w:ascii="Arial Narrow" w:eastAsia="Calibri" w:hAnsi="Arial Narrow"/>
          <w:szCs w:val="24"/>
        </w:rPr>
        <w:t>dapat mendeteksi secara dini tanda-tanda bahaya untuk mencegah komplikasi secara dini.</w:t>
      </w:r>
    </w:p>
    <w:p w:rsidR="006C4FF3" w:rsidRPr="00C233C9" w:rsidRDefault="006C4FF3" w:rsidP="00AB6E7C">
      <w:pPr>
        <w:widowControl/>
        <w:autoSpaceDE/>
        <w:autoSpaceDN/>
        <w:spacing w:after="160"/>
        <w:ind w:right="-188"/>
        <w:jc w:val="both"/>
        <w:rPr>
          <w:rFonts w:ascii="Arial Narrow" w:eastAsia="Calibri" w:hAnsi="Arial Narrow"/>
          <w:b/>
          <w:sz w:val="20"/>
          <w:lang w:val="id-ID"/>
        </w:rPr>
      </w:pPr>
      <w:r w:rsidRPr="00C233C9">
        <w:rPr>
          <w:rFonts w:ascii="Arial Narrow" w:eastAsia="Calibri" w:hAnsi="Arial Narrow"/>
          <w:b/>
          <w:sz w:val="20"/>
        </w:rPr>
        <w:t>Kata Kunci</w:t>
      </w:r>
      <w:r w:rsidRPr="00C233C9">
        <w:rPr>
          <w:rFonts w:ascii="Arial Narrow" w:eastAsia="Calibri" w:hAnsi="Arial Narrow"/>
          <w:b/>
          <w:sz w:val="20"/>
        </w:rPr>
        <w:tab/>
        <w:t xml:space="preserve"> :A</w:t>
      </w:r>
      <w:r w:rsidRPr="00C233C9">
        <w:rPr>
          <w:rFonts w:ascii="Arial Narrow" w:eastAsia="Calibri" w:hAnsi="Arial Narrow"/>
          <w:b/>
          <w:sz w:val="20"/>
          <w:lang w:val="id-ID"/>
        </w:rPr>
        <w:t>nc</w:t>
      </w:r>
      <w:r w:rsidRPr="00C233C9">
        <w:rPr>
          <w:rFonts w:ascii="Arial Narrow" w:eastAsia="Calibri" w:hAnsi="Arial Narrow"/>
          <w:b/>
          <w:sz w:val="20"/>
        </w:rPr>
        <w:t>, Ibu Hamil, AKI</w:t>
      </w:r>
    </w:p>
    <w:p w:rsidR="00D20B89" w:rsidRPr="00C233C9" w:rsidRDefault="00D20B89" w:rsidP="00AB6E7C">
      <w:pPr>
        <w:widowControl/>
        <w:autoSpaceDE/>
        <w:autoSpaceDN/>
        <w:ind w:left="1276" w:right="1116"/>
        <w:rPr>
          <w:rFonts w:ascii="Arial Narrow" w:eastAsia="Arial Rounded MT Bold" w:hAnsi="Arial Narrow"/>
          <w:b/>
          <w:szCs w:val="20"/>
          <w:lang w:val="id-ID" w:eastAsia="id-ID"/>
        </w:rPr>
      </w:pPr>
    </w:p>
    <w:p w:rsidR="0024727D" w:rsidRDefault="0024727D" w:rsidP="00AB6E7C">
      <w:pPr>
        <w:widowControl/>
        <w:autoSpaceDE/>
        <w:autoSpaceDN/>
        <w:spacing w:after="200"/>
        <w:ind w:right="-188"/>
        <w:rPr>
          <w:rFonts w:ascii="Arial Narrow" w:eastAsia="Calibri" w:hAnsi="Arial Narrow"/>
          <w:b/>
          <w:sz w:val="24"/>
          <w:lang w:val="id-ID"/>
        </w:rPr>
      </w:pPr>
    </w:p>
    <w:p w:rsidR="00C233C9" w:rsidRDefault="00C233C9" w:rsidP="00AB6E7C">
      <w:pPr>
        <w:widowControl/>
        <w:autoSpaceDE/>
        <w:autoSpaceDN/>
        <w:spacing w:after="200"/>
        <w:ind w:right="-188"/>
        <w:rPr>
          <w:rFonts w:ascii="Arial Narrow" w:eastAsia="Calibri" w:hAnsi="Arial Narrow"/>
          <w:b/>
          <w:sz w:val="24"/>
          <w:lang w:val="id-ID"/>
        </w:rPr>
      </w:pPr>
    </w:p>
    <w:p w:rsidR="00C233C9" w:rsidRDefault="00C233C9" w:rsidP="00AB6E7C">
      <w:pPr>
        <w:widowControl/>
        <w:autoSpaceDE/>
        <w:autoSpaceDN/>
        <w:spacing w:after="200"/>
        <w:ind w:right="-188"/>
        <w:rPr>
          <w:rFonts w:ascii="Arial Narrow" w:eastAsia="Calibri" w:hAnsi="Arial Narrow"/>
          <w:b/>
          <w:sz w:val="24"/>
          <w:lang w:val="id-ID"/>
        </w:rPr>
      </w:pPr>
    </w:p>
    <w:p w:rsidR="00C233C9" w:rsidRPr="00B054F5" w:rsidRDefault="00C233C9" w:rsidP="00AB6E7C">
      <w:pPr>
        <w:widowControl/>
        <w:autoSpaceDE/>
        <w:autoSpaceDN/>
        <w:spacing w:after="200"/>
        <w:ind w:right="-188"/>
        <w:rPr>
          <w:rFonts w:ascii="Arial Narrow" w:eastAsia="Calibri" w:hAnsi="Arial Narrow"/>
          <w:b/>
          <w:sz w:val="24"/>
          <w:lang w:val="id-ID"/>
        </w:rPr>
        <w:sectPr w:rsidR="00C233C9" w:rsidRPr="00B054F5" w:rsidSect="009405F4">
          <w:headerReference w:type="default" r:id="rId8"/>
          <w:footerReference w:type="default" r:id="rId9"/>
          <w:pgSz w:w="11910" w:h="16850"/>
          <w:pgMar w:top="2268" w:right="1440" w:bottom="1440" w:left="1440" w:header="775" w:footer="1503" w:gutter="0"/>
          <w:pgNumType w:start="1"/>
          <w:cols w:space="720"/>
          <w:docGrid w:linePitch="299"/>
        </w:sectPr>
      </w:pPr>
    </w:p>
    <w:p w:rsidR="009405F4" w:rsidRPr="00B054F5" w:rsidRDefault="009405F4" w:rsidP="00AB6E7C">
      <w:pPr>
        <w:widowControl/>
        <w:autoSpaceDE/>
        <w:autoSpaceDN/>
        <w:spacing w:after="200"/>
        <w:ind w:right="-188"/>
        <w:rPr>
          <w:rFonts w:ascii="Arial Narrow" w:eastAsia="Calibri" w:hAnsi="Arial Narrow"/>
          <w:b/>
          <w:sz w:val="24"/>
          <w:lang w:val="id-ID"/>
        </w:rPr>
      </w:pPr>
      <w:r w:rsidRPr="00B054F5">
        <w:rPr>
          <w:rFonts w:ascii="Arial Narrow" w:eastAsia="Calibri" w:hAnsi="Arial Narrow"/>
          <w:b/>
          <w:sz w:val="24"/>
          <w:lang w:val="id-ID"/>
        </w:rPr>
        <w:lastRenderedPageBreak/>
        <w:t>PENDAHULUAN</w:t>
      </w:r>
    </w:p>
    <w:p w:rsidR="009405F4" w:rsidRPr="00B054F5" w:rsidRDefault="009405F4" w:rsidP="00AB6E7C">
      <w:pPr>
        <w:widowControl/>
        <w:autoSpaceDE/>
        <w:autoSpaceDN/>
        <w:spacing w:after="200"/>
        <w:ind w:right="-188" w:firstLine="862"/>
        <w:contextualSpacing/>
        <w:jc w:val="both"/>
        <w:rPr>
          <w:rFonts w:ascii="Arial Narrow" w:eastAsia="Calibri" w:hAnsi="Arial Narrow"/>
          <w:sz w:val="24"/>
          <w:szCs w:val="24"/>
          <w:lang w:val="id-ID"/>
        </w:rPr>
      </w:pPr>
      <w:r w:rsidRPr="00B054F5">
        <w:rPr>
          <w:rFonts w:ascii="Arial Narrow" w:eastAsia="Calibri" w:hAnsi="Arial Narrow"/>
          <w:sz w:val="24"/>
          <w:szCs w:val="24"/>
          <w:lang w:val="id-ID"/>
        </w:rPr>
        <w:t xml:space="preserve">Asuhan </w:t>
      </w:r>
      <w:r w:rsidRPr="00B054F5">
        <w:rPr>
          <w:rFonts w:ascii="Arial Narrow" w:eastAsia="Calibri" w:hAnsi="Arial Narrow"/>
          <w:i/>
          <w:sz w:val="24"/>
          <w:szCs w:val="24"/>
          <w:lang w:val="id-ID"/>
        </w:rPr>
        <w:t xml:space="preserve">antenatal </w:t>
      </w:r>
      <w:r w:rsidRPr="00B054F5">
        <w:rPr>
          <w:rFonts w:ascii="Arial Narrow" w:eastAsia="Calibri" w:hAnsi="Arial Narrow"/>
          <w:sz w:val="24"/>
          <w:szCs w:val="24"/>
          <w:lang w:val="id-ID"/>
        </w:rPr>
        <w:t>penting untuk menjamin agar proses alamiah tetap berjalan normal selama kehamilan. Kehamilan merupakan proses alamiah yang akan dialami oleh setiap wanita. Lama kehamilan sampai aterm adalah 280 sampai 300 hari atau 39-40 minggu, sehingga sampai masa tersebut ibu hamil memerlukan pengawasan yang tepat (Manuaba, 2006). Janin dalam kandungan berkembang seiring dengan besar usia kehamilan, maka apabila tidak dilakukan pengawasan yang tepat bisa menyebabkan masalah, baik dalam kehamilan, persalinan dan nifasnya, bisa juga mengakibatkan kematian ibu dan bayi.</w:t>
      </w:r>
    </w:p>
    <w:p w:rsidR="009405F4" w:rsidRPr="00B054F5" w:rsidRDefault="009405F4" w:rsidP="00AB6E7C">
      <w:pPr>
        <w:widowControl/>
        <w:autoSpaceDE/>
        <w:autoSpaceDN/>
        <w:spacing w:after="200"/>
        <w:ind w:right="-188" w:firstLine="862"/>
        <w:contextualSpacing/>
        <w:jc w:val="both"/>
        <w:rPr>
          <w:rFonts w:ascii="Arial Narrow" w:eastAsia="Calibri" w:hAnsi="Arial Narrow"/>
          <w:sz w:val="24"/>
          <w:szCs w:val="24"/>
          <w:lang w:val="id-ID"/>
        </w:rPr>
      </w:pPr>
      <w:r w:rsidRPr="00B054F5">
        <w:rPr>
          <w:rFonts w:ascii="Arial Narrow" w:eastAsia="Calibri" w:hAnsi="Arial Narrow"/>
          <w:sz w:val="24"/>
          <w:szCs w:val="24"/>
          <w:lang w:val="id-ID"/>
        </w:rPr>
        <w:t xml:space="preserve">Menurut </w:t>
      </w:r>
      <w:r w:rsidRPr="00B054F5">
        <w:rPr>
          <w:rFonts w:ascii="Arial Narrow" w:eastAsia="Calibri" w:hAnsi="Arial Narrow"/>
          <w:i/>
          <w:sz w:val="24"/>
          <w:szCs w:val="24"/>
          <w:lang w:val="id-ID"/>
        </w:rPr>
        <w:t>Worlt Health Organization</w:t>
      </w:r>
      <w:r w:rsidRPr="00B054F5">
        <w:rPr>
          <w:rFonts w:ascii="Arial Narrow" w:eastAsia="Calibri" w:hAnsi="Arial Narrow"/>
          <w:sz w:val="24"/>
          <w:szCs w:val="24"/>
          <w:lang w:val="id-ID"/>
        </w:rPr>
        <w:t xml:space="preserve"> (WHO,2017), kematian ibu hamil masih merupakan salah satu masalah kesehatan reproduksi yang sangat penting. Lebih dari 135 jiwa wanita melahirkan setiap tahun, namun sebagian besar ibu hamil tidak memeriksakan kehamilannya ketenaga kesehatan. Meskipun demikian, sebagian besar ibu hamil memeriksakan diri setidaknya satu kali selama proses kehamilan, namun hanya setengah dari ibu hamil yang memeriksakan diri minimal 4 kali selama proses kehamilan. Setiap kehamilan dapat menimbulkan resiko kematian ibu. Kematian maternal juga merupakan salah satu masalah terbesar di negara-negara berkembang. Rasio kematian ibu hamil di negara berkembang adalah 230 per 100.000 kelahiran sedangkan di negara maju, rasio kematian ibu hamil adalah 16 per 100.000 kelahiran. Dari 800 kematian ibu hamil setiap hari, 500 berada di sub Sahara Afrika, 190 di Asia Selatan dan 6 di negara-negara berpenghasilan tinggi. </w:t>
      </w:r>
    </w:p>
    <w:p w:rsidR="009405F4" w:rsidRPr="00B054F5" w:rsidRDefault="009405F4" w:rsidP="00AB6E7C">
      <w:pPr>
        <w:widowControl/>
        <w:autoSpaceDE/>
        <w:autoSpaceDN/>
        <w:spacing w:after="200"/>
        <w:ind w:right="-188" w:firstLine="862"/>
        <w:contextualSpacing/>
        <w:jc w:val="both"/>
        <w:rPr>
          <w:rFonts w:ascii="Arial Narrow" w:eastAsia="Times New Roman" w:hAnsi="Arial Narrow"/>
          <w:sz w:val="24"/>
          <w:szCs w:val="24"/>
          <w:lang w:val="id-ID"/>
        </w:rPr>
      </w:pPr>
      <w:r w:rsidRPr="00B054F5">
        <w:rPr>
          <w:rFonts w:ascii="Arial Narrow" w:eastAsia="Times New Roman" w:hAnsi="Arial Narrow"/>
          <w:sz w:val="24"/>
          <w:szCs w:val="24"/>
          <w:lang w:val="id-ID"/>
        </w:rPr>
        <w:t xml:space="preserve">Cakupan pelayanan </w:t>
      </w:r>
      <w:r w:rsidRPr="00B054F5">
        <w:rPr>
          <w:rFonts w:ascii="Arial Narrow" w:eastAsia="Times New Roman" w:hAnsi="Arial Narrow"/>
          <w:i/>
          <w:sz w:val="24"/>
          <w:szCs w:val="24"/>
          <w:lang w:val="id-ID"/>
        </w:rPr>
        <w:t>antenatal care</w:t>
      </w:r>
      <w:r w:rsidRPr="00B054F5">
        <w:rPr>
          <w:rFonts w:ascii="Arial Narrow" w:eastAsia="Times New Roman" w:hAnsi="Arial Narrow"/>
          <w:sz w:val="24"/>
          <w:szCs w:val="24"/>
          <w:lang w:val="id-ID"/>
        </w:rPr>
        <w:t xml:space="preserve"> dapat dipantau melalui kunjungan ibu hamil KI untuk mengetahui jangkauan pelayanan </w:t>
      </w:r>
      <w:r w:rsidRPr="00B054F5">
        <w:rPr>
          <w:rFonts w:ascii="Arial Narrow" w:eastAsia="Times New Roman" w:hAnsi="Arial Narrow"/>
          <w:i/>
          <w:sz w:val="24"/>
          <w:szCs w:val="24"/>
          <w:lang w:val="id-ID"/>
        </w:rPr>
        <w:t>antenatal</w:t>
      </w:r>
      <w:r w:rsidRPr="00B054F5">
        <w:rPr>
          <w:rFonts w:ascii="Arial Narrow" w:eastAsia="Times New Roman" w:hAnsi="Arial Narrow"/>
          <w:sz w:val="24"/>
          <w:szCs w:val="24"/>
          <w:lang w:val="id-ID"/>
        </w:rPr>
        <w:t xml:space="preserve">, serta kemampuan program dalam menggerakkan masyarakat dan cakupan K4 yang merupakan cakupan ibu hamil yang telah memperoleh pelayanan </w:t>
      </w:r>
      <w:r w:rsidRPr="00B054F5">
        <w:rPr>
          <w:rFonts w:ascii="Arial Narrow" w:eastAsia="Times New Roman" w:hAnsi="Arial Narrow"/>
          <w:i/>
          <w:sz w:val="24"/>
          <w:szCs w:val="24"/>
          <w:lang w:val="id-ID"/>
        </w:rPr>
        <w:t>antenatal</w:t>
      </w:r>
      <w:r w:rsidRPr="00B054F5">
        <w:rPr>
          <w:rFonts w:ascii="Arial Narrow" w:eastAsia="Times New Roman" w:hAnsi="Arial Narrow"/>
          <w:sz w:val="24"/>
          <w:szCs w:val="24"/>
          <w:lang w:val="id-ID"/>
        </w:rPr>
        <w:t xml:space="preserve"> sesuai dengan standar. Upaya ini dapat memberikan hasil yang maksimal bila didukung dengan peningkatan pelayanan antenatal care, yaitu dengan 3 memberikan pelayanan sekurang-kurangnya enam kali selama masa kehamilan. Kunjungan Antenatal Care (ANC) minimal dilakukan satu kali pada trimester pertama (K1), dua kali pada trimester kedua (K2), dan tiga kali pada trimester ketiga (K3 dan K4) (Kemenkes RI, 2017).</w:t>
      </w:r>
    </w:p>
    <w:p w:rsidR="009405F4" w:rsidRPr="00B054F5" w:rsidRDefault="009405F4" w:rsidP="00AB6E7C">
      <w:pPr>
        <w:widowControl/>
        <w:autoSpaceDE/>
        <w:autoSpaceDN/>
        <w:spacing w:after="200"/>
        <w:ind w:right="-188" w:firstLine="862"/>
        <w:contextualSpacing/>
        <w:jc w:val="both"/>
        <w:rPr>
          <w:rFonts w:ascii="Arial Narrow" w:eastAsia="Times New Roman" w:hAnsi="Arial Narrow"/>
          <w:sz w:val="24"/>
          <w:szCs w:val="24"/>
          <w:lang w:val="id-ID"/>
        </w:rPr>
      </w:pPr>
      <w:r w:rsidRPr="00B054F5">
        <w:rPr>
          <w:rFonts w:ascii="Arial Narrow" w:eastAsia="Calibri" w:hAnsi="Arial Narrow"/>
          <w:sz w:val="24"/>
          <w:szCs w:val="24"/>
          <w:lang w:val="id-ID"/>
        </w:rPr>
        <w:t xml:space="preserve">Dari data profil kesehatan Provinsi Sumatera Selatan tahun 2015, cakupan kunjungan KI mencapai 98,0%. Dan kunjungan K4 mencapai 93,53%. </w:t>
      </w:r>
      <w:r w:rsidRPr="00B054F5">
        <w:rPr>
          <w:rFonts w:ascii="Arial Narrow" w:eastAsia="Times New Roman" w:hAnsi="Arial Narrow"/>
          <w:sz w:val="24"/>
          <w:szCs w:val="24"/>
          <w:lang w:val="id-ID"/>
        </w:rPr>
        <w:t>K1 dan K4 di Provinsi Sumatera Selatan berkisar antara 0,9%-6,34%. Walaupun selisih K1 dengan K4 masih dibawah 10%, namun tetap harus menjadi perhatian bahwa masih ada ibu hamil yang pemeriksaan kehamilannya belum mencapai 4 kali selama kehamilannya.</w:t>
      </w:r>
    </w:p>
    <w:p w:rsidR="009405F4" w:rsidRPr="00B054F5" w:rsidRDefault="009405F4" w:rsidP="00AB6E7C">
      <w:pPr>
        <w:widowControl/>
        <w:autoSpaceDE/>
        <w:autoSpaceDN/>
        <w:spacing w:after="200"/>
        <w:ind w:right="-188" w:firstLine="862"/>
        <w:contextualSpacing/>
        <w:jc w:val="both"/>
        <w:rPr>
          <w:rFonts w:ascii="Arial Narrow" w:eastAsia="Times New Roman" w:hAnsi="Arial Narrow"/>
          <w:sz w:val="24"/>
          <w:szCs w:val="24"/>
          <w:lang w:val="id-ID"/>
        </w:rPr>
      </w:pPr>
      <w:r w:rsidRPr="00B054F5">
        <w:rPr>
          <w:rFonts w:ascii="Arial Narrow" w:eastAsia="Calibri" w:hAnsi="Arial Narrow"/>
          <w:sz w:val="24"/>
          <w:szCs w:val="24"/>
          <w:lang w:val="id-ID"/>
        </w:rPr>
        <w:t>Menurut Lawrence Green, faktor-faktor yang memengaruhi Kunjungan pemeriksaan kehamilan ada 3 yaitu : faktor predisposisi (pengetahuan, sikap, kepercayaan, tradisi, keyakinan, nilai dan motivasi), faktor pendukung (ketersediaan fasilitas-fasilitas atau sarana-sarana kesehatan), dan faktor pendorong (sikap dan perilaku petugas kesehatan). Kurangnya pemanfaatan ANC oleh ibu hamil ini berhubungan dengan faktor-faktor predisposisi yang terwujud dalam pendidikan, pengetahuan, jumlah anak, pendidikan suami, sikap umur, pekerjaan, pendapatan, biaya ANC (Notoatmodjo,2016).</w:t>
      </w:r>
    </w:p>
    <w:p w:rsidR="009405F4" w:rsidRPr="00B054F5" w:rsidRDefault="009405F4" w:rsidP="00AB6E7C">
      <w:pPr>
        <w:widowControl/>
        <w:autoSpaceDE/>
        <w:autoSpaceDN/>
        <w:spacing w:after="200"/>
        <w:ind w:right="-188" w:firstLine="862"/>
        <w:contextualSpacing/>
        <w:jc w:val="both"/>
        <w:rPr>
          <w:rFonts w:ascii="Arial Narrow" w:eastAsia="Calibri" w:hAnsi="Arial Narrow"/>
          <w:sz w:val="24"/>
          <w:szCs w:val="24"/>
          <w:lang w:val="id-ID"/>
        </w:rPr>
      </w:pPr>
      <w:r w:rsidRPr="00B054F5">
        <w:rPr>
          <w:rFonts w:ascii="Arial Narrow" w:eastAsia="Calibri" w:hAnsi="Arial Narrow"/>
          <w:sz w:val="24"/>
          <w:szCs w:val="24"/>
          <w:lang w:val="id-ID"/>
        </w:rPr>
        <w:t>Berdasarkan Profil Kesehatan kota Palembang tahun 2015, cakupan pelayanan ibu hamil untuk kunjungan pertama kali (KI) sebesar 99,84% dan kunjungan ke empat (K4) sebesar 96,64% ibu hamil. Sedangkan pada tahun 2015 kunjungan K1 sebesar 99.93% dan kunjungan K4 sebesar 97,41% ibu hamil.</w:t>
      </w:r>
    </w:p>
    <w:p w:rsidR="009405F4" w:rsidRPr="00B054F5" w:rsidRDefault="009405F4" w:rsidP="00AB6E7C">
      <w:pPr>
        <w:widowControl/>
        <w:autoSpaceDE/>
        <w:autoSpaceDN/>
        <w:ind w:right="-188" w:firstLine="862"/>
        <w:contextualSpacing/>
        <w:jc w:val="both"/>
        <w:rPr>
          <w:rFonts w:ascii="Arial Narrow" w:eastAsia="Times New Roman" w:hAnsi="Arial Narrow"/>
          <w:sz w:val="24"/>
          <w:szCs w:val="24"/>
          <w:lang w:val="id-ID"/>
        </w:rPr>
      </w:pPr>
      <w:r w:rsidRPr="00B054F5">
        <w:rPr>
          <w:rFonts w:ascii="Arial Narrow" w:eastAsia="Times New Roman" w:hAnsi="Arial Narrow"/>
          <w:sz w:val="24"/>
          <w:szCs w:val="24"/>
          <w:lang w:val="id-ID"/>
        </w:rPr>
        <w:t>Tujuan pemeriksaan ANC yaitu untuk mendeteksi kelainan-kelainan yang mungkin ada atau akan timbul pada kehamilan tersebut. Melalui deteksi dini, kelainan dapat dicegah dan diatasi dengan segera sebelum berpengaruh tidak baik terhadap kehamilan. Manfaat memeriksakan kehamilan sangat besar, maka dianjurkan untuk melakukan kunjungan ANC semenjak wanita merasa hamil (Padila, 2014).</w:t>
      </w:r>
    </w:p>
    <w:p w:rsidR="009405F4" w:rsidRPr="00B054F5" w:rsidRDefault="009405F4" w:rsidP="00AB6E7C">
      <w:pPr>
        <w:widowControl/>
        <w:autoSpaceDE/>
        <w:autoSpaceDN/>
        <w:ind w:right="-188" w:firstLine="862"/>
        <w:contextualSpacing/>
        <w:jc w:val="both"/>
        <w:rPr>
          <w:rFonts w:ascii="Arial Narrow" w:eastAsia="Calibri" w:hAnsi="Arial Narrow"/>
          <w:b/>
          <w:i/>
          <w:sz w:val="24"/>
          <w:szCs w:val="24"/>
          <w:lang w:val="id-ID"/>
        </w:rPr>
      </w:pPr>
      <w:r w:rsidRPr="00B054F5">
        <w:rPr>
          <w:rFonts w:ascii="Arial Narrow" w:eastAsia="Calibri" w:hAnsi="Arial Narrow"/>
          <w:sz w:val="24"/>
          <w:szCs w:val="24"/>
          <w:lang w:val="id-ID"/>
        </w:rPr>
        <w:lastRenderedPageBreak/>
        <w:t xml:space="preserve">Berdasarkan hasil survey di Puskesmas Kenten Laut Banyuasin tahun 2019 adalah ibu hamil yang melakukan kunjungan ANC KI-K4 didapatkan bahwa sebanyak 746 kunjungan. Dengan kunjungan KI 221 kunjungan (29,6%), dengan kunjungan K4 525 kunjungan (70,3%). Pada tahun 2017 melakukan kunjungan ANC KI-K4 didapatkan bahwa sebanyak 696 kunjungan. Dengan kunjungan KI 236 kunjungan (33,9%), dengan kunjungan K4 460 kunjungan (66%). Pada tahun 2018 melakukan kunjungan ANC KI-K4 didapatkan bahwa sebanyak 681 kunjungan. Dengan kunjungan KI 218 kunjungan (32,0%), dengan kunjungan K4 463 kunjungan (67,9%). Dan pada januari hingga mei 2017 melakukan kunjungan ANC KI-K4 didapatkan bahwa sebanyak 215 kunjungan. Dengan kunjungan KI 89 kunjungan (41,3%), dengan kunjungan K4 126 kunjungan (58%).Dari latar belakang diatas penulis tertarik untuk mengambil kasus yang berjudul </w:t>
      </w:r>
      <w:r w:rsidR="00C233C9">
        <w:rPr>
          <w:rFonts w:ascii="Arial Narrow" w:eastAsia="Calibri" w:hAnsi="Arial Narrow"/>
          <w:b/>
          <w:i/>
          <w:sz w:val="24"/>
          <w:szCs w:val="24"/>
          <w:lang w:val="id-ID"/>
        </w:rPr>
        <w:t>“</w:t>
      </w:r>
      <w:r w:rsidRPr="00B054F5">
        <w:rPr>
          <w:rFonts w:ascii="Arial Narrow" w:eastAsia="Calibri" w:hAnsi="Arial Narrow"/>
          <w:b/>
          <w:i/>
          <w:sz w:val="24"/>
          <w:szCs w:val="24"/>
          <w:lang w:val="id-ID"/>
        </w:rPr>
        <w:t xml:space="preserve"> Tingkat Pengetahuan Ibu Hamil Terhadap  Kunjungan Pemeriksaan  Antenatal Care  Di Puskesmas Kenten Laut Banyuasin  Tahun 2020</w:t>
      </w:r>
      <w:r w:rsidRPr="00B054F5">
        <w:rPr>
          <w:rFonts w:ascii="Arial Narrow" w:eastAsia="Calibri" w:hAnsi="Arial Narrow"/>
          <w:b/>
          <w:sz w:val="24"/>
          <w:szCs w:val="24"/>
          <w:lang w:val="id-ID"/>
        </w:rPr>
        <w:t>.</w:t>
      </w:r>
      <w:r w:rsidRPr="00B054F5">
        <w:rPr>
          <w:rFonts w:ascii="Arial Narrow" w:eastAsia="Calibri" w:hAnsi="Arial Narrow"/>
          <w:b/>
          <w:i/>
          <w:sz w:val="24"/>
          <w:szCs w:val="24"/>
          <w:lang w:val="id-ID"/>
        </w:rPr>
        <w:t>”</w:t>
      </w:r>
    </w:p>
    <w:p w:rsidR="0024727D" w:rsidRDefault="0024727D" w:rsidP="00AB6E7C">
      <w:pPr>
        <w:widowControl/>
        <w:autoSpaceDE/>
        <w:autoSpaceDN/>
        <w:ind w:right="-188" w:firstLine="862"/>
        <w:contextualSpacing/>
        <w:jc w:val="both"/>
        <w:rPr>
          <w:rFonts w:ascii="Arial Narrow" w:eastAsia="Calibri" w:hAnsi="Arial Narrow"/>
          <w:b/>
          <w:i/>
          <w:sz w:val="24"/>
          <w:szCs w:val="24"/>
          <w:lang w:val="id-ID"/>
        </w:rPr>
      </w:pPr>
    </w:p>
    <w:p w:rsidR="00332D77" w:rsidRPr="00B054F5" w:rsidRDefault="00332D77" w:rsidP="00AB6E7C">
      <w:pPr>
        <w:widowControl/>
        <w:autoSpaceDE/>
        <w:autoSpaceDN/>
        <w:ind w:right="-188" w:firstLine="862"/>
        <w:contextualSpacing/>
        <w:jc w:val="both"/>
        <w:rPr>
          <w:rFonts w:ascii="Arial Narrow" w:eastAsia="Calibri" w:hAnsi="Arial Narrow"/>
          <w:b/>
          <w:i/>
          <w:sz w:val="24"/>
          <w:szCs w:val="24"/>
          <w:lang w:val="id-ID"/>
        </w:rPr>
      </w:pPr>
    </w:p>
    <w:p w:rsidR="0024727D" w:rsidRDefault="00C71ED2" w:rsidP="00C71ED2">
      <w:pPr>
        <w:widowControl/>
        <w:autoSpaceDE/>
        <w:autoSpaceDN/>
        <w:ind w:right="-188"/>
        <w:contextualSpacing/>
        <w:jc w:val="both"/>
        <w:rPr>
          <w:rFonts w:ascii="Arial Narrow" w:eastAsia="Times New Roman" w:hAnsi="Arial Narrow"/>
          <w:b/>
          <w:sz w:val="24"/>
          <w:szCs w:val="24"/>
          <w:lang w:val="id-ID"/>
        </w:rPr>
      </w:pPr>
      <w:r>
        <w:rPr>
          <w:rFonts w:ascii="Arial Narrow" w:eastAsia="Times New Roman" w:hAnsi="Arial Narrow"/>
          <w:b/>
          <w:sz w:val="24"/>
          <w:szCs w:val="24"/>
          <w:lang w:val="id-ID"/>
        </w:rPr>
        <w:t>TUJUAN PENELITIAN</w:t>
      </w:r>
    </w:p>
    <w:p w:rsidR="00C71ED2" w:rsidRPr="00C71ED2" w:rsidRDefault="00C71ED2" w:rsidP="00C71ED2">
      <w:pPr>
        <w:spacing w:line="243" w:lineRule="auto"/>
        <w:ind w:right="100"/>
        <w:jc w:val="both"/>
        <w:rPr>
          <w:rFonts w:ascii="Arial Narrow" w:eastAsia="Arial Narrow" w:hAnsi="Arial Narrow"/>
          <w:lang w:val="id-ID"/>
        </w:rPr>
      </w:pPr>
      <w:r>
        <w:rPr>
          <w:rFonts w:ascii="Arial Narrow" w:eastAsia="Arial Narrow" w:hAnsi="Arial Narrow"/>
          <w:lang w:val="id-ID"/>
        </w:rPr>
        <w:t>Mengetahui ada hubungan antara tingkat pengetahuan ibu</w:t>
      </w:r>
      <w:r w:rsidR="00332D77">
        <w:rPr>
          <w:rFonts w:ascii="Arial Narrow" w:eastAsia="Arial Narrow" w:hAnsi="Arial Narrow"/>
          <w:lang w:val="id-ID"/>
        </w:rPr>
        <w:t xml:space="preserve"> hamil</w:t>
      </w:r>
      <w:r>
        <w:rPr>
          <w:rFonts w:ascii="Arial Narrow" w:eastAsia="Arial Narrow" w:hAnsi="Arial Narrow"/>
          <w:lang w:val="id-ID"/>
        </w:rPr>
        <w:t xml:space="preserve"> </w:t>
      </w:r>
      <w:r w:rsidR="00332D77">
        <w:rPr>
          <w:rFonts w:ascii="Arial Narrow" w:eastAsia="Arial Narrow" w:hAnsi="Arial Narrow"/>
          <w:lang w:val="id-ID"/>
        </w:rPr>
        <w:t>terhadap</w:t>
      </w:r>
      <w:r>
        <w:rPr>
          <w:rFonts w:ascii="Arial Narrow" w:eastAsia="Arial Narrow" w:hAnsi="Arial Narrow"/>
          <w:lang w:val="id-ID"/>
        </w:rPr>
        <w:t xml:space="preserve">  kunjungan </w:t>
      </w:r>
      <w:r w:rsidRPr="00C71ED2">
        <w:rPr>
          <w:rFonts w:ascii="Arial Narrow" w:eastAsia="Arial Narrow" w:hAnsi="Arial Narrow"/>
          <w:i/>
          <w:lang w:val="id-ID"/>
        </w:rPr>
        <w:t>Antenatal care</w:t>
      </w:r>
      <w:r>
        <w:rPr>
          <w:rFonts w:ascii="Arial Narrow" w:eastAsia="Arial Narrow" w:hAnsi="Arial Narrow"/>
          <w:lang w:val="id-ID"/>
        </w:rPr>
        <w:t xml:space="preserve"> </w:t>
      </w:r>
      <w:r w:rsidR="00332D77">
        <w:rPr>
          <w:rFonts w:ascii="Arial Narrow" w:eastAsia="Arial Narrow" w:hAnsi="Arial Narrow"/>
          <w:lang w:val="id-ID"/>
        </w:rPr>
        <w:t xml:space="preserve">di Puskesmas Kentel Laut Banyuasin </w:t>
      </w:r>
    </w:p>
    <w:p w:rsidR="00332D77" w:rsidRPr="00C71ED2" w:rsidRDefault="00332D77" w:rsidP="00C71ED2">
      <w:pPr>
        <w:widowControl/>
        <w:autoSpaceDE/>
        <w:autoSpaceDN/>
        <w:ind w:right="-188"/>
        <w:contextualSpacing/>
        <w:jc w:val="both"/>
        <w:rPr>
          <w:rFonts w:ascii="Arial Narrow" w:eastAsia="Times New Roman" w:hAnsi="Arial Narrow"/>
          <w:b/>
          <w:sz w:val="24"/>
          <w:szCs w:val="24"/>
          <w:lang w:val="id-ID"/>
        </w:rPr>
      </w:pPr>
    </w:p>
    <w:p w:rsidR="009405F4" w:rsidRDefault="00B054F5" w:rsidP="00AB6E7C">
      <w:pPr>
        <w:widowControl/>
        <w:autoSpaceDE/>
        <w:autoSpaceDN/>
        <w:spacing w:after="200"/>
        <w:ind w:right="-188"/>
        <w:jc w:val="both"/>
        <w:rPr>
          <w:rFonts w:ascii="Arial Narrow" w:eastAsia="Calibri" w:hAnsi="Arial Narrow"/>
          <w:b/>
          <w:sz w:val="24"/>
          <w:lang w:val="id-ID"/>
        </w:rPr>
      </w:pPr>
      <w:r>
        <w:rPr>
          <w:rFonts w:ascii="Arial Narrow" w:eastAsia="Calibri" w:hAnsi="Arial Narrow"/>
          <w:b/>
          <w:sz w:val="24"/>
          <w:lang w:val="id-ID"/>
        </w:rPr>
        <w:t>METODOLOGI PENELITIAN</w:t>
      </w:r>
    </w:p>
    <w:p w:rsidR="009405F4" w:rsidRPr="003E4D09" w:rsidRDefault="00332D77" w:rsidP="003E4D09">
      <w:pPr>
        <w:widowControl/>
        <w:autoSpaceDE/>
        <w:autoSpaceDN/>
        <w:spacing w:after="200"/>
        <w:ind w:right="-188"/>
        <w:jc w:val="both"/>
        <w:rPr>
          <w:rFonts w:ascii="Arial Narrow" w:eastAsia="Calibri" w:hAnsi="Arial Narrow"/>
          <w:lang w:val="id-ID"/>
        </w:rPr>
      </w:pPr>
      <w:r>
        <w:rPr>
          <w:rFonts w:ascii="Arial Narrow" w:eastAsia="Calibri" w:hAnsi="Arial Narrow"/>
          <w:lang w:val="id-ID"/>
        </w:rPr>
        <w:t xml:space="preserve">Penelitian ini dilakukan dengan dua cara  yaitu untuk variabel tingkat pengetahuan ibu hamil dengan menyebarkan kuesioner dan untuk </w:t>
      </w:r>
      <w:r>
        <w:rPr>
          <w:rFonts w:ascii="Arial Narrow" w:eastAsia="Arial Narrow" w:hAnsi="Arial Narrow"/>
          <w:lang w:val="id-ID"/>
        </w:rPr>
        <w:t xml:space="preserve">kunjungan </w:t>
      </w:r>
      <w:r w:rsidRPr="00C71ED2">
        <w:rPr>
          <w:rFonts w:ascii="Arial Narrow" w:eastAsia="Arial Narrow" w:hAnsi="Arial Narrow"/>
          <w:i/>
          <w:lang w:val="id-ID"/>
        </w:rPr>
        <w:t>Antenatal care</w:t>
      </w:r>
      <w:r>
        <w:rPr>
          <w:rFonts w:ascii="Arial Narrow" w:eastAsia="Arial Narrow" w:hAnsi="Arial Narrow"/>
          <w:i/>
          <w:lang w:val="id-ID"/>
        </w:rPr>
        <w:t xml:space="preserve"> </w:t>
      </w:r>
      <w:r>
        <w:rPr>
          <w:rFonts w:ascii="Arial Narrow" w:eastAsia="Arial Narrow" w:hAnsi="Arial Narrow"/>
          <w:lang w:val="id-ID"/>
        </w:rPr>
        <w:t xml:space="preserve">dan untuk variabel kunjungan pemeriksaan dilihat dari bukti buku KIA ibu.Jenis penelitian ini </w:t>
      </w:r>
      <w:r>
        <w:rPr>
          <w:rFonts w:ascii="Arial Narrow" w:eastAsia="Calibri" w:hAnsi="Arial Narrow"/>
          <w:sz w:val="24"/>
          <w:szCs w:val="24"/>
          <w:lang w:val="id-ID"/>
        </w:rPr>
        <w:t>menggunakan</w:t>
      </w:r>
      <w:r w:rsidRPr="00B054F5">
        <w:rPr>
          <w:rFonts w:ascii="Arial Narrow" w:eastAsia="Calibri" w:hAnsi="Arial Narrow"/>
          <w:sz w:val="24"/>
          <w:szCs w:val="24"/>
          <w:lang w:val="id-ID"/>
        </w:rPr>
        <w:t xml:space="preserve"> </w:t>
      </w:r>
      <w:r w:rsidRPr="00B054F5">
        <w:rPr>
          <w:rFonts w:ascii="Arial Narrow" w:eastAsia="Calibri" w:hAnsi="Arial Narrow"/>
          <w:i/>
          <w:sz w:val="24"/>
          <w:szCs w:val="24"/>
          <w:lang w:val="id-ID"/>
        </w:rPr>
        <w:t>Deskriftif kuantitatif</w:t>
      </w:r>
      <w:r>
        <w:rPr>
          <w:rFonts w:ascii="Arial Narrow" w:eastAsia="Calibri" w:hAnsi="Arial Narrow"/>
          <w:i/>
          <w:sz w:val="24"/>
          <w:szCs w:val="24"/>
          <w:lang w:val="id-ID"/>
        </w:rPr>
        <w:t xml:space="preserve"> </w:t>
      </w:r>
      <w:r>
        <w:rPr>
          <w:rFonts w:ascii="Arial Narrow" w:eastAsia="Calibri" w:hAnsi="Arial Narrow"/>
          <w:sz w:val="24"/>
          <w:szCs w:val="24"/>
          <w:lang w:val="id-ID"/>
        </w:rPr>
        <w:t xml:space="preserve">dengan populasi penelitian </w:t>
      </w:r>
      <w:r w:rsidRPr="00B054F5">
        <w:rPr>
          <w:rFonts w:ascii="Arial Narrow" w:eastAsia="Calibri" w:hAnsi="Arial Narrow"/>
          <w:sz w:val="24"/>
          <w:szCs w:val="24"/>
          <w:lang w:val="id-ID"/>
        </w:rPr>
        <w:t xml:space="preserve">semua ibu hamil yang melakukan kunjungan pemeriksaan </w:t>
      </w:r>
      <w:r w:rsidRPr="00C233C9">
        <w:rPr>
          <w:rFonts w:ascii="Arial Narrow" w:eastAsia="Calibri" w:hAnsi="Arial Narrow"/>
          <w:i/>
          <w:sz w:val="24"/>
          <w:szCs w:val="24"/>
          <w:lang w:val="id-ID"/>
        </w:rPr>
        <w:t>antenatal care</w:t>
      </w:r>
      <w:r w:rsidRPr="00B054F5">
        <w:rPr>
          <w:rFonts w:ascii="Arial Narrow" w:eastAsia="Calibri" w:hAnsi="Arial Narrow"/>
          <w:sz w:val="24"/>
          <w:szCs w:val="24"/>
          <w:lang w:val="id-ID"/>
        </w:rPr>
        <w:t xml:space="preserve"> </w:t>
      </w:r>
      <w:r>
        <w:rPr>
          <w:rFonts w:ascii="Arial Narrow" w:eastAsia="Calibri" w:hAnsi="Arial Narrow"/>
          <w:sz w:val="24"/>
          <w:szCs w:val="24"/>
          <w:lang w:val="id-ID"/>
        </w:rPr>
        <w:t xml:space="preserve">.Variabel pengetahuan </w:t>
      </w:r>
      <w:r w:rsidR="008E1BA3">
        <w:rPr>
          <w:rFonts w:ascii="Arial Narrow" w:eastAsia="Calibri" w:hAnsi="Arial Narrow"/>
          <w:sz w:val="24"/>
          <w:szCs w:val="24"/>
          <w:lang w:val="id-ID"/>
        </w:rPr>
        <w:t xml:space="preserve">dikelompokan menjadi dua kategori </w:t>
      </w:r>
      <w:r w:rsidR="008E1BA3" w:rsidRPr="00B054F5">
        <w:rPr>
          <w:rFonts w:ascii="Arial Narrow" w:eastAsia="Calibri" w:hAnsi="Arial Narrow"/>
          <w:sz w:val="24"/>
          <w:szCs w:val="24"/>
          <w:lang w:val="id-ID"/>
        </w:rPr>
        <w:t>Kode 1 = Tidak Baik (Jika ibu mampu menjawab pertanyaan &lt;75%), Kode 2 = Baik (Jika ibu mampu menjawab pertanyaan ≥75%)</w:t>
      </w:r>
      <w:r w:rsidR="008E1BA3">
        <w:rPr>
          <w:rFonts w:ascii="Arial Narrow" w:eastAsia="Calibri" w:hAnsi="Arial Narrow"/>
          <w:sz w:val="24"/>
          <w:szCs w:val="24"/>
          <w:lang w:val="id-ID"/>
        </w:rPr>
        <w:t xml:space="preserve">,sedangkan untuk variabel kunjungan di kelompokan menjadi dua </w:t>
      </w:r>
      <w:r w:rsidR="008E1BA3" w:rsidRPr="00B054F5">
        <w:rPr>
          <w:rFonts w:ascii="Arial Narrow" w:eastAsia="Calibri" w:hAnsi="Arial Narrow"/>
          <w:sz w:val="24"/>
          <w:szCs w:val="24"/>
          <w:lang w:val="id-ID"/>
        </w:rPr>
        <w:t>Kedua kunjungan ANC Kode 1 = Tidak Berkualitas (Jika pada TM 1 dilakukan &lt;1x, TM II &lt;1x, TM III &lt;2 kali), Kode 2 = Berkualitas (Jika pada TM I dilakukan ≥1x, TM II ≥1x, TM III ≥2 kali).</w:t>
      </w:r>
      <w:r w:rsidR="008E1BA3" w:rsidRPr="008E1BA3">
        <w:rPr>
          <w:rFonts w:ascii="Arial Narrow" w:eastAsia="Arial Narrow" w:hAnsi="Arial Narrow"/>
          <w:sz w:val="28"/>
          <w:szCs w:val="28"/>
        </w:rPr>
        <w:t xml:space="preserve"> </w:t>
      </w:r>
      <w:r w:rsidR="008E1BA3" w:rsidRPr="008E1BA3">
        <w:rPr>
          <w:rFonts w:ascii="Arial Narrow" w:eastAsia="Arial Narrow" w:hAnsi="Arial Narrow"/>
        </w:rPr>
        <w:t xml:space="preserve">Analisis yang digunakan adalah </w:t>
      </w:r>
      <w:r w:rsidR="008E1BA3" w:rsidRPr="008E1BA3">
        <w:rPr>
          <w:rFonts w:ascii="Arial Narrow" w:eastAsia="Arial Narrow" w:hAnsi="Arial Narrow"/>
          <w:i/>
        </w:rPr>
        <w:t xml:space="preserve">univariat </w:t>
      </w:r>
      <w:r w:rsidR="008E1BA3" w:rsidRPr="008E1BA3">
        <w:rPr>
          <w:rFonts w:ascii="Arial Narrow" w:eastAsia="Arial Narrow" w:hAnsi="Arial Narrow"/>
        </w:rPr>
        <w:t>dan</w:t>
      </w:r>
      <w:r w:rsidR="008E1BA3" w:rsidRPr="008E1BA3">
        <w:rPr>
          <w:rFonts w:ascii="Arial Narrow" w:eastAsia="Arial Narrow" w:hAnsi="Arial Narrow"/>
          <w:i/>
        </w:rPr>
        <w:t xml:space="preserve"> bivariat. </w:t>
      </w:r>
      <w:r w:rsidR="008E1BA3" w:rsidRPr="008E1BA3">
        <w:rPr>
          <w:rFonts w:ascii="Arial Narrow" w:eastAsia="Arial Narrow" w:hAnsi="Arial Narrow"/>
        </w:rPr>
        <w:t>Uji statistiuk yang digunakan yakni uji</w:t>
      </w:r>
      <w:r w:rsidR="008E1BA3" w:rsidRPr="008E1BA3">
        <w:rPr>
          <w:rFonts w:ascii="Arial Narrow" w:eastAsia="Arial Narrow" w:hAnsi="Arial Narrow"/>
          <w:i/>
        </w:rPr>
        <w:t xml:space="preserve"> Chi Square</w:t>
      </w:r>
    </w:p>
    <w:p w:rsidR="008E1BA3" w:rsidRPr="003E4D09" w:rsidRDefault="003E4D09" w:rsidP="003E4D09">
      <w:pPr>
        <w:widowControl/>
        <w:autoSpaceDE/>
        <w:autoSpaceDN/>
        <w:spacing w:after="200"/>
        <w:ind w:right="-188"/>
        <w:jc w:val="both"/>
        <w:rPr>
          <w:rFonts w:ascii="Arial Narrow" w:eastAsia="Calibri" w:hAnsi="Arial Narrow"/>
          <w:b/>
          <w:sz w:val="24"/>
          <w:szCs w:val="24"/>
          <w:lang w:val="id-ID"/>
        </w:rPr>
      </w:pPr>
      <w:r>
        <w:rPr>
          <w:rFonts w:ascii="Arial Narrow" w:eastAsia="Calibri" w:hAnsi="Arial Narrow"/>
          <w:b/>
          <w:sz w:val="24"/>
          <w:szCs w:val="24"/>
          <w:lang w:val="id-ID"/>
        </w:rPr>
        <w:t>HASIL DAN PEMBAHASAN</w:t>
      </w:r>
    </w:p>
    <w:p w:rsidR="00B054F5" w:rsidRPr="00C233C9" w:rsidRDefault="00B054F5" w:rsidP="00AB6E7C">
      <w:pPr>
        <w:widowControl/>
        <w:autoSpaceDE/>
        <w:autoSpaceDN/>
        <w:spacing w:after="200"/>
        <w:ind w:right="-188"/>
        <w:contextualSpacing/>
        <w:jc w:val="both"/>
        <w:rPr>
          <w:rFonts w:ascii="Arial Narrow" w:eastAsia="Calibri" w:hAnsi="Arial Narrow"/>
          <w:b/>
          <w:sz w:val="24"/>
          <w:szCs w:val="24"/>
          <w:lang w:val="id-ID"/>
        </w:rPr>
      </w:pPr>
      <w:r w:rsidRPr="00B054F5">
        <w:rPr>
          <w:rFonts w:ascii="Arial Narrow" w:eastAsia="Calibri" w:hAnsi="Arial Narrow"/>
          <w:b/>
          <w:sz w:val="24"/>
          <w:szCs w:val="24"/>
        </w:rPr>
        <w:t>Analisis Univaria</w:t>
      </w:r>
      <w:r w:rsidR="00C233C9">
        <w:rPr>
          <w:rFonts w:ascii="Arial Narrow" w:eastAsia="Calibri" w:hAnsi="Arial Narrow"/>
          <w:b/>
          <w:sz w:val="24"/>
          <w:szCs w:val="24"/>
          <w:lang w:val="id-ID"/>
        </w:rPr>
        <w:t>t</w:t>
      </w:r>
    </w:p>
    <w:p w:rsidR="00AB6E7C" w:rsidRPr="00AB6E7C" w:rsidRDefault="00AB6E7C" w:rsidP="00AB6E7C">
      <w:pPr>
        <w:widowControl/>
        <w:autoSpaceDE/>
        <w:autoSpaceDN/>
        <w:spacing w:after="200"/>
        <w:ind w:right="-188"/>
        <w:contextualSpacing/>
        <w:jc w:val="both"/>
        <w:rPr>
          <w:rFonts w:ascii="Arial Narrow" w:eastAsia="Calibri" w:hAnsi="Arial Narrow"/>
          <w:b/>
          <w:sz w:val="24"/>
          <w:szCs w:val="24"/>
          <w:lang w:val="id-ID"/>
        </w:rPr>
      </w:pPr>
    </w:p>
    <w:p w:rsidR="009405F4" w:rsidRPr="00B054F5" w:rsidRDefault="009405F4" w:rsidP="008E1BA3">
      <w:pPr>
        <w:widowControl/>
        <w:autoSpaceDE/>
        <w:autoSpaceDN/>
        <w:spacing w:after="200"/>
        <w:ind w:right="-188"/>
        <w:contextualSpacing/>
        <w:jc w:val="both"/>
        <w:rPr>
          <w:rFonts w:ascii="Arial Narrow" w:eastAsia="Calibri" w:hAnsi="Arial Narrow"/>
          <w:sz w:val="24"/>
          <w:szCs w:val="24"/>
          <w:lang w:val="id-ID"/>
        </w:rPr>
      </w:pPr>
      <w:r w:rsidRPr="00B054F5">
        <w:rPr>
          <w:rFonts w:ascii="Arial Narrow" w:eastAsia="Calibri" w:hAnsi="Arial Narrow"/>
          <w:sz w:val="24"/>
          <w:szCs w:val="24"/>
        </w:rPr>
        <w:t>Analisis Univariat ini dilakukan untuk mengetahui distribusi frekuensi dan persentase dari variabel independen yaitu tingkat pengetahuan dan variabel dependen yaitu kunjungan ANC.</w:t>
      </w:r>
    </w:p>
    <w:p w:rsidR="00531919" w:rsidRDefault="00531919" w:rsidP="00AB6E7C">
      <w:pPr>
        <w:widowControl/>
        <w:autoSpaceDE/>
        <w:autoSpaceDN/>
        <w:spacing w:after="200"/>
        <w:ind w:right="-188"/>
        <w:contextualSpacing/>
        <w:jc w:val="both"/>
        <w:rPr>
          <w:rFonts w:ascii="Arial Narrow" w:eastAsia="Calibri" w:hAnsi="Arial Narrow"/>
          <w:b/>
          <w:sz w:val="24"/>
          <w:szCs w:val="24"/>
          <w:lang w:val="id-ID"/>
        </w:rPr>
      </w:pPr>
    </w:p>
    <w:p w:rsidR="009405F4" w:rsidRPr="00B054F5" w:rsidRDefault="009405F4" w:rsidP="00AB6E7C">
      <w:pPr>
        <w:widowControl/>
        <w:autoSpaceDE/>
        <w:autoSpaceDN/>
        <w:spacing w:after="200"/>
        <w:ind w:right="-188"/>
        <w:contextualSpacing/>
        <w:jc w:val="both"/>
        <w:rPr>
          <w:rFonts w:ascii="Arial Narrow" w:eastAsia="Calibri" w:hAnsi="Arial Narrow"/>
          <w:b/>
          <w:sz w:val="24"/>
          <w:szCs w:val="24"/>
          <w:lang w:val="id-ID"/>
        </w:rPr>
      </w:pPr>
      <w:r w:rsidRPr="00B054F5">
        <w:rPr>
          <w:rFonts w:ascii="Arial Narrow" w:eastAsia="Calibri" w:hAnsi="Arial Narrow"/>
          <w:b/>
          <w:sz w:val="24"/>
          <w:szCs w:val="24"/>
        </w:rPr>
        <w:t>Tingkat Pengetahuan</w:t>
      </w:r>
    </w:p>
    <w:p w:rsidR="00202DBD" w:rsidRDefault="009405F4" w:rsidP="008E1BA3">
      <w:pPr>
        <w:widowControl/>
        <w:autoSpaceDE/>
        <w:autoSpaceDN/>
        <w:spacing w:after="200"/>
        <w:ind w:right="-188"/>
        <w:contextualSpacing/>
        <w:jc w:val="both"/>
        <w:rPr>
          <w:rFonts w:ascii="Arial Narrow" w:eastAsia="Calibri" w:hAnsi="Arial Narrow"/>
          <w:sz w:val="24"/>
          <w:szCs w:val="24"/>
          <w:lang w:val="id-ID"/>
        </w:rPr>
      </w:pPr>
      <w:r w:rsidRPr="00B054F5">
        <w:rPr>
          <w:rFonts w:ascii="Arial Narrow" w:eastAsia="Calibri" w:hAnsi="Arial Narrow"/>
          <w:sz w:val="24"/>
          <w:szCs w:val="24"/>
        </w:rPr>
        <w:t>Dalam penelitian ini variabel tingkat pengetahuan dibagi dalam 2 kategori yaitu Baik, apabila responden memiliki skor pengetahuan ≥ 75 % dan kategori Tidak Baik, apabila responden memiliki skor pengetahuan &lt; 75%.</w:t>
      </w:r>
    </w:p>
    <w:p w:rsidR="00AB6E7C" w:rsidRDefault="00AB6E7C" w:rsidP="00AB6E7C">
      <w:pPr>
        <w:widowControl/>
        <w:autoSpaceDE/>
        <w:autoSpaceDN/>
        <w:spacing w:after="200"/>
        <w:ind w:right="-188" w:firstLine="720"/>
        <w:contextualSpacing/>
        <w:jc w:val="both"/>
        <w:rPr>
          <w:rFonts w:ascii="Arial Narrow" w:eastAsia="Calibri" w:hAnsi="Arial Narrow"/>
          <w:sz w:val="24"/>
          <w:szCs w:val="24"/>
          <w:lang w:val="id-ID"/>
        </w:rPr>
      </w:pPr>
    </w:p>
    <w:p w:rsidR="003E4D09" w:rsidRDefault="003E4D09" w:rsidP="00AB6E7C">
      <w:pPr>
        <w:widowControl/>
        <w:autoSpaceDE/>
        <w:autoSpaceDN/>
        <w:spacing w:after="200"/>
        <w:ind w:right="-188" w:firstLine="720"/>
        <w:contextualSpacing/>
        <w:jc w:val="both"/>
        <w:rPr>
          <w:rFonts w:ascii="Arial Narrow" w:eastAsia="Calibri" w:hAnsi="Arial Narrow"/>
          <w:sz w:val="24"/>
          <w:szCs w:val="24"/>
          <w:lang w:val="id-ID"/>
        </w:rPr>
      </w:pPr>
    </w:p>
    <w:p w:rsidR="003E4D09" w:rsidRDefault="003E4D09" w:rsidP="00AB6E7C">
      <w:pPr>
        <w:widowControl/>
        <w:autoSpaceDE/>
        <w:autoSpaceDN/>
        <w:spacing w:after="200"/>
        <w:ind w:right="-188" w:firstLine="720"/>
        <w:contextualSpacing/>
        <w:jc w:val="both"/>
        <w:rPr>
          <w:rFonts w:ascii="Arial Narrow" w:eastAsia="Calibri" w:hAnsi="Arial Narrow"/>
          <w:sz w:val="24"/>
          <w:szCs w:val="24"/>
          <w:lang w:val="id-ID"/>
        </w:rPr>
      </w:pPr>
    </w:p>
    <w:p w:rsidR="003E4D09" w:rsidRDefault="003E4D09" w:rsidP="00AB6E7C">
      <w:pPr>
        <w:widowControl/>
        <w:autoSpaceDE/>
        <w:autoSpaceDN/>
        <w:spacing w:after="200"/>
        <w:ind w:right="-188" w:firstLine="720"/>
        <w:contextualSpacing/>
        <w:jc w:val="both"/>
        <w:rPr>
          <w:rFonts w:ascii="Arial Narrow" w:eastAsia="Calibri" w:hAnsi="Arial Narrow"/>
          <w:sz w:val="24"/>
          <w:szCs w:val="24"/>
          <w:lang w:val="id-ID"/>
        </w:rPr>
      </w:pPr>
    </w:p>
    <w:p w:rsidR="003E4D09" w:rsidRDefault="003E4D09" w:rsidP="00AB6E7C">
      <w:pPr>
        <w:widowControl/>
        <w:autoSpaceDE/>
        <w:autoSpaceDN/>
        <w:spacing w:after="200"/>
        <w:ind w:right="-188" w:firstLine="720"/>
        <w:contextualSpacing/>
        <w:jc w:val="both"/>
        <w:rPr>
          <w:rFonts w:ascii="Arial Narrow" w:eastAsia="Calibri" w:hAnsi="Arial Narrow"/>
          <w:sz w:val="24"/>
          <w:szCs w:val="24"/>
          <w:lang w:val="id-ID"/>
        </w:rPr>
      </w:pPr>
    </w:p>
    <w:p w:rsidR="003E4D09" w:rsidRDefault="003E4D09" w:rsidP="00AB6E7C">
      <w:pPr>
        <w:widowControl/>
        <w:autoSpaceDE/>
        <w:autoSpaceDN/>
        <w:spacing w:after="200"/>
        <w:ind w:right="-188" w:firstLine="720"/>
        <w:contextualSpacing/>
        <w:jc w:val="both"/>
        <w:rPr>
          <w:rFonts w:ascii="Arial Narrow" w:eastAsia="Calibri" w:hAnsi="Arial Narrow"/>
          <w:sz w:val="24"/>
          <w:szCs w:val="24"/>
          <w:lang w:val="id-ID"/>
        </w:rPr>
      </w:pPr>
    </w:p>
    <w:p w:rsidR="003E4D09" w:rsidRPr="00AB6E7C" w:rsidRDefault="003E4D09" w:rsidP="00AB6E7C">
      <w:pPr>
        <w:widowControl/>
        <w:autoSpaceDE/>
        <w:autoSpaceDN/>
        <w:spacing w:after="200"/>
        <w:ind w:right="-188" w:firstLine="720"/>
        <w:contextualSpacing/>
        <w:jc w:val="both"/>
        <w:rPr>
          <w:rFonts w:ascii="Arial Narrow" w:eastAsia="Calibri" w:hAnsi="Arial Narrow"/>
          <w:sz w:val="24"/>
          <w:szCs w:val="24"/>
          <w:lang w:val="id-ID"/>
        </w:rPr>
      </w:pPr>
    </w:p>
    <w:p w:rsidR="009405F4" w:rsidRPr="00B054F5" w:rsidRDefault="009405F4" w:rsidP="00AB6E7C">
      <w:pPr>
        <w:widowControl/>
        <w:autoSpaceDE/>
        <w:autoSpaceDN/>
        <w:spacing w:after="200"/>
        <w:ind w:right="-188" w:firstLine="425"/>
        <w:contextualSpacing/>
        <w:jc w:val="center"/>
        <w:rPr>
          <w:rFonts w:ascii="Arial Narrow" w:eastAsia="Calibri" w:hAnsi="Arial Narrow"/>
          <w:b/>
          <w:sz w:val="24"/>
          <w:szCs w:val="24"/>
          <w:lang w:val="id-ID"/>
        </w:rPr>
      </w:pPr>
      <w:r w:rsidRPr="00B054F5">
        <w:rPr>
          <w:rFonts w:ascii="Arial Narrow" w:eastAsia="Calibri" w:hAnsi="Arial Narrow"/>
          <w:b/>
          <w:sz w:val="24"/>
          <w:szCs w:val="24"/>
        </w:rPr>
        <w:lastRenderedPageBreak/>
        <w:t xml:space="preserve">Tabel </w:t>
      </w:r>
      <w:r w:rsidRPr="00B054F5">
        <w:rPr>
          <w:rFonts w:ascii="Arial Narrow" w:eastAsia="Calibri" w:hAnsi="Arial Narrow"/>
          <w:b/>
          <w:sz w:val="24"/>
          <w:szCs w:val="24"/>
          <w:lang w:val="id-ID"/>
        </w:rPr>
        <w:t>1</w:t>
      </w:r>
    </w:p>
    <w:p w:rsidR="009405F4" w:rsidRPr="00B054F5" w:rsidRDefault="009405F4" w:rsidP="00AB6E7C">
      <w:pPr>
        <w:widowControl/>
        <w:autoSpaceDE/>
        <w:autoSpaceDN/>
        <w:spacing w:after="200"/>
        <w:ind w:right="-188" w:firstLine="141"/>
        <w:contextualSpacing/>
        <w:jc w:val="center"/>
        <w:rPr>
          <w:rFonts w:ascii="Arial Narrow" w:eastAsia="Calibri" w:hAnsi="Arial Narrow"/>
          <w:b/>
          <w:sz w:val="24"/>
          <w:szCs w:val="24"/>
          <w:lang w:val="id-ID"/>
        </w:rPr>
      </w:pPr>
      <w:r w:rsidRPr="00B054F5">
        <w:rPr>
          <w:rFonts w:ascii="Arial Narrow" w:eastAsia="Calibri" w:hAnsi="Arial Narrow"/>
          <w:b/>
          <w:sz w:val="24"/>
          <w:szCs w:val="24"/>
        </w:rPr>
        <w:t xml:space="preserve">Distribusi Frekuensi dan Presentase Tingkat Pengetahuan Ibu Hamil Tentang Antenatal Care (ANC) di </w:t>
      </w:r>
      <w:r w:rsidRPr="00B054F5">
        <w:rPr>
          <w:rFonts w:ascii="Arial Narrow" w:eastAsia="Calibri" w:hAnsi="Arial Narrow"/>
          <w:b/>
          <w:sz w:val="24"/>
          <w:szCs w:val="24"/>
          <w:lang w:val="id-ID"/>
        </w:rPr>
        <w:t>Puskesmas Kenten Laut Banyuasin</w:t>
      </w:r>
      <w:r w:rsidRPr="00B054F5">
        <w:rPr>
          <w:rFonts w:ascii="Arial Narrow" w:eastAsia="Calibri" w:hAnsi="Arial Narrow"/>
          <w:b/>
          <w:sz w:val="24"/>
          <w:szCs w:val="24"/>
        </w:rPr>
        <w:t xml:space="preserve"> Tahun 20</w:t>
      </w:r>
      <w:r w:rsidRPr="00B054F5">
        <w:rPr>
          <w:rFonts w:ascii="Arial Narrow" w:eastAsia="Calibri" w:hAnsi="Arial Narrow"/>
          <w:b/>
          <w:sz w:val="24"/>
          <w:szCs w:val="24"/>
          <w:lang w:val="id-ID"/>
        </w:rPr>
        <w:t>20</w:t>
      </w:r>
    </w:p>
    <w:p w:rsidR="009405F4" w:rsidRPr="00B054F5" w:rsidRDefault="009405F4" w:rsidP="00AB6E7C">
      <w:pPr>
        <w:widowControl/>
        <w:autoSpaceDE/>
        <w:autoSpaceDN/>
        <w:ind w:right="-188"/>
        <w:jc w:val="both"/>
        <w:rPr>
          <w:rFonts w:ascii="Arial Narrow" w:eastAsia="Calibri" w:hAnsi="Arial Narrow"/>
          <w:sz w:val="24"/>
          <w:szCs w:val="24"/>
          <w:lang w:val="id-ID"/>
        </w:rPr>
      </w:pPr>
    </w:p>
    <w:tbl>
      <w:tblPr>
        <w:tblStyle w:val="TableGrid3"/>
        <w:tblpPr w:leftFromText="180" w:rightFromText="180" w:vertAnchor="text" w:horzAnchor="margin" w:tblpXSpec="center" w:tblpY="-75"/>
        <w:tblW w:w="4145" w:type="dxa"/>
        <w:tblLook w:val="04A0"/>
      </w:tblPr>
      <w:tblGrid>
        <w:gridCol w:w="1700"/>
        <w:gridCol w:w="1169"/>
        <w:gridCol w:w="1276"/>
      </w:tblGrid>
      <w:tr w:rsidR="00531919" w:rsidRPr="00B054F5" w:rsidTr="00531919">
        <w:trPr>
          <w:trHeight w:val="266"/>
        </w:trPr>
        <w:tc>
          <w:tcPr>
            <w:tcW w:w="1700" w:type="dxa"/>
            <w:tcBorders>
              <w:top w:val="single" w:sz="4" w:space="0" w:color="000000"/>
              <w:left w:val="nil"/>
              <w:bottom w:val="single" w:sz="4" w:space="0" w:color="000000"/>
              <w:right w:val="nil"/>
            </w:tcBorders>
            <w:hideMark/>
          </w:tcPr>
          <w:p w:rsidR="00531919" w:rsidRPr="00B054F5" w:rsidRDefault="00531919" w:rsidP="00531919">
            <w:pPr>
              <w:ind w:left="-142" w:right="-188"/>
              <w:jc w:val="center"/>
              <w:rPr>
                <w:rFonts w:ascii="Arial Narrow" w:eastAsia="Calibri" w:hAnsi="Arial Narrow"/>
                <w:b/>
                <w:sz w:val="28"/>
                <w:szCs w:val="28"/>
              </w:rPr>
            </w:pPr>
            <w:r w:rsidRPr="00B054F5">
              <w:rPr>
                <w:rFonts w:ascii="Arial Narrow" w:eastAsia="Calibri" w:hAnsi="Arial Narrow"/>
                <w:b/>
                <w:sz w:val="28"/>
                <w:szCs w:val="28"/>
              </w:rPr>
              <w:t>Tingkat Pengetahuan</w:t>
            </w:r>
          </w:p>
        </w:tc>
        <w:tc>
          <w:tcPr>
            <w:tcW w:w="1169" w:type="dxa"/>
            <w:tcBorders>
              <w:top w:val="single" w:sz="4" w:space="0" w:color="000000"/>
              <w:left w:val="nil"/>
              <w:bottom w:val="single" w:sz="4" w:space="0" w:color="000000"/>
              <w:right w:val="nil"/>
            </w:tcBorders>
            <w:hideMark/>
          </w:tcPr>
          <w:p w:rsidR="00531919" w:rsidRPr="00B054F5" w:rsidRDefault="00531919" w:rsidP="00531919">
            <w:pPr>
              <w:ind w:left="-293" w:right="-188"/>
              <w:jc w:val="center"/>
              <w:rPr>
                <w:rFonts w:ascii="Arial Narrow" w:eastAsia="Calibri" w:hAnsi="Arial Narrow"/>
                <w:b/>
                <w:sz w:val="28"/>
                <w:szCs w:val="28"/>
              </w:rPr>
            </w:pPr>
            <w:r w:rsidRPr="00B054F5">
              <w:rPr>
                <w:rFonts w:ascii="Arial Narrow" w:eastAsia="Calibri" w:hAnsi="Arial Narrow"/>
                <w:b/>
                <w:sz w:val="28"/>
                <w:szCs w:val="28"/>
              </w:rPr>
              <w:t>n</w:t>
            </w:r>
          </w:p>
        </w:tc>
        <w:tc>
          <w:tcPr>
            <w:tcW w:w="1276" w:type="dxa"/>
            <w:tcBorders>
              <w:top w:val="single" w:sz="4" w:space="0" w:color="000000"/>
              <w:left w:val="nil"/>
              <w:bottom w:val="single" w:sz="4" w:space="0" w:color="000000"/>
              <w:right w:val="nil"/>
            </w:tcBorders>
            <w:hideMark/>
          </w:tcPr>
          <w:p w:rsidR="00531919" w:rsidRPr="00B054F5" w:rsidRDefault="00531919" w:rsidP="00531919">
            <w:pPr>
              <w:ind w:left="-293" w:right="-188"/>
              <w:jc w:val="center"/>
              <w:rPr>
                <w:rFonts w:ascii="Arial Narrow" w:eastAsia="Calibri" w:hAnsi="Arial Narrow"/>
                <w:b/>
                <w:sz w:val="28"/>
                <w:szCs w:val="28"/>
              </w:rPr>
            </w:pPr>
            <w:r w:rsidRPr="00B054F5">
              <w:rPr>
                <w:rFonts w:ascii="Arial Narrow" w:eastAsia="Calibri" w:hAnsi="Arial Narrow"/>
                <w:b/>
                <w:sz w:val="28"/>
                <w:szCs w:val="28"/>
              </w:rPr>
              <w:t>%</w:t>
            </w:r>
          </w:p>
        </w:tc>
      </w:tr>
      <w:tr w:rsidR="00531919" w:rsidRPr="00B054F5" w:rsidTr="00531919">
        <w:trPr>
          <w:trHeight w:val="304"/>
        </w:trPr>
        <w:tc>
          <w:tcPr>
            <w:tcW w:w="1700" w:type="dxa"/>
            <w:tcBorders>
              <w:top w:val="single" w:sz="4" w:space="0" w:color="000000"/>
              <w:left w:val="nil"/>
              <w:bottom w:val="single" w:sz="4" w:space="0" w:color="000000"/>
              <w:right w:val="nil"/>
            </w:tcBorders>
            <w:hideMark/>
          </w:tcPr>
          <w:p w:rsidR="00531919" w:rsidRPr="00B054F5" w:rsidRDefault="00531919" w:rsidP="00531919">
            <w:pPr>
              <w:ind w:left="-142" w:right="-188"/>
              <w:jc w:val="center"/>
              <w:rPr>
                <w:rFonts w:ascii="Arial Narrow" w:eastAsia="Calibri" w:hAnsi="Arial Narrow"/>
                <w:sz w:val="24"/>
                <w:szCs w:val="24"/>
              </w:rPr>
            </w:pPr>
            <w:r w:rsidRPr="00B054F5">
              <w:rPr>
                <w:rFonts w:ascii="Arial Narrow" w:eastAsia="Calibri" w:hAnsi="Arial Narrow"/>
                <w:sz w:val="24"/>
                <w:szCs w:val="24"/>
              </w:rPr>
              <w:t>Baik</w:t>
            </w:r>
          </w:p>
        </w:tc>
        <w:tc>
          <w:tcPr>
            <w:tcW w:w="1169" w:type="dxa"/>
            <w:tcBorders>
              <w:top w:val="single" w:sz="4" w:space="0" w:color="000000"/>
              <w:left w:val="nil"/>
              <w:bottom w:val="single" w:sz="4" w:space="0" w:color="000000"/>
              <w:right w:val="nil"/>
            </w:tcBorders>
            <w:hideMark/>
          </w:tcPr>
          <w:p w:rsidR="00531919" w:rsidRPr="00B054F5" w:rsidRDefault="00531919" w:rsidP="00531919">
            <w:pPr>
              <w:ind w:left="-293" w:right="-188"/>
              <w:jc w:val="center"/>
              <w:rPr>
                <w:rFonts w:ascii="Arial Narrow" w:eastAsia="Calibri" w:hAnsi="Arial Narrow"/>
                <w:sz w:val="24"/>
                <w:szCs w:val="24"/>
              </w:rPr>
            </w:pPr>
            <w:r w:rsidRPr="00B054F5">
              <w:rPr>
                <w:rFonts w:ascii="Arial Narrow" w:eastAsia="Calibri" w:hAnsi="Arial Narrow"/>
                <w:sz w:val="24"/>
                <w:szCs w:val="24"/>
              </w:rPr>
              <w:t>10</w:t>
            </w:r>
          </w:p>
        </w:tc>
        <w:tc>
          <w:tcPr>
            <w:tcW w:w="1276" w:type="dxa"/>
            <w:tcBorders>
              <w:top w:val="single" w:sz="4" w:space="0" w:color="000000"/>
              <w:left w:val="nil"/>
              <w:bottom w:val="single" w:sz="4" w:space="0" w:color="000000"/>
              <w:right w:val="nil"/>
            </w:tcBorders>
            <w:hideMark/>
          </w:tcPr>
          <w:p w:rsidR="00531919" w:rsidRPr="00B054F5" w:rsidRDefault="00531919" w:rsidP="00531919">
            <w:pPr>
              <w:ind w:left="-293" w:right="-188"/>
              <w:jc w:val="center"/>
              <w:rPr>
                <w:rFonts w:ascii="Arial Narrow" w:eastAsia="Calibri" w:hAnsi="Arial Narrow"/>
                <w:sz w:val="24"/>
                <w:szCs w:val="24"/>
              </w:rPr>
            </w:pPr>
            <w:r w:rsidRPr="00B054F5">
              <w:rPr>
                <w:rFonts w:ascii="Arial Narrow" w:eastAsia="Calibri" w:hAnsi="Arial Narrow"/>
                <w:sz w:val="24"/>
                <w:szCs w:val="24"/>
              </w:rPr>
              <w:t>31,3%</w:t>
            </w:r>
          </w:p>
        </w:tc>
      </w:tr>
      <w:tr w:rsidR="00531919" w:rsidRPr="00B054F5" w:rsidTr="00531919">
        <w:trPr>
          <w:trHeight w:val="354"/>
        </w:trPr>
        <w:tc>
          <w:tcPr>
            <w:tcW w:w="1700" w:type="dxa"/>
            <w:tcBorders>
              <w:top w:val="single" w:sz="4" w:space="0" w:color="000000"/>
              <w:left w:val="nil"/>
              <w:bottom w:val="single" w:sz="4" w:space="0" w:color="000000"/>
              <w:right w:val="nil"/>
            </w:tcBorders>
            <w:hideMark/>
          </w:tcPr>
          <w:p w:rsidR="00531919" w:rsidRPr="00B054F5" w:rsidRDefault="00531919" w:rsidP="00531919">
            <w:pPr>
              <w:ind w:left="-142" w:right="-188"/>
              <w:jc w:val="center"/>
              <w:rPr>
                <w:rFonts w:ascii="Arial Narrow" w:eastAsia="Calibri" w:hAnsi="Arial Narrow"/>
                <w:sz w:val="24"/>
                <w:szCs w:val="24"/>
              </w:rPr>
            </w:pPr>
            <w:r w:rsidRPr="00B054F5">
              <w:rPr>
                <w:rFonts w:ascii="Arial Narrow" w:eastAsia="Calibri" w:hAnsi="Arial Narrow"/>
                <w:sz w:val="24"/>
                <w:szCs w:val="24"/>
              </w:rPr>
              <w:t>Tidak Baik</w:t>
            </w:r>
          </w:p>
        </w:tc>
        <w:tc>
          <w:tcPr>
            <w:tcW w:w="1169" w:type="dxa"/>
            <w:tcBorders>
              <w:top w:val="single" w:sz="4" w:space="0" w:color="000000"/>
              <w:left w:val="nil"/>
              <w:bottom w:val="single" w:sz="4" w:space="0" w:color="000000"/>
              <w:right w:val="nil"/>
            </w:tcBorders>
            <w:hideMark/>
          </w:tcPr>
          <w:p w:rsidR="00531919" w:rsidRPr="00B054F5" w:rsidRDefault="00531919" w:rsidP="00531919">
            <w:pPr>
              <w:ind w:left="-293" w:right="-188"/>
              <w:jc w:val="center"/>
              <w:rPr>
                <w:rFonts w:ascii="Arial Narrow" w:eastAsia="Calibri" w:hAnsi="Arial Narrow"/>
                <w:sz w:val="24"/>
                <w:szCs w:val="24"/>
              </w:rPr>
            </w:pPr>
            <w:r w:rsidRPr="00B054F5">
              <w:rPr>
                <w:rFonts w:ascii="Arial Narrow" w:eastAsia="Calibri" w:hAnsi="Arial Narrow"/>
                <w:sz w:val="24"/>
                <w:szCs w:val="24"/>
              </w:rPr>
              <w:t>22</w:t>
            </w:r>
          </w:p>
        </w:tc>
        <w:tc>
          <w:tcPr>
            <w:tcW w:w="1276" w:type="dxa"/>
            <w:tcBorders>
              <w:top w:val="single" w:sz="4" w:space="0" w:color="000000"/>
              <w:left w:val="nil"/>
              <w:bottom w:val="single" w:sz="4" w:space="0" w:color="000000"/>
              <w:right w:val="nil"/>
            </w:tcBorders>
            <w:hideMark/>
          </w:tcPr>
          <w:p w:rsidR="00531919" w:rsidRPr="00B054F5" w:rsidRDefault="00531919" w:rsidP="00531919">
            <w:pPr>
              <w:ind w:left="-293" w:right="-188"/>
              <w:jc w:val="center"/>
              <w:rPr>
                <w:rFonts w:ascii="Arial Narrow" w:eastAsia="Calibri" w:hAnsi="Arial Narrow"/>
                <w:sz w:val="24"/>
                <w:szCs w:val="24"/>
              </w:rPr>
            </w:pPr>
            <w:r w:rsidRPr="00B054F5">
              <w:rPr>
                <w:rFonts w:ascii="Arial Narrow" w:eastAsia="Calibri" w:hAnsi="Arial Narrow"/>
                <w:sz w:val="24"/>
                <w:szCs w:val="24"/>
              </w:rPr>
              <w:t>68,8%</w:t>
            </w:r>
          </w:p>
        </w:tc>
      </w:tr>
      <w:tr w:rsidR="00531919" w:rsidRPr="00B054F5" w:rsidTr="00531919">
        <w:trPr>
          <w:trHeight w:val="298"/>
        </w:trPr>
        <w:tc>
          <w:tcPr>
            <w:tcW w:w="1700" w:type="dxa"/>
            <w:tcBorders>
              <w:top w:val="single" w:sz="4" w:space="0" w:color="000000"/>
              <w:left w:val="nil"/>
              <w:bottom w:val="single" w:sz="4" w:space="0" w:color="000000"/>
              <w:right w:val="nil"/>
            </w:tcBorders>
            <w:hideMark/>
          </w:tcPr>
          <w:p w:rsidR="00531919" w:rsidRPr="00B054F5" w:rsidRDefault="00531919" w:rsidP="00531919">
            <w:pPr>
              <w:ind w:left="-142" w:right="-188"/>
              <w:jc w:val="center"/>
              <w:rPr>
                <w:rFonts w:ascii="Arial Narrow" w:eastAsia="Calibri" w:hAnsi="Arial Narrow"/>
                <w:sz w:val="24"/>
                <w:szCs w:val="24"/>
              </w:rPr>
            </w:pPr>
            <w:r w:rsidRPr="00B054F5">
              <w:rPr>
                <w:rFonts w:ascii="Arial Narrow" w:eastAsia="Calibri" w:hAnsi="Arial Narrow"/>
                <w:sz w:val="24"/>
                <w:szCs w:val="24"/>
              </w:rPr>
              <w:t>Total</w:t>
            </w:r>
          </w:p>
        </w:tc>
        <w:tc>
          <w:tcPr>
            <w:tcW w:w="1169" w:type="dxa"/>
            <w:tcBorders>
              <w:top w:val="single" w:sz="4" w:space="0" w:color="000000"/>
              <w:left w:val="nil"/>
              <w:bottom w:val="single" w:sz="4" w:space="0" w:color="000000"/>
              <w:right w:val="nil"/>
            </w:tcBorders>
            <w:hideMark/>
          </w:tcPr>
          <w:p w:rsidR="00531919" w:rsidRPr="00B054F5" w:rsidRDefault="00531919" w:rsidP="00531919">
            <w:pPr>
              <w:ind w:left="-293" w:right="-188"/>
              <w:jc w:val="center"/>
              <w:rPr>
                <w:rFonts w:ascii="Arial Narrow" w:eastAsia="Calibri" w:hAnsi="Arial Narrow"/>
                <w:sz w:val="24"/>
                <w:szCs w:val="24"/>
              </w:rPr>
            </w:pPr>
            <w:r w:rsidRPr="00B054F5">
              <w:rPr>
                <w:rFonts w:ascii="Arial Narrow" w:eastAsia="Calibri" w:hAnsi="Arial Narrow"/>
                <w:sz w:val="24"/>
                <w:szCs w:val="24"/>
              </w:rPr>
              <w:t>32</w:t>
            </w:r>
          </w:p>
        </w:tc>
        <w:tc>
          <w:tcPr>
            <w:tcW w:w="1276" w:type="dxa"/>
            <w:tcBorders>
              <w:top w:val="single" w:sz="4" w:space="0" w:color="000000"/>
              <w:left w:val="nil"/>
              <w:bottom w:val="single" w:sz="4" w:space="0" w:color="000000"/>
              <w:right w:val="nil"/>
            </w:tcBorders>
            <w:hideMark/>
          </w:tcPr>
          <w:p w:rsidR="00531919" w:rsidRPr="00B054F5" w:rsidRDefault="00531919" w:rsidP="00531919">
            <w:pPr>
              <w:ind w:left="-293" w:right="-188"/>
              <w:jc w:val="center"/>
              <w:rPr>
                <w:rFonts w:ascii="Arial Narrow" w:eastAsia="Calibri" w:hAnsi="Arial Narrow"/>
                <w:sz w:val="24"/>
                <w:szCs w:val="24"/>
              </w:rPr>
            </w:pPr>
            <w:r w:rsidRPr="00B054F5">
              <w:rPr>
                <w:rFonts w:ascii="Arial Narrow" w:eastAsia="Calibri" w:hAnsi="Arial Narrow"/>
                <w:sz w:val="24"/>
                <w:szCs w:val="24"/>
              </w:rPr>
              <w:t>100%</w:t>
            </w:r>
          </w:p>
        </w:tc>
      </w:tr>
    </w:tbl>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202DBD" w:rsidRPr="00B054F5" w:rsidRDefault="009405F4" w:rsidP="00AB6E7C">
      <w:pPr>
        <w:widowControl/>
        <w:autoSpaceDE/>
        <w:autoSpaceDN/>
        <w:ind w:right="-188" w:firstLine="720"/>
        <w:jc w:val="both"/>
        <w:rPr>
          <w:rFonts w:ascii="Arial Narrow" w:eastAsia="Calibri" w:hAnsi="Arial Narrow"/>
          <w:sz w:val="24"/>
          <w:szCs w:val="24"/>
          <w:lang w:val="id-ID"/>
        </w:rPr>
      </w:pPr>
      <w:r w:rsidRPr="00B054F5">
        <w:rPr>
          <w:rFonts w:ascii="Arial Narrow" w:eastAsia="Calibri" w:hAnsi="Arial Narrow"/>
          <w:sz w:val="24"/>
          <w:szCs w:val="24"/>
        </w:rPr>
        <w:t xml:space="preserve">Daritabel </w:t>
      </w:r>
      <w:r w:rsidRPr="00B054F5">
        <w:rPr>
          <w:rFonts w:ascii="Arial Narrow" w:eastAsia="Calibri" w:hAnsi="Arial Narrow"/>
          <w:sz w:val="24"/>
          <w:szCs w:val="24"/>
          <w:lang w:val="id-ID"/>
        </w:rPr>
        <w:t>1</w:t>
      </w:r>
      <w:r w:rsidRPr="00B054F5">
        <w:rPr>
          <w:rFonts w:ascii="Arial Narrow" w:eastAsia="Calibri" w:hAnsi="Arial Narrow"/>
          <w:sz w:val="24"/>
          <w:szCs w:val="24"/>
        </w:rPr>
        <w:t>dapat diketahui bahwa dari 32 responden ibu hamil, responden dengan tingkat pengetahuan baik berjumlah 10 (31,3%) lebih sedikit dari pada responden  dengan tingkat pengetahuan tidak baik yaitu berjumlah 22 (68,8).</w:t>
      </w:r>
    </w:p>
    <w:p w:rsidR="00202DBD" w:rsidRPr="00B054F5" w:rsidRDefault="00202DBD" w:rsidP="00AB6E7C">
      <w:pPr>
        <w:widowControl/>
        <w:autoSpaceDE/>
        <w:autoSpaceDN/>
        <w:ind w:right="-188" w:firstLine="720"/>
        <w:jc w:val="both"/>
        <w:rPr>
          <w:rFonts w:ascii="Arial Narrow" w:eastAsia="Calibri" w:hAnsi="Arial Narrow"/>
          <w:sz w:val="24"/>
          <w:szCs w:val="24"/>
          <w:lang w:val="id-ID"/>
        </w:rPr>
      </w:pPr>
    </w:p>
    <w:p w:rsidR="009405F4" w:rsidRPr="00B054F5" w:rsidRDefault="009405F4" w:rsidP="00AB6E7C">
      <w:pPr>
        <w:widowControl/>
        <w:autoSpaceDE/>
        <w:autoSpaceDN/>
        <w:spacing w:after="200"/>
        <w:ind w:right="-188"/>
        <w:jc w:val="both"/>
        <w:rPr>
          <w:rFonts w:ascii="Arial Narrow" w:eastAsia="Calibri" w:hAnsi="Arial Narrow"/>
          <w:sz w:val="24"/>
          <w:szCs w:val="24"/>
          <w:lang w:val="id-ID"/>
        </w:rPr>
      </w:pPr>
      <w:r w:rsidRPr="00B054F5">
        <w:rPr>
          <w:rFonts w:ascii="Arial Narrow" w:eastAsia="Calibri" w:hAnsi="Arial Narrow"/>
          <w:b/>
          <w:sz w:val="24"/>
          <w:szCs w:val="24"/>
        </w:rPr>
        <w:t>Kunjungan ANC</w:t>
      </w:r>
    </w:p>
    <w:p w:rsidR="00202DBD" w:rsidRPr="00B054F5" w:rsidRDefault="009405F4" w:rsidP="00AB6E7C">
      <w:pPr>
        <w:widowControl/>
        <w:autoSpaceDE/>
        <w:autoSpaceDN/>
        <w:spacing w:after="200"/>
        <w:ind w:right="-188" w:firstLine="567"/>
        <w:jc w:val="both"/>
        <w:rPr>
          <w:rFonts w:ascii="Arial Narrow" w:eastAsia="Calibri" w:hAnsi="Arial Narrow"/>
          <w:sz w:val="24"/>
          <w:szCs w:val="24"/>
          <w:lang w:val="id-ID"/>
        </w:rPr>
      </w:pPr>
      <w:r w:rsidRPr="00B054F5">
        <w:rPr>
          <w:rFonts w:ascii="Arial Narrow" w:eastAsia="Calibri" w:hAnsi="Arial Narrow"/>
          <w:sz w:val="24"/>
          <w:szCs w:val="24"/>
        </w:rPr>
        <w:t>Dalam penelitian ini variabel tingkat pengetahuan dibagi dalam 2 kategori yaitu Berkualitas, apabila kunjungan ANC &gt; 3 kali kunjungan dan kategori Tidak Berkualitas, apabila kunjungan ANC ≤ 3 kali kunjungan.</w:t>
      </w:r>
    </w:p>
    <w:p w:rsidR="009405F4" w:rsidRPr="00B054F5" w:rsidRDefault="009405F4" w:rsidP="00AB6E7C">
      <w:pPr>
        <w:widowControl/>
        <w:autoSpaceDE/>
        <w:autoSpaceDN/>
        <w:ind w:right="-188"/>
        <w:jc w:val="center"/>
        <w:rPr>
          <w:rFonts w:ascii="Arial Narrow" w:eastAsia="Calibri" w:hAnsi="Arial Narrow"/>
          <w:szCs w:val="24"/>
          <w:lang w:val="id-ID"/>
        </w:rPr>
      </w:pPr>
      <w:r w:rsidRPr="00B054F5">
        <w:rPr>
          <w:rFonts w:ascii="Arial Narrow" w:eastAsia="Calibri" w:hAnsi="Arial Narrow"/>
          <w:b/>
          <w:szCs w:val="24"/>
        </w:rPr>
        <w:t xml:space="preserve">Tabel </w:t>
      </w:r>
      <w:r w:rsidRPr="00B054F5">
        <w:rPr>
          <w:rFonts w:ascii="Arial Narrow" w:eastAsia="Calibri" w:hAnsi="Arial Narrow"/>
          <w:b/>
          <w:szCs w:val="24"/>
          <w:lang w:val="id-ID"/>
        </w:rPr>
        <w:t>2</w:t>
      </w:r>
    </w:p>
    <w:p w:rsidR="009405F4" w:rsidRPr="00B054F5" w:rsidRDefault="009405F4" w:rsidP="00AB6E7C">
      <w:pPr>
        <w:widowControl/>
        <w:autoSpaceDE/>
        <w:autoSpaceDN/>
        <w:ind w:right="-188"/>
        <w:jc w:val="center"/>
        <w:rPr>
          <w:rFonts w:ascii="Arial Narrow" w:eastAsia="Calibri" w:hAnsi="Arial Narrow"/>
          <w:szCs w:val="24"/>
        </w:rPr>
      </w:pPr>
      <w:r w:rsidRPr="00B054F5">
        <w:rPr>
          <w:rFonts w:ascii="Arial Narrow" w:eastAsia="Calibri" w:hAnsi="Arial Narrow"/>
          <w:b/>
          <w:szCs w:val="24"/>
        </w:rPr>
        <w:t>Distribusi Frekuensi dan PresentaseKunjungan Antenatal Care (ANC)</w:t>
      </w:r>
    </w:p>
    <w:p w:rsidR="00202DBD" w:rsidRPr="00B054F5" w:rsidRDefault="009405F4" w:rsidP="00AB6E7C">
      <w:pPr>
        <w:widowControl/>
        <w:autoSpaceDE/>
        <w:autoSpaceDN/>
        <w:spacing w:after="200"/>
        <w:ind w:right="-188" w:firstLine="141"/>
        <w:contextualSpacing/>
        <w:jc w:val="center"/>
        <w:rPr>
          <w:rFonts w:ascii="Arial Narrow" w:eastAsia="Calibri" w:hAnsi="Arial Narrow"/>
          <w:b/>
          <w:szCs w:val="24"/>
          <w:lang w:val="id-ID"/>
        </w:rPr>
      </w:pPr>
      <w:r w:rsidRPr="00B054F5">
        <w:rPr>
          <w:rFonts w:ascii="Arial Narrow" w:eastAsia="Calibri" w:hAnsi="Arial Narrow"/>
          <w:b/>
          <w:szCs w:val="24"/>
        </w:rPr>
        <w:t xml:space="preserve">di </w:t>
      </w:r>
      <w:r w:rsidRPr="00B054F5">
        <w:rPr>
          <w:rFonts w:ascii="Arial Narrow" w:eastAsia="Calibri" w:hAnsi="Arial Narrow"/>
          <w:b/>
          <w:szCs w:val="24"/>
          <w:lang w:val="id-ID"/>
        </w:rPr>
        <w:t>Puskesmas Kenten Laut Banyuasin</w:t>
      </w:r>
      <w:r w:rsidRPr="00B054F5">
        <w:rPr>
          <w:rFonts w:ascii="Arial Narrow" w:eastAsia="Calibri" w:hAnsi="Arial Narrow"/>
          <w:b/>
          <w:szCs w:val="24"/>
        </w:rPr>
        <w:t xml:space="preserve"> Tahun 20</w:t>
      </w:r>
      <w:r w:rsidRPr="00B054F5">
        <w:rPr>
          <w:rFonts w:ascii="Arial Narrow" w:eastAsia="Calibri" w:hAnsi="Arial Narrow"/>
          <w:b/>
          <w:szCs w:val="24"/>
          <w:lang w:val="id-ID"/>
        </w:rPr>
        <w:t>20</w:t>
      </w:r>
    </w:p>
    <w:p w:rsidR="00D12A48" w:rsidRPr="00B054F5" w:rsidRDefault="00D12A48" w:rsidP="00AB6E7C">
      <w:pPr>
        <w:widowControl/>
        <w:autoSpaceDE/>
        <w:autoSpaceDN/>
        <w:spacing w:after="200"/>
        <w:ind w:right="-188" w:firstLine="141"/>
        <w:contextualSpacing/>
        <w:jc w:val="center"/>
        <w:rPr>
          <w:rFonts w:ascii="Arial Narrow" w:eastAsia="Calibri" w:hAnsi="Arial Narrow"/>
          <w:b/>
          <w:sz w:val="10"/>
          <w:szCs w:val="24"/>
          <w:lang w:val="id-ID"/>
        </w:rPr>
      </w:pPr>
    </w:p>
    <w:tbl>
      <w:tblPr>
        <w:tblStyle w:val="TableGrid3"/>
        <w:tblW w:w="4319" w:type="dxa"/>
        <w:tblInd w:w="2367" w:type="dxa"/>
        <w:tblLook w:val="04A0"/>
      </w:tblPr>
      <w:tblGrid>
        <w:gridCol w:w="2268"/>
        <w:gridCol w:w="769"/>
        <w:gridCol w:w="1282"/>
      </w:tblGrid>
      <w:tr w:rsidR="009405F4" w:rsidRPr="00B054F5" w:rsidTr="00531919">
        <w:trPr>
          <w:trHeight w:val="216"/>
        </w:trPr>
        <w:tc>
          <w:tcPr>
            <w:tcW w:w="2268" w:type="dxa"/>
            <w:tcBorders>
              <w:top w:val="single" w:sz="4" w:space="0" w:color="000000"/>
              <w:left w:val="nil"/>
              <w:bottom w:val="single" w:sz="4" w:space="0" w:color="000000"/>
              <w:right w:val="nil"/>
            </w:tcBorders>
            <w:hideMark/>
          </w:tcPr>
          <w:p w:rsidR="009405F4" w:rsidRPr="00B054F5" w:rsidRDefault="009405F4" w:rsidP="00AB6E7C">
            <w:pPr>
              <w:ind w:left="-66" w:right="-188"/>
              <w:jc w:val="center"/>
              <w:rPr>
                <w:rFonts w:ascii="Arial Narrow" w:eastAsia="Calibri" w:hAnsi="Arial Narrow"/>
                <w:b/>
                <w:sz w:val="28"/>
                <w:szCs w:val="28"/>
                <w:lang w:val="id-ID"/>
              </w:rPr>
            </w:pPr>
            <w:r w:rsidRPr="00B054F5">
              <w:rPr>
                <w:rFonts w:ascii="Arial Narrow" w:eastAsia="Calibri" w:hAnsi="Arial Narrow"/>
                <w:b/>
                <w:sz w:val="28"/>
                <w:szCs w:val="28"/>
              </w:rPr>
              <w:t>Kunjungan ANC</w:t>
            </w:r>
          </w:p>
        </w:tc>
        <w:tc>
          <w:tcPr>
            <w:tcW w:w="769" w:type="dxa"/>
            <w:tcBorders>
              <w:top w:val="single" w:sz="4" w:space="0" w:color="000000"/>
              <w:left w:val="nil"/>
              <w:bottom w:val="single" w:sz="4" w:space="0" w:color="000000"/>
              <w:right w:val="nil"/>
            </w:tcBorders>
            <w:hideMark/>
          </w:tcPr>
          <w:p w:rsidR="009405F4" w:rsidRPr="00B054F5" w:rsidRDefault="009405F4" w:rsidP="00AB6E7C">
            <w:pPr>
              <w:ind w:left="-66" w:right="-188"/>
              <w:jc w:val="center"/>
              <w:rPr>
                <w:rFonts w:ascii="Arial Narrow" w:eastAsia="Calibri" w:hAnsi="Arial Narrow"/>
                <w:b/>
                <w:sz w:val="28"/>
                <w:szCs w:val="28"/>
              </w:rPr>
            </w:pPr>
            <w:r w:rsidRPr="00B054F5">
              <w:rPr>
                <w:rFonts w:ascii="Arial Narrow" w:eastAsia="Calibri" w:hAnsi="Arial Narrow"/>
                <w:b/>
                <w:sz w:val="28"/>
                <w:szCs w:val="28"/>
              </w:rPr>
              <w:t>N</w:t>
            </w:r>
          </w:p>
        </w:tc>
        <w:tc>
          <w:tcPr>
            <w:tcW w:w="1282" w:type="dxa"/>
            <w:tcBorders>
              <w:top w:val="single" w:sz="4" w:space="0" w:color="000000"/>
              <w:left w:val="nil"/>
              <w:bottom w:val="single" w:sz="4" w:space="0" w:color="000000"/>
              <w:right w:val="nil"/>
            </w:tcBorders>
            <w:hideMark/>
          </w:tcPr>
          <w:p w:rsidR="009405F4" w:rsidRPr="00B054F5" w:rsidRDefault="009405F4" w:rsidP="00AB6E7C">
            <w:pPr>
              <w:ind w:left="-66" w:right="-188"/>
              <w:jc w:val="center"/>
              <w:rPr>
                <w:rFonts w:ascii="Arial Narrow" w:eastAsia="Calibri" w:hAnsi="Arial Narrow"/>
                <w:b/>
                <w:sz w:val="28"/>
                <w:szCs w:val="28"/>
              </w:rPr>
            </w:pPr>
            <w:r w:rsidRPr="00B054F5">
              <w:rPr>
                <w:rFonts w:ascii="Arial Narrow" w:eastAsia="Calibri" w:hAnsi="Arial Narrow"/>
                <w:b/>
                <w:sz w:val="28"/>
                <w:szCs w:val="28"/>
              </w:rPr>
              <w:t>%</w:t>
            </w:r>
          </w:p>
        </w:tc>
      </w:tr>
      <w:tr w:rsidR="009405F4" w:rsidRPr="00B054F5" w:rsidTr="00531919">
        <w:trPr>
          <w:trHeight w:val="265"/>
        </w:trPr>
        <w:tc>
          <w:tcPr>
            <w:tcW w:w="2268" w:type="dxa"/>
            <w:tcBorders>
              <w:top w:val="single" w:sz="4" w:space="0" w:color="000000"/>
              <w:left w:val="nil"/>
              <w:bottom w:val="single" w:sz="4" w:space="0" w:color="000000"/>
              <w:right w:val="nil"/>
            </w:tcBorders>
            <w:hideMark/>
          </w:tcPr>
          <w:p w:rsidR="009405F4" w:rsidRPr="00B054F5" w:rsidRDefault="009405F4" w:rsidP="00AB6E7C">
            <w:pPr>
              <w:ind w:left="-66" w:right="-188"/>
              <w:jc w:val="center"/>
              <w:rPr>
                <w:rFonts w:ascii="Arial Narrow" w:eastAsia="Calibri" w:hAnsi="Arial Narrow"/>
                <w:sz w:val="24"/>
                <w:szCs w:val="24"/>
              </w:rPr>
            </w:pPr>
            <w:r w:rsidRPr="00B054F5">
              <w:rPr>
                <w:rFonts w:ascii="Arial Narrow" w:eastAsia="Calibri" w:hAnsi="Arial Narrow"/>
                <w:sz w:val="24"/>
                <w:szCs w:val="24"/>
              </w:rPr>
              <w:t>Berkualitas</w:t>
            </w:r>
          </w:p>
        </w:tc>
        <w:tc>
          <w:tcPr>
            <w:tcW w:w="769" w:type="dxa"/>
            <w:tcBorders>
              <w:top w:val="single" w:sz="4" w:space="0" w:color="000000"/>
              <w:left w:val="nil"/>
              <w:bottom w:val="single" w:sz="4" w:space="0" w:color="000000"/>
              <w:right w:val="nil"/>
            </w:tcBorders>
            <w:hideMark/>
          </w:tcPr>
          <w:p w:rsidR="009405F4" w:rsidRPr="00B054F5" w:rsidRDefault="009405F4" w:rsidP="00AB6E7C">
            <w:pPr>
              <w:ind w:left="-66" w:right="-188"/>
              <w:jc w:val="center"/>
              <w:rPr>
                <w:rFonts w:ascii="Arial Narrow" w:eastAsia="Calibri" w:hAnsi="Arial Narrow"/>
                <w:sz w:val="24"/>
                <w:szCs w:val="24"/>
              </w:rPr>
            </w:pPr>
            <w:r w:rsidRPr="00B054F5">
              <w:rPr>
                <w:rFonts w:ascii="Arial Narrow" w:eastAsia="Calibri" w:hAnsi="Arial Narrow"/>
                <w:sz w:val="24"/>
                <w:szCs w:val="24"/>
              </w:rPr>
              <w:t>14</w:t>
            </w:r>
          </w:p>
        </w:tc>
        <w:tc>
          <w:tcPr>
            <w:tcW w:w="1282" w:type="dxa"/>
            <w:tcBorders>
              <w:top w:val="single" w:sz="4" w:space="0" w:color="000000"/>
              <w:left w:val="nil"/>
              <w:bottom w:val="single" w:sz="4" w:space="0" w:color="000000"/>
              <w:right w:val="nil"/>
            </w:tcBorders>
            <w:hideMark/>
          </w:tcPr>
          <w:p w:rsidR="009405F4" w:rsidRPr="00B054F5" w:rsidRDefault="009405F4" w:rsidP="00AB6E7C">
            <w:pPr>
              <w:ind w:left="-66" w:right="-188"/>
              <w:jc w:val="center"/>
              <w:rPr>
                <w:rFonts w:ascii="Arial Narrow" w:eastAsia="Calibri" w:hAnsi="Arial Narrow"/>
                <w:sz w:val="24"/>
                <w:szCs w:val="24"/>
              </w:rPr>
            </w:pPr>
            <w:r w:rsidRPr="00B054F5">
              <w:rPr>
                <w:rFonts w:ascii="Arial Narrow" w:eastAsia="Calibri" w:hAnsi="Arial Narrow"/>
                <w:sz w:val="24"/>
                <w:szCs w:val="24"/>
              </w:rPr>
              <w:t>43,8%</w:t>
            </w:r>
          </w:p>
        </w:tc>
      </w:tr>
      <w:tr w:rsidR="009405F4" w:rsidRPr="00B054F5" w:rsidTr="00531919">
        <w:trPr>
          <w:trHeight w:val="284"/>
        </w:trPr>
        <w:tc>
          <w:tcPr>
            <w:tcW w:w="2268" w:type="dxa"/>
            <w:tcBorders>
              <w:top w:val="single" w:sz="4" w:space="0" w:color="000000"/>
              <w:left w:val="nil"/>
              <w:bottom w:val="single" w:sz="4" w:space="0" w:color="000000"/>
              <w:right w:val="nil"/>
            </w:tcBorders>
            <w:hideMark/>
          </w:tcPr>
          <w:p w:rsidR="009405F4" w:rsidRPr="00B054F5" w:rsidRDefault="009405F4" w:rsidP="00AB6E7C">
            <w:pPr>
              <w:ind w:left="-66" w:right="-188"/>
              <w:jc w:val="center"/>
              <w:rPr>
                <w:rFonts w:ascii="Arial Narrow" w:eastAsia="Calibri" w:hAnsi="Arial Narrow"/>
                <w:sz w:val="24"/>
                <w:szCs w:val="24"/>
              </w:rPr>
            </w:pPr>
            <w:r w:rsidRPr="00B054F5">
              <w:rPr>
                <w:rFonts w:ascii="Arial Narrow" w:eastAsia="Calibri" w:hAnsi="Arial Narrow"/>
                <w:sz w:val="24"/>
                <w:szCs w:val="24"/>
              </w:rPr>
              <w:t>Tidak Berkualitas</w:t>
            </w:r>
          </w:p>
        </w:tc>
        <w:tc>
          <w:tcPr>
            <w:tcW w:w="769" w:type="dxa"/>
            <w:tcBorders>
              <w:top w:val="single" w:sz="4" w:space="0" w:color="000000"/>
              <w:left w:val="nil"/>
              <w:bottom w:val="single" w:sz="4" w:space="0" w:color="000000"/>
              <w:right w:val="nil"/>
            </w:tcBorders>
            <w:hideMark/>
          </w:tcPr>
          <w:p w:rsidR="009405F4" w:rsidRPr="00B054F5" w:rsidRDefault="009405F4" w:rsidP="00AB6E7C">
            <w:pPr>
              <w:ind w:left="-66" w:right="-188"/>
              <w:jc w:val="center"/>
              <w:rPr>
                <w:rFonts w:ascii="Arial Narrow" w:eastAsia="Calibri" w:hAnsi="Arial Narrow"/>
                <w:sz w:val="24"/>
                <w:szCs w:val="24"/>
              </w:rPr>
            </w:pPr>
            <w:r w:rsidRPr="00B054F5">
              <w:rPr>
                <w:rFonts w:ascii="Arial Narrow" w:eastAsia="Calibri" w:hAnsi="Arial Narrow"/>
                <w:sz w:val="24"/>
                <w:szCs w:val="24"/>
              </w:rPr>
              <w:t>18</w:t>
            </w:r>
          </w:p>
        </w:tc>
        <w:tc>
          <w:tcPr>
            <w:tcW w:w="1282" w:type="dxa"/>
            <w:tcBorders>
              <w:top w:val="single" w:sz="4" w:space="0" w:color="000000"/>
              <w:left w:val="nil"/>
              <w:bottom w:val="single" w:sz="4" w:space="0" w:color="000000"/>
              <w:right w:val="nil"/>
            </w:tcBorders>
            <w:hideMark/>
          </w:tcPr>
          <w:p w:rsidR="009405F4" w:rsidRPr="00B054F5" w:rsidRDefault="009405F4" w:rsidP="00AB6E7C">
            <w:pPr>
              <w:ind w:left="-66" w:right="-188"/>
              <w:jc w:val="center"/>
              <w:rPr>
                <w:rFonts w:ascii="Arial Narrow" w:eastAsia="Calibri" w:hAnsi="Arial Narrow"/>
                <w:sz w:val="24"/>
                <w:szCs w:val="24"/>
              </w:rPr>
            </w:pPr>
            <w:r w:rsidRPr="00B054F5">
              <w:rPr>
                <w:rFonts w:ascii="Arial Narrow" w:eastAsia="Calibri" w:hAnsi="Arial Narrow"/>
                <w:sz w:val="24"/>
                <w:szCs w:val="24"/>
              </w:rPr>
              <w:t>56,3%</w:t>
            </w:r>
          </w:p>
        </w:tc>
      </w:tr>
      <w:tr w:rsidR="009405F4" w:rsidRPr="00B054F5" w:rsidTr="00531919">
        <w:trPr>
          <w:trHeight w:val="275"/>
        </w:trPr>
        <w:tc>
          <w:tcPr>
            <w:tcW w:w="2268" w:type="dxa"/>
            <w:tcBorders>
              <w:top w:val="single" w:sz="4" w:space="0" w:color="000000"/>
              <w:left w:val="nil"/>
              <w:bottom w:val="single" w:sz="4" w:space="0" w:color="000000"/>
              <w:right w:val="nil"/>
            </w:tcBorders>
            <w:hideMark/>
          </w:tcPr>
          <w:p w:rsidR="009405F4" w:rsidRPr="00B054F5" w:rsidRDefault="009405F4" w:rsidP="00AB6E7C">
            <w:pPr>
              <w:ind w:left="-66" w:right="-188"/>
              <w:jc w:val="center"/>
              <w:rPr>
                <w:rFonts w:ascii="Arial Narrow" w:eastAsia="Calibri" w:hAnsi="Arial Narrow"/>
                <w:sz w:val="24"/>
                <w:szCs w:val="24"/>
              </w:rPr>
            </w:pPr>
            <w:r w:rsidRPr="00B054F5">
              <w:rPr>
                <w:rFonts w:ascii="Arial Narrow" w:eastAsia="Calibri" w:hAnsi="Arial Narrow"/>
                <w:sz w:val="24"/>
                <w:szCs w:val="24"/>
              </w:rPr>
              <w:t>Total</w:t>
            </w:r>
          </w:p>
        </w:tc>
        <w:tc>
          <w:tcPr>
            <w:tcW w:w="769" w:type="dxa"/>
            <w:tcBorders>
              <w:top w:val="single" w:sz="4" w:space="0" w:color="000000"/>
              <w:left w:val="nil"/>
              <w:bottom w:val="single" w:sz="4" w:space="0" w:color="000000"/>
              <w:right w:val="nil"/>
            </w:tcBorders>
            <w:hideMark/>
          </w:tcPr>
          <w:p w:rsidR="009405F4" w:rsidRPr="00B054F5" w:rsidRDefault="009405F4" w:rsidP="00AB6E7C">
            <w:pPr>
              <w:ind w:left="-66" w:right="-188"/>
              <w:jc w:val="center"/>
              <w:rPr>
                <w:rFonts w:ascii="Arial Narrow" w:eastAsia="Calibri" w:hAnsi="Arial Narrow"/>
                <w:sz w:val="24"/>
                <w:szCs w:val="24"/>
              </w:rPr>
            </w:pPr>
            <w:r w:rsidRPr="00B054F5">
              <w:rPr>
                <w:rFonts w:ascii="Arial Narrow" w:eastAsia="Calibri" w:hAnsi="Arial Narrow"/>
                <w:sz w:val="24"/>
                <w:szCs w:val="24"/>
              </w:rPr>
              <w:t>32</w:t>
            </w:r>
          </w:p>
        </w:tc>
        <w:tc>
          <w:tcPr>
            <w:tcW w:w="1282" w:type="dxa"/>
            <w:tcBorders>
              <w:top w:val="single" w:sz="4" w:space="0" w:color="000000"/>
              <w:left w:val="nil"/>
              <w:bottom w:val="single" w:sz="4" w:space="0" w:color="000000"/>
              <w:right w:val="nil"/>
            </w:tcBorders>
            <w:hideMark/>
          </w:tcPr>
          <w:p w:rsidR="009405F4" w:rsidRPr="00B054F5" w:rsidRDefault="009405F4" w:rsidP="00AB6E7C">
            <w:pPr>
              <w:ind w:left="-66" w:right="-188"/>
              <w:jc w:val="center"/>
              <w:rPr>
                <w:rFonts w:ascii="Arial Narrow" w:eastAsia="Calibri" w:hAnsi="Arial Narrow"/>
                <w:sz w:val="24"/>
                <w:szCs w:val="24"/>
              </w:rPr>
            </w:pPr>
            <w:r w:rsidRPr="00B054F5">
              <w:rPr>
                <w:rFonts w:ascii="Arial Narrow" w:eastAsia="Calibri" w:hAnsi="Arial Narrow"/>
                <w:sz w:val="24"/>
                <w:szCs w:val="24"/>
              </w:rPr>
              <w:t>100%</w:t>
            </w:r>
          </w:p>
        </w:tc>
      </w:tr>
    </w:tbl>
    <w:p w:rsidR="00D12A48" w:rsidRPr="00B054F5" w:rsidRDefault="00D12A48" w:rsidP="00AB6E7C">
      <w:pPr>
        <w:widowControl/>
        <w:autoSpaceDE/>
        <w:autoSpaceDN/>
        <w:ind w:right="-188" w:firstLine="709"/>
        <w:jc w:val="both"/>
        <w:rPr>
          <w:rFonts w:ascii="Arial Narrow" w:eastAsia="Calibri" w:hAnsi="Arial Narrow"/>
          <w:sz w:val="16"/>
          <w:szCs w:val="24"/>
          <w:lang w:val="id-ID"/>
        </w:rPr>
      </w:pPr>
    </w:p>
    <w:p w:rsidR="00202DBD" w:rsidRPr="00B054F5" w:rsidRDefault="009405F4" w:rsidP="00AB6E7C">
      <w:pPr>
        <w:widowControl/>
        <w:autoSpaceDE/>
        <w:autoSpaceDN/>
        <w:spacing w:after="200"/>
        <w:ind w:right="-188" w:firstLine="709"/>
        <w:jc w:val="both"/>
        <w:rPr>
          <w:rFonts w:ascii="Arial Narrow" w:eastAsia="Calibri" w:hAnsi="Arial Narrow"/>
          <w:sz w:val="24"/>
          <w:szCs w:val="24"/>
          <w:lang w:val="id-ID"/>
        </w:rPr>
      </w:pPr>
      <w:r w:rsidRPr="00B054F5">
        <w:rPr>
          <w:rFonts w:ascii="Arial Narrow" w:eastAsia="Calibri" w:hAnsi="Arial Narrow"/>
          <w:sz w:val="24"/>
          <w:szCs w:val="24"/>
        </w:rPr>
        <w:t xml:space="preserve">Dari tabel </w:t>
      </w:r>
      <w:r w:rsidRPr="00B054F5">
        <w:rPr>
          <w:rFonts w:ascii="Arial Narrow" w:eastAsia="Calibri" w:hAnsi="Arial Narrow"/>
          <w:sz w:val="24"/>
          <w:szCs w:val="24"/>
          <w:lang w:val="id-ID"/>
        </w:rPr>
        <w:t>2</w:t>
      </w:r>
      <w:r w:rsidRPr="00B054F5">
        <w:rPr>
          <w:rFonts w:ascii="Arial Narrow" w:eastAsia="Calibri" w:hAnsi="Arial Narrow"/>
          <w:sz w:val="24"/>
          <w:szCs w:val="24"/>
        </w:rPr>
        <w:t xml:space="preserve"> dapat diketahui bahwa dari 32 responden ibu hamil, responden dengan kunjungan ANC yang berkualitas berjumlah 14 (43,8%) lebih sedikit dari pada responden  dengan kunjungan ANC yang tidak berkualitas berjumlah18 (56,3%).</w:t>
      </w:r>
    </w:p>
    <w:p w:rsidR="00531919" w:rsidRDefault="00531919" w:rsidP="00AB6E7C">
      <w:pPr>
        <w:widowControl/>
        <w:autoSpaceDE/>
        <w:autoSpaceDN/>
        <w:ind w:right="-188" w:firstLine="709"/>
        <w:jc w:val="both"/>
        <w:rPr>
          <w:rFonts w:ascii="Arial Narrow" w:eastAsia="Calibri" w:hAnsi="Arial Narrow"/>
          <w:sz w:val="24"/>
          <w:szCs w:val="24"/>
          <w:lang w:val="id-ID"/>
        </w:rPr>
      </w:pPr>
    </w:p>
    <w:p w:rsidR="00531919" w:rsidRPr="003E4D09" w:rsidRDefault="009405F4" w:rsidP="003E4D09">
      <w:pPr>
        <w:widowControl/>
        <w:autoSpaceDE/>
        <w:autoSpaceDN/>
        <w:ind w:right="-188" w:firstLine="709"/>
        <w:jc w:val="both"/>
        <w:rPr>
          <w:rFonts w:ascii="Arial Narrow" w:eastAsia="Calibri" w:hAnsi="Arial Narrow"/>
          <w:sz w:val="24"/>
          <w:szCs w:val="24"/>
          <w:lang w:val="id-ID"/>
        </w:rPr>
      </w:pPr>
      <w:r w:rsidRPr="00B054F5">
        <w:rPr>
          <w:rFonts w:ascii="Arial Narrow" w:eastAsia="Calibri" w:hAnsi="Arial Narrow"/>
          <w:sz w:val="24"/>
          <w:szCs w:val="24"/>
        </w:rPr>
        <w:t xml:space="preserve">Analisis Bivariat ini dilakukan untuk mengetahui adanya hubungan antara variabel independen yaitu tingkat pengetahuan dengan varibel dependen yaitu kunjungan ANC. Uji statistik yang digunakan adalah </w:t>
      </w:r>
      <w:r w:rsidRPr="00B054F5">
        <w:rPr>
          <w:rFonts w:ascii="Arial Narrow" w:eastAsia="Calibri" w:hAnsi="Arial Narrow"/>
          <w:i/>
          <w:sz w:val="24"/>
          <w:szCs w:val="24"/>
        </w:rPr>
        <w:t xml:space="preserve">Chi-Square  </w:t>
      </w:r>
      <w:r w:rsidRPr="00B054F5">
        <w:rPr>
          <w:rFonts w:ascii="Arial Narrow" w:eastAsia="Calibri" w:hAnsi="Arial Narrow"/>
          <w:sz w:val="24"/>
          <w:szCs w:val="24"/>
        </w:rPr>
        <w:t xml:space="preserve">dengan batas kemaknaan, bila </w:t>
      </w:r>
      <w:r w:rsidRPr="00B054F5">
        <w:rPr>
          <w:rFonts w:eastAsia="Calibri"/>
          <w:i/>
          <w:sz w:val="24"/>
          <w:szCs w:val="24"/>
        </w:rPr>
        <w:t>ƿ</w:t>
      </w:r>
      <w:r w:rsidRPr="00B054F5">
        <w:rPr>
          <w:rFonts w:ascii="Arial Narrow" w:eastAsia="Calibri" w:hAnsi="Arial Narrow"/>
          <w:sz w:val="24"/>
          <w:szCs w:val="24"/>
        </w:rPr>
        <w:t xml:space="preserve">value &lt; 0,05 artinya ada hubungan yang bermakna (signifikan) dan bila </w:t>
      </w:r>
      <w:r w:rsidRPr="00B054F5">
        <w:rPr>
          <w:rFonts w:eastAsia="Calibri"/>
          <w:i/>
          <w:sz w:val="24"/>
          <w:szCs w:val="24"/>
        </w:rPr>
        <w:t>ƿ</w:t>
      </w:r>
      <w:r w:rsidRPr="00B054F5">
        <w:rPr>
          <w:rFonts w:ascii="Arial Narrow" w:eastAsia="Calibri" w:hAnsi="Arial Narrow"/>
          <w:sz w:val="24"/>
          <w:szCs w:val="24"/>
        </w:rPr>
        <w:t>value ≥ 0,05 artinya tidak ada hubungan yang bermakna (signifikan). Hubungan Tingkat Pengetahuan Ibu Hamil tentang Kunjungan ANC Dengan Kunjungan ANC di Puskesmas Kenten Laut Banyuasin Tahun 2020.</w:t>
      </w:r>
    </w:p>
    <w:p w:rsidR="00531919" w:rsidRDefault="00531919" w:rsidP="00AB6E7C">
      <w:pPr>
        <w:widowControl/>
        <w:autoSpaceDE/>
        <w:autoSpaceDN/>
        <w:ind w:right="-188"/>
        <w:jc w:val="center"/>
        <w:rPr>
          <w:rFonts w:ascii="Arial Narrow" w:eastAsia="Calibri" w:hAnsi="Arial Narrow"/>
          <w:b/>
          <w:szCs w:val="24"/>
          <w:lang w:val="id-ID"/>
        </w:rPr>
      </w:pPr>
    </w:p>
    <w:p w:rsidR="003E4D09" w:rsidRDefault="003E4D09" w:rsidP="00AB6E7C">
      <w:pPr>
        <w:widowControl/>
        <w:autoSpaceDE/>
        <w:autoSpaceDN/>
        <w:ind w:right="-188"/>
        <w:jc w:val="center"/>
        <w:rPr>
          <w:rFonts w:ascii="Arial Narrow" w:eastAsia="Calibri" w:hAnsi="Arial Narrow"/>
          <w:b/>
          <w:szCs w:val="24"/>
          <w:lang w:val="id-ID"/>
        </w:rPr>
      </w:pPr>
    </w:p>
    <w:p w:rsidR="003E4D09" w:rsidRDefault="003E4D09" w:rsidP="00AB6E7C">
      <w:pPr>
        <w:widowControl/>
        <w:autoSpaceDE/>
        <w:autoSpaceDN/>
        <w:ind w:right="-188"/>
        <w:jc w:val="center"/>
        <w:rPr>
          <w:rFonts w:ascii="Arial Narrow" w:eastAsia="Calibri" w:hAnsi="Arial Narrow"/>
          <w:b/>
          <w:szCs w:val="24"/>
          <w:lang w:val="id-ID"/>
        </w:rPr>
      </w:pPr>
    </w:p>
    <w:p w:rsidR="003E4D09" w:rsidRDefault="003E4D09" w:rsidP="00AB6E7C">
      <w:pPr>
        <w:widowControl/>
        <w:autoSpaceDE/>
        <w:autoSpaceDN/>
        <w:ind w:right="-188"/>
        <w:jc w:val="center"/>
        <w:rPr>
          <w:rFonts w:ascii="Arial Narrow" w:eastAsia="Calibri" w:hAnsi="Arial Narrow"/>
          <w:b/>
          <w:szCs w:val="24"/>
          <w:lang w:val="id-ID"/>
        </w:rPr>
      </w:pPr>
    </w:p>
    <w:p w:rsidR="003E4D09" w:rsidRDefault="003E4D09" w:rsidP="00AB6E7C">
      <w:pPr>
        <w:widowControl/>
        <w:autoSpaceDE/>
        <w:autoSpaceDN/>
        <w:ind w:right="-188"/>
        <w:jc w:val="center"/>
        <w:rPr>
          <w:rFonts w:ascii="Arial Narrow" w:eastAsia="Calibri" w:hAnsi="Arial Narrow"/>
          <w:b/>
          <w:szCs w:val="24"/>
          <w:lang w:val="id-ID"/>
        </w:rPr>
      </w:pPr>
    </w:p>
    <w:p w:rsidR="003E4D09" w:rsidRDefault="003E4D09" w:rsidP="00AB6E7C">
      <w:pPr>
        <w:widowControl/>
        <w:autoSpaceDE/>
        <w:autoSpaceDN/>
        <w:ind w:right="-188"/>
        <w:jc w:val="center"/>
        <w:rPr>
          <w:rFonts w:ascii="Arial Narrow" w:eastAsia="Calibri" w:hAnsi="Arial Narrow"/>
          <w:b/>
          <w:szCs w:val="24"/>
          <w:lang w:val="id-ID"/>
        </w:rPr>
      </w:pPr>
    </w:p>
    <w:p w:rsidR="003E4D09" w:rsidRDefault="003E4D09" w:rsidP="00AB6E7C">
      <w:pPr>
        <w:widowControl/>
        <w:autoSpaceDE/>
        <w:autoSpaceDN/>
        <w:ind w:right="-188"/>
        <w:jc w:val="center"/>
        <w:rPr>
          <w:rFonts w:ascii="Arial Narrow" w:eastAsia="Calibri" w:hAnsi="Arial Narrow"/>
          <w:b/>
          <w:szCs w:val="24"/>
          <w:lang w:val="id-ID"/>
        </w:rPr>
      </w:pPr>
    </w:p>
    <w:p w:rsidR="003E4D09" w:rsidRDefault="003E4D09" w:rsidP="00AB6E7C">
      <w:pPr>
        <w:widowControl/>
        <w:autoSpaceDE/>
        <w:autoSpaceDN/>
        <w:ind w:right="-188"/>
        <w:jc w:val="center"/>
        <w:rPr>
          <w:rFonts w:ascii="Arial Narrow" w:eastAsia="Calibri" w:hAnsi="Arial Narrow"/>
          <w:b/>
          <w:szCs w:val="24"/>
          <w:lang w:val="id-ID"/>
        </w:rPr>
      </w:pPr>
    </w:p>
    <w:p w:rsidR="009405F4" w:rsidRPr="00B054F5" w:rsidRDefault="009405F4" w:rsidP="00AB6E7C">
      <w:pPr>
        <w:widowControl/>
        <w:autoSpaceDE/>
        <w:autoSpaceDN/>
        <w:ind w:right="-188"/>
        <w:jc w:val="center"/>
        <w:rPr>
          <w:rFonts w:ascii="Arial Narrow" w:eastAsia="Calibri" w:hAnsi="Arial Narrow"/>
          <w:szCs w:val="24"/>
          <w:lang w:val="id-ID"/>
        </w:rPr>
      </w:pPr>
      <w:r w:rsidRPr="00B054F5">
        <w:rPr>
          <w:rFonts w:ascii="Arial Narrow" w:eastAsia="Calibri" w:hAnsi="Arial Narrow"/>
          <w:b/>
          <w:szCs w:val="24"/>
        </w:rPr>
        <w:lastRenderedPageBreak/>
        <w:t>Tabel</w:t>
      </w:r>
      <w:r w:rsidRPr="00B054F5">
        <w:rPr>
          <w:rFonts w:ascii="Arial Narrow" w:eastAsia="Calibri" w:hAnsi="Arial Narrow"/>
          <w:b/>
          <w:szCs w:val="24"/>
          <w:lang w:val="id-ID"/>
        </w:rPr>
        <w:t xml:space="preserve"> 3</w:t>
      </w:r>
    </w:p>
    <w:p w:rsidR="00202DBD" w:rsidRPr="00B054F5" w:rsidRDefault="009405F4" w:rsidP="00AB6E7C">
      <w:pPr>
        <w:widowControl/>
        <w:autoSpaceDE/>
        <w:autoSpaceDN/>
        <w:spacing w:after="200"/>
        <w:ind w:right="-188"/>
        <w:jc w:val="center"/>
        <w:rPr>
          <w:rFonts w:ascii="Arial Narrow" w:eastAsia="Calibri" w:hAnsi="Arial Narrow"/>
          <w:b/>
          <w:szCs w:val="24"/>
          <w:lang w:val="id-ID"/>
        </w:rPr>
      </w:pPr>
      <w:r w:rsidRPr="00B054F5">
        <w:rPr>
          <w:rFonts w:ascii="Arial Narrow" w:eastAsia="Calibri" w:hAnsi="Arial Narrow"/>
          <w:b/>
          <w:szCs w:val="24"/>
        </w:rPr>
        <w:t xml:space="preserve">Hubungan Tingkat Pengetahuan IbuHamil tentang Antenatal Care (ANC) Dengan Kunjungan ANC di </w:t>
      </w:r>
      <w:r w:rsidRPr="00B054F5">
        <w:rPr>
          <w:rFonts w:ascii="Arial Narrow" w:eastAsia="Calibri" w:hAnsi="Arial Narrow"/>
          <w:b/>
          <w:szCs w:val="24"/>
          <w:lang w:val="id-ID"/>
        </w:rPr>
        <w:t>Puskesmas Kenten Laut Banyuasin</w:t>
      </w:r>
      <w:r w:rsidRPr="00B054F5">
        <w:rPr>
          <w:rFonts w:ascii="Arial Narrow" w:eastAsia="Calibri" w:hAnsi="Arial Narrow"/>
          <w:b/>
          <w:szCs w:val="24"/>
        </w:rPr>
        <w:t xml:space="preserve"> Tahun 20</w:t>
      </w:r>
      <w:r w:rsidRPr="00B054F5">
        <w:rPr>
          <w:rFonts w:ascii="Arial Narrow" w:eastAsia="Calibri" w:hAnsi="Arial Narrow"/>
          <w:b/>
          <w:szCs w:val="24"/>
          <w:lang w:val="id-ID"/>
        </w:rPr>
        <w:t>20</w:t>
      </w:r>
    </w:p>
    <w:tbl>
      <w:tblPr>
        <w:tblStyle w:val="TableGrid3"/>
        <w:tblpPr w:leftFromText="180" w:rightFromText="180" w:vertAnchor="page" w:horzAnchor="margin" w:tblpXSpec="center" w:tblpY="3651"/>
        <w:tblW w:w="6171" w:type="dxa"/>
        <w:tblLayout w:type="fixed"/>
        <w:tblLook w:val="04A0"/>
      </w:tblPr>
      <w:tblGrid>
        <w:gridCol w:w="705"/>
        <w:gridCol w:w="288"/>
        <w:gridCol w:w="442"/>
        <w:gridCol w:w="314"/>
        <w:gridCol w:w="222"/>
        <w:gridCol w:w="612"/>
        <w:gridCol w:w="523"/>
        <w:gridCol w:w="523"/>
        <w:gridCol w:w="241"/>
        <w:gridCol w:w="71"/>
        <w:gridCol w:w="1680"/>
        <w:gridCol w:w="550"/>
      </w:tblGrid>
      <w:tr w:rsidR="003E4D09" w:rsidRPr="00B054F5" w:rsidTr="00A85593">
        <w:trPr>
          <w:gridAfter w:val="1"/>
          <w:wAfter w:w="550" w:type="dxa"/>
          <w:trHeight w:val="214"/>
        </w:trPr>
        <w:tc>
          <w:tcPr>
            <w:tcW w:w="705" w:type="dxa"/>
            <w:vMerge w:val="restart"/>
            <w:tcBorders>
              <w:top w:val="single" w:sz="4" w:space="0" w:color="000000"/>
              <w:left w:val="nil"/>
              <w:bottom w:val="single" w:sz="4" w:space="0" w:color="000000"/>
              <w:right w:val="nil"/>
            </w:tcBorders>
          </w:tcPr>
          <w:p w:rsidR="00531919" w:rsidRPr="00B054F5" w:rsidRDefault="00531919" w:rsidP="00531919">
            <w:pPr>
              <w:ind w:left="-284" w:right="-5"/>
              <w:jc w:val="center"/>
              <w:rPr>
                <w:rFonts w:ascii="Arial Narrow" w:hAnsi="Arial Narrow"/>
                <w:b/>
                <w:sz w:val="20"/>
                <w:szCs w:val="24"/>
              </w:rPr>
            </w:pPr>
          </w:p>
          <w:p w:rsidR="00531919" w:rsidRPr="00B054F5" w:rsidRDefault="003E4D09" w:rsidP="00531919">
            <w:pPr>
              <w:ind w:left="-284" w:right="-250"/>
              <w:jc w:val="center"/>
              <w:rPr>
                <w:rFonts w:ascii="Arial Narrow" w:hAnsi="Arial Narrow"/>
                <w:b/>
                <w:sz w:val="20"/>
                <w:szCs w:val="24"/>
              </w:rPr>
            </w:pPr>
            <w:r>
              <w:rPr>
                <w:rFonts w:ascii="Arial Narrow" w:hAnsi="Arial Narrow"/>
                <w:b/>
                <w:sz w:val="20"/>
                <w:szCs w:val="24"/>
                <w:lang w:val="id-ID"/>
              </w:rPr>
              <w:t xml:space="preserve">                             </w:t>
            </w:r>
            <w:r w:rsidR="00531919" w:rsidRPr="00B054F5">
              <w:rPr>
                <w:rFonts w:ascii="Arial Narrow" w:hAnsi="Arial Narrow"/>
                <w:b/>
                <w:sz w:val="20"/>
                <w:szCs w:val="24"/>
              </w:rPr>
              <w:t>Tingkat Pengetahuan</w:t>
            </w:r>
          </w:p>
        </w:tc>
        <w:tc>
          <w:tcPr>
            <w:tcW w:w="1878" w:type="dxa"/>
            <w:gridSpan w:val="5"/>
            <w:tcBorders>
              <w:top w:val="single" w:sz="4" w:space="0" w:color="000000"/>
              <w:left w:val="nil"/>
              <w:bottom w:val="single" w:sz="4" w:space="0" w:color="000000"/>
              <w:right w:val="nil"/>
            </w:tcBorders>
            <w:hideMark/>
          </w:tcPr>
          <w:p w:rsidR="00531919" w:rsidRPr="00B054F5" w:rsidRDefault="003E4D09" w:rsidP="00531919">
            <w:pPr>
              <w:ind w:right="-188"/>
              <w:jc w:val="center"/>
              <w:rPr>
                <w:rFonts w:ascii="Arial Narrow" w:hAnsi="Arial Narrow"/>
                <w:b/>
                <w:sz w:val="20"/>
                <w:szCs w:val="20"/>
              </w:rPr>
            </w:pPr>
            <w:r>
              <w:rPr>
                <w:rFonts w:ascii="Arial Narrow" w:hAnsi="Arial Narrow"/>
                <w:b/>
                <w:sz w:val="20"/>
                <w:szCs w:val="20"/>
                <w:lang w:val="id-ID"/>
              </w:rPr>
              <w:t xml:space="preserve">               </w:t>
            </w:r>
            <w:r w:rsidR="00531919" w:rsidRPr="00B054F5">
              <w:rPr>
                <w:rFonts w:ascii="Arial Narrow" w:hAnsi="Arial Narrow"/>
                <w:b/>
                <w:sz w:val="20"/>
                <w:szCs w:val="20"/>
              </w:rPr>
              <w:t>Kunjungan ANC</w:t>
            </w:r>
          </w:p>
        </w:tc>
        <w:tc>
          <w:tcPr>
            <w:tcW w:w="1287" w:type="dxa"/>
            <w:gridSpan w:val="3"/>
            <w:vMerge w:val="restart"/>
            <w:tcBorders>
              <w:top w:val="single" w:sz="4" w:space="0" w:color="000000"/>
              <w:left w:val="nil"/>
              <w:bottom w:val="single" w:sz="4" w:space="0" w:color="000000"/>
              <w:right w:val="nil"/>
            </w:tcBorders>
          </w:tcPr>
          <w:p w:rsidR="00531919" w:rsidRPr="00B054F5" w:rsidRDefault="00531919" w:rsidP="00531919">
            <w:pPr>
              <w:ind w:right="-188"/>
              <w:jc w:val="center"/>
              <w:rPr>
                <w:rFonts w:ascii="Arial Narrow" w:hAnsi="Arial Narrow"/>
                <w:b/>
                <w:sz w:val="20"/>
                <w:szCs w:val="20"/>
              </w:rPr>
            </w:pPr>
          </w:p>
          <w:p w:rsidR="00531919" w:rsidRPr="00B054F5" w:rsidRDefault="00531919" w:rsidP="00531919">
            <w:pPr>
              <w:ind w:left="-504" w:right="-188"/>
              <w:jc w:val="center"/>
              <w:rPr>
                <w:rFonts w:ascii="Arial Narrow" w:hAnsi="Arial Narrow"/>
                <w:b/>
                <w:sz w:val="20"/>
                <w:szCs w:val="20"/>
                <w:lang w:val="id-ID"/>
              </w:rPr>
            </w:pPr>
          </w:p>
          <w:p w:rsidR="00531919" w:rsidRPr="00B054F5" w:rsidRDefault="00531919" w:rsidP="00531919">
            <w:pPr>
              <w:ind w:left="-504" w:right="-188"/>
              <w:jc w:val="center"/>
              <w:rPr>
                <w:rFonts w:ascii="Arial Narrow" w:hAnsi="Arial Narrow"/>
                <w:b/>
                <w:sz w:val="20"/>
                <w:szCs w:val="20"/>
                <w:lang w:val="id-ID"/>
              </w:rPr>
            </w:pPr>
          </w:p>
          <w:p w:rsidR="00531919" w:rsidRPr="00B054F5" w:rsidRDefault="00531919" w:rsidP="00531919">
            <w:pPr>
              <w:ind w:left="-675" w:right="-188"/>
              <w:jc w:val="center"/>
              <w:rPr>
                <w:rFonts w:ascii="Arial Narrow" w:hAnsi="Arial Narrow"/>
                <w:b/>
                <w:sz w:val="20"/>
                <w:szCs w:val="20"/>
              </w:rPr>
            </w:pPr>
            <w:r w:rsidRPr="00B054F5">
              <w:rPr>
                <w:rFonts w:ascii="Arial Narrow" w:hAnsi="Arial Narrow"/>
                <w:b/>
                <w:sz w:val="20"/>
                <w:szCs w:val="20"/>
              </w:rPr>
              <w:t>Total</w:t>
            </w:r>
          </w:p>
        </w:tc>
        <w:tc>
          <w:tcPr>
            <w:tcW w:w="1751" w:type="dxa"/>
            <w:gridSpan w:val="2"/>
            <w:vMerge w:val="restart"/>
            <w:tcBorders>
              <w:top w:val="single" w:sz="4" w:space="0" w:color="000000"/>
              <w:left w:val="nil"/>
              <w:bottom w:val="single" w:sz="4" w:space="0" w:color="000000"/>
              <w:right w:val="nil"/>
            </w:tcBorders>
          </w:tcPr>
          <w:p w:rsidR="00531919" w:rsidRPr="00B054F5" w:rsidRDefault="00531919" w:rsidP="00531919">
            <w:pPr>
              <w:ind w:right="-188" w:hanging="108"/>
              <w:jc w:val="center"/>
              <w:rPr>
                <w:rFonts w:ascii="Arial Narrow" w:eastAsia="Times New Roman" w:hAnsi="Arial Narrow"/>
                <w:b/>
                <w:i/>
                <w:iCs/>
                <w:color w:val="000000"/>
                <w:sz w:val="20"/>
                <w:szCs w:val="20"/>
                <w:lang w:eastAsia="id-ID"/>
              </w:rPr>
            </w:pPr>
          </w:p>
          <w:p w:rsidR="00531919" w:rsidRPr="00B054F5" w:rsidRDefault="00531919" w:rsidP="00531919">
            <w:pPr>
              <w:ind w:right="-188" w:hanging="108"/>
              <w:jc w:val="center"/>
              <w:rPr>
                <w:rFonts w:ascii="Arial Narrow" w:eastAsia="Times New Roman" w:hAnsi="Arial Narrow"/>
                <w:b/>
                <w:i/>
                <w:iCs/>
                <w:color w:val="000000"/>
                <w:sz w:val="20"/>
                <w:szCs w:val="20"/>
                <w:lang w:eastAsia="id-ID"/>
              </w:rPr>
            </w:pPr>
          </w:p>
          <w:p w:rsidR="00531919" w:rsidRPr="00B054F5" w:rsidRDefault="00531919" w:rsidP="00531919">
            <w:pPr>
              <w:ind w:left="-139" w:right="-188" w:hanging="108"/>
              <w:jc w:val="center"/>
              <w:rPr>
                <w:rFonts w:ascii="Arial Narrow" w:hAnsi="Arial Narrow"/>
                <w:b/>
                <w:sz w:val="20"/>
                <w:szCs w:val="20"/>
              </w:rPr>
            </w:pPr>
            <w:r w:rsidRPr="00B054F5">
              <w:rPr>
                <w:rFonts w:eastAsia="Times New Roman"/>
                <w:b/>
                <w:i/>
                <w:iCs/>
                <w:color w:val="000000"/>
                <w:sz w:val="20"/>
                <w:szCs w:val="20"/>
                <w:lang w:eastAsia="id-ID"/>
              </w:rPr>
              <w:t>ƿ</w:t>
            </w:r>
            <w:r w:rsidRPr="00B054F5">
              <w:rPr>
                <w:rFonts w:ascii="Arial Narrow" w:eastAsia="Times New Roman" w:hAnsi="Arial Narrow"/>
                <w:color w:val="000000"/>
                <w:sz w:val="20"/>
                <w:szCs w:val="20"/>
                <w:lang w:eastAsia="id-ID"/>
              </w:rPr>
              <w:t>value</w:t>
            </w:r>
          </w:p>
        </w:tc>
      </w:tr>
      <w:tr w:rsidR="00A85593" w:rsidRPr="00B054F5" w:rsidTr="00A85593">
        <w:trPr>
          <w:gridAfter w:val="1"/>
          <w:wAfter w:w="550" w:type="dxa"/>
          <w:trHeight w:val="171"/>
        </w:trPr>
        <w:tc>
          <w:tcPr>
            <w:tcW w:w="705" w:type="dxa"/>
            <w:vMerge/>
            <w:tcBorders>
              <w:top w:val="single" w:sz="4" w:space="0" w:color="000000"/>
              <w:left w:val="nil"/>
              <w:bottom w:val="single" w:sz="4" w:space="0" w:color="000000"/>
              <w:right w:val="nil"/>
            </w:tcBorders>
            <w:vAlign w:val="center"/>
            <w:hideMark/>
          </w:tcPr>
          <w:p w:rsidR="00531919" w:rsidRPr="00B054F5" w:rsidRDefault="00531919" w:rsidP="00531919">
            <w:pPr>
              <w:ind w:left="-284" w:right="-5"/>
              <w:jc w:val="center"/>
              <w:rPr>
                <w:rFonts w:ascii="Arial Narrow" w:hAnsi="Arial Narrow"/>
                <w:b/>
                <w:szCs w:val="24"/>
              </w:rPr>
            </w:pPr>
          </w:p>
        </w:tc>
        <w:tc>
          <w:tcPr>
            <w:tcW w:w="730" w:type="dxa"/>
            <w:gridSpan w:val="2"/>
            <w:tcBorders>
              <w:top w:val="single" w:sz="4" w:space="0" w:color="000000"/>
              <w:left w:val="nil"/>
              <w:bottom w:val="single" w:sz="4" w:space="0" w:color="000000"/>
              <w:right w:val="nil"/>
            </w:tcBorders>
            <w:hideMark/>
          </w:tcPr>
          <w:p w:rsidR="00531919" w:rsidRPr="00B054F5" w:rsidRDefault="00531919" w:rsidP="00531919">
            <w:pPr>
              <w:ind w:left="-391" w:right="-249"/>
              <w:jc w:val="center"/>
              <w:rPr>
                <w:rFonts w:ascii="Arial Narrow" w:hAnsi="Arial Narrow"/>
                <w:sz w:val="20"/>
                <w:szCs w:val="20"/>
                <w:lang w:val="id-ID"/>
              </w:rPr>
            </w:pPr>
            <w:r w:rsidRPr="00B054F5">
              <w:rPr>
                <w:rFonts w:ascii="Arial Narrow" w:hAnsi="Arial Narrow"/>
                <w:sz w:val="20"/>
                <w:szCs w:val="20"/>
              </w:rPr>
              <w:t>Tidak</w:t>
            </w:r>
          </w:p>
          <w:p w:rsidR="00531919" w:rsidRPr="00B054F5" w:rsidRDefault="00531919" w:rsidP="00531919">
            <w:pPr>
              <w:ind w:left="-223" w:right="-249"/>
              <w:jc w:val="center"/>
              <w:rPr>
                <w:rFonts w:ascii="Arial Narrow" w:hAnsi="Arial Narrow"/>
                <w:sz w:val="20"/>
                <w:szCs w:val="20"/>
                <w:lang w:val="id-ID"/>
              </w:rPr>
            </w:pPr>
            <w:r w:rsidRPr="00B054F5">
              <w:rPr>
                <w:rFonts w:ascii="Arial Narrow" w:hAnsi="Arial Narrow"/>
                <w:sz w:val="20"/>
                <w:szCs w:val="20"/>
              </w:rPr>
              <w:t>Berkualitas</w:t>
            </w:r>
          </w:p>
        </w:tc>
        <w:tc>
          <w:tcPr>
            <w:tcW w:w="1148" w:type="dxa"/>
            <w:gridSpan w:val="3"/>
            <w:tcBorders>
              <w:top w:val="single" w:sz="4" w:space="0" w:color="000000"/>
              <w:left w:val="nil"/>
              <w:bottom w:val="single" w:sz="4" w:space="0" w:color="000000"/>
              <w:right w:val="nil"/>
            </w:tcBorders>
            <w:hideMark/>
          </w:tcPr>
          <w:p w:rsidR="00531919" w:rsidRPr="00B054F5" w:rsidRDefault="00531919" w:rsidP="00531919">
            <w:pPr>
              <w:ind w:left="-108" w:right="-175"/>
              <w:rPr>
                <w:rFonts w:ascii="Arial Narrow" w:hAnsi="Arial Narrow"/>
                <w:b/>
                <w:sz w:val="20"/>
                <w:szCs w:val="20"/>
              </w:rPr>
            </w:pPr>
            <w:r w:rsidRPr="00B054F5">
              <w:rPr>
                <w:rFonts w:ascii="Arial Narrow" w:hAnsi="Arial Narrow"/>
                <w:sz w:val="20"/>
                <w:szCs w:val="20"/>
              </w:rPr>
              <w:t>Berkualitas</w:t>
            </w:r>
          </w:p>
        </w:tc>
        <w:tc>
          <w:tcPr>
            <w:tcW w:w="1287" w:type="dxa"/>
            <w:gridSpan w:val="3"/>
            <w:vMerge/>
            <w:tcBorders>
              <w:top w:val="single" w:sz="4" w:space="0" w:color="000000"/>
              <w:left w:val="nil"/>
              <w:bottom w:val="single" w:sz="4" w:space="0" w:color="000000"/>
              <w:right w:val="nil"/>
            </w:tcBorders>
            <w:vAlign w:val="center"/>
            <w:hideMark/>
          </w:tcPr>
          <w:p w:rsidR="00531919" w:rsidRPr="00B054F5" w:rsidRDefault="00531919" w:rsidP="00531919">
            <w:pPr>
              <w:ind w:right="-188"/>
              <w:jc w:val="center"/>
              <w:rPr>
                <w:rFonts w:ascii="Arial Narrow" w:hAnsi="Arial Narrow"/>
                <w:b/>
                <w:sz w:val="20"/>
                <w:szCs w:val="20"/>
              </w:rPr>
            </w:pPr>
          </w:p>
        </w:tc>
        <w:tc>
          <w:tcPr>
            <w:tcW w:w="1751" w:type="dxa"/>
            <w:gridSpan w:val="2"/>
            <w:vMerge/>
            <w:tcBorders>
              <w:top w:val="single" w:sz="4" w:space="0" w:color="000000"/>
              <w:left w:val="nil"/>
              <w:bottom w:val="single" w:sz="4" w:space="0" w:color="000000"/>
              <w:right w:val="nil"/>
            </w:tcBorders>
            <w:vAlign w:val="center"/>
            <w:hideMark/>
          </w:tcPr>
          <w:p w:rsidR="00531919" w:rsidRPr="00B054F5" w:rsidRDefault="00531919" w:rsidP="00531919">
            <w:pPr>
              <w:ind w:right="-188"/>
              <w:jc w:val="center"/>
              <w:rPr>
                <w:rFonts w:ascii="Arial Narrow" w:hAnsi="Arial Narrow"/>
                <w:b/>
                <w:sz w:val="20"/>
                <w:szCs w:val="20"/>
              </w:rPr>
            </w:pPr>
          </w:p>
        </w:tc>
      </w:tr>
      <w:tr w:rsidR="003E4D09" w:rsidRPr="00B054F5" w:rsidTr="00A85593">
        <w:trPr>
          <w:trHeight w:val="174"/>
        </w:trPr>
        <w:tc>
          <w:tcPr>
            <w:tcW w:w="705" w:type="dxa"/>
            <w:vMerge/>
            <w:tcBorders>
              <w:top w:val="single" w:sz="4" w:space="0" w:color="000000"/>
              <w:left w:val="nil"/>
              <w:bottom w:val="single" w:sz="4" w:space="0" w:color="000000"/>
              <w:right w:val="nil"/>
            </w:tcBorders>
            <w:vAlign w:val="center"/>
            <w:hideMark/>
          </w:tcPr>
          <w:p w:rsidR="00531919" w:rsidRPr="00B054F5" w:rsidRDefault="00531919" w:rsidP="00531919">
            <w:pPr>
              <w:ind w:left="-284" w:right="-5"/>
              <w:jc w:val="center"/>
              <w:rPr>
                <w:rFonts w:ascii="Arial Narrow" w:hAnsi="Arial Narrow"/>
                <w:b/>
                <w:szCs w:val="24"/>
              </w:rPr>
            </w:pPr>
          </w:p>
        </w:tc>
        <w:tc>
          <w:tcPr>
            <w:tcW w:w="288" w:type="dxa"/>
            <w:tcBorders>
              <w:top w:val="single" w:sz="4" w:space="0" w:color="000000"/>
              <w:left w:val="nil"/>
              <w:bottom w:val="single" w:sz="4" w:space="0" w:color="000000"/>
              <w:right w:val="nil"/>
            </w:tcBorders>
            <w:hideMark/>
          </w:tcPr>
          <w:p w:rsidR="00531919" w:rsidRPr="00B054F5" w:rsidRDefault="00531919" w:rsidP="00531919">
            <w:pPr>
              <w:ind w:left="-391" w:right="-188"/>
              <w:jc w:val="center"/>
              <w:rPr>
                <w:rFonts w:ascii="Arial Narrow" w:hAnsi="Arial Narrow"/>
                <w:b/>
                <w:szCs w:val="24"/>
              </w:rPr>
            </w:pPr>
            <w:r w:rsidRPr="00B054F5">
              <w:rPr>
                <w:rFonts w:ascii="Arial Narrow" w:hAnsi="Arial Narrow"/>
                <w:b/>
                <w:szCs w:val="24"/>
              </w:rPr>
              <w:t>N</w:t>
            </w:r>
          </w:p>
        </w:tc>
        <w:tc>
          <w:tcPr>
            <w:tcW w:w="442" w:type="dxa"/>
            <w:tcBorders>
              <w:top w:val="single" w:sz="4" w:space="0" w:color="000000"/>
              <w:left w:val="nil"/>
              <w:bottom w:val="single" w:sz="4" w:space="0" w:color="000000"/>
              <w:right w:val="nil"/>
            </w:tcBorders>
            <w:hideMark/>
          </w:tcPr>
          <w:p w:rsidR="00531919" w:rsidRPr="00B054F5" w:rsidRDefault="00531919" w:rsidP="00531919">
            <w:pPr>
              <w:ind w:left="-108" w:right="-249"/>
              <w:rPr>
                <w:rFonts w:ascii="Arial Narrow" w:hAnsi="Arial Narrow"/>
                <w:b/>
                <w:szCs w:val="24"/>
              </w:rPr>
            </w:pPr>
            <w:r w:rsidRPr="00B054F5">
              <w:rPr>
                <w:rFonts w:ascii="Arial Narrow" w:hAnsi="Arial Narrow"/>
                <w:b/>
                <w:szCs w:val="24"/>
              </w:rPr>
              <w:t>%</w:t>
            </w:r>
          </w:p>
        </w:tc>
        <w:tc>
          <w:tcPr>
            <w:tcW w:w="314" w:type="dxa"/>
            <w:tcBorders>
              <w:top w:val="single" w:sz="4" w:space="0" w:color="000000"/>
              <w:left w:val="nil"/>
              <w:bottom w:val="single" w:sz="4" w:space="0" w:color="000000"/>
              <w:right w:val="nil"/>
            </w:tcBorders>
            <w:hideMark/>
          </w:tcPr>
          <w:p w:rsidR="00531919" w:rsidRPr="00B054F5" w:rsidRDefault="003E4D09" w:rsidP="00531919">
            <w:pPr>
              <w:ind w:left="-534" w:right="-188"/>
              <w:jc w:val="center"/>
              <w:rPr>
                <w:rFonts w:ascii="Arial Narrow" w:hAnsi="Arial Narrow"/>
                <w:b/>
                <w:szCs w:val="24"/>
              </w:rPr>
            </w:pPr>
            <w:r>
              <w:rPr>
                <w:rFonts w:ascii="Arial Narrow" w:hAnsi="Arial Narrow"/>
                <w:b/>
                <w:szCs w:val="24"/>
                <w:lang w:val="id-ID"/>
              </w:rPr>
              <w:t xml:space="preserve">            </w:t>
            </w:r>
            <w:r w:rsidR="00531919" w:rsidRPr="00B054F5">
              <w:rPr>
                <w:rFonts w:ascii="Arial Narrow" w:hAnsi="Arial Narrow"/>
                <w:b/>
                <w:szCs w:val="24"/>
              </w:rPr>
              <w:t>N</w:t>
            </w:r>
          </w:p>
        </w:tc>
        <w:tc>
          <w:tcPr>
            <w:tcW w:w="834" w:type="dxa"/>
            <w:gridSpan w:val="2"/>
            <w:tcBorders>
              <w:top w:val="single" w:sz="4" w:space="0" w:color="000000"/>
              <w:left w:val="nil"/>
              <w:bottom w:val="single" w:sz="4" w:space="0" w:color="000000"/>
              <w:right w:val="nil"/>
            </w:tcBorders>
            <w:hideMark/>
          </w:tcPr>
          <w:p w:rsidR="00531919" w:rsidRPr="00B054F5" w:rsidRDefault="00531919" w:rsidP="00531919">
            <w:pPr>
              <w:ind w:left="-392" w:right="-188"/>
              <w:jc w:val="center"/>
              <w:rPr>
                <w:rFonts w:ascii="Arial Narrow" w:hAnsi="Arial Narrow"/>
                <w:b/>
                <w:szCs w:val="24"/>
              </w:rPr>
            </w:pPr>
            <w:r w:rsidRPr="00B054F5">
              <w:rPr>
                <w:rFonts w:ascii="Arial Narrow" w:hAnsi="Arial Narrow"/>
                <w:b/>
                <w:szCs w:val="24"/>
              </w:rPr>
              <w:t>%</w:t>
            </w:r>
          </w:p>
        </w:tc>
        <w:tc>
          <w:tcPr>
            <w:tcW w:w="523" w:type="dxa"/>
            <w:tcBorders>
              <w:top w:val="single" w:sz="4" w:space="0" w:color="000000"/>
              <w:left w:val="nil"/>
              <w:bottom w:val="single" w:sz="4" w:space="0" w:color="000000"/>
              <w:right w:val="nil"/>
            </w:tcBorders>
            <w:hideMark/>
          </w:tcPr>
          <w:p w:rsidR="00531919" w:rsidRPr="00B054F5" w:rsidRDefault="00531919" w:rsidP="00531919">
            <w:pPr>
              <w:ind w:left="-568" w:right="-391"/>
              <w:jc w:val="center"/>
              <w:rPr>
                <w:rFonts w:ascii="Arial Narrow" w:hAnsi="Arial Narrow"/>
                <w:b/>
                <w:szCs w:val="24"/>
              </w:rPr>
            </w:pPr>
            <w:r w:rsidRPr="00B054F5">
              <w:rPr>
                <w:rFonts w:ascii="Arial Narrow" w:hAnsi="Arial Narrow"/>
                <w:b/>
                <w:szCs w:val="24"/>
              </w:rPr>
              <w:t>n</w:t>
            </w:r>
          </w:p>
        </w:tc>
        <w:tc>
          <w:tcPr>
            <w:tcW w:w="835" w:type="dxa"/>
            <w:gridSpan w:val="3"/>
            <w:tcBorders>
              <w:top w:val="single" w:sz="4" w:space="0" w:color="000000"/>
              <w:left w:val="nil"/>
              <w:bottom w:val="single" w:sz="4" w:space="0" w:color="000000"/>
              <w:right w:val="nil"/>
            </w:tcBorders>
            <w:hideMark/>
          </w:tcPr>
          <w:p w:rsidR="00531919" w:rsidRPr="00B054F5" w:rsidRDefault="00531919" w:rsidP="00531919">
            <w:pPr>
              <w:ind w:left="-563" w:right="-188"/>
              <w:jc w:val="center"/>
              <w:rPr>
                <w:rFonts w:ascii="Arial Narrow" w:hAnsi="Arial Narrow"/>
                <w:b/>
                <w:szCs w:val="24"/>
              </w:rPr>
            </w:pPr>
            <w:r w:rsidRPr="00B054F5">
              <w:rPr>
                <w:rFonts w:ascii="Arial Narrow" w:hAnsi="Arial Narrow"/>
                <w:b/>
                <w:szCs w:val="24"/>
              </w:rPr>
              <w:t>%</w:t>
            </w:r>
          </w:p>
        </w:tc>
        <w:tc>
          <w:tcPr>
            <w:tcW w:w="2230" w:type="dxa"/>
            <w:gridSpan w:val="2"/>
            <w:tcBorders>
              <w:top w:val="single" w:sz="4" w:space="0" w:color="000000"/>
              <w:left w:val="nil"/>
              <w:bottom w:val="single" w:sz="4" w:space="0" w:color="000000"/>
              <w:right w:val="nil"/>
            </w:tcBorders>
            <w:vAlign w:val="center"/>
            <w:hideMark/>
          </w:tcPr>
          <w:p w:rsidR="00531919" w:rsidRPr="00B054F5" w:rsidRDefault="00531919" w:rsidP="003E4D09">
            <w:pPr>
              <w:ind w:left="-108" w:right="-188" w:firstLine="567"/>
              <w:rPr>
                <w:rFonts w:ascii="Arial Narrow" w:hAnsi="Arial Narrow"/>
                <w:b/>
                <w:szCs w:val="24"/>
              </w:rPr>
            </w:pPr>
          </w:p>
        </w:tc>
      </w:tr>
      <w:tr w:rsidR="003E4D09" w:rsidRPr="00B054F5" w:rsidTr="00A85593">
        <w:trPr>
          <w:gridAfter w:val="2"/>
          <w:wAfter w:w="2230" w:type="dxa"/>
          <w:trHeight w:val="176"/>
        </w:trPr>
        <w:tc>
          <w:tcPr>
            <w:tcW w:w="705" w:type="dxa"/>
            <w:tcBorders>
              <w:top w:val="single" w:sz="4" w:space="0" w:color="000000"/>
              <w:left w:val="nil"/>
              <w:bottom w:val="single" w:sz="4" w:space="0" w:color="000000"/>
              <w:right w:val="nil"/>
            </w:tcBorders>
            <w:vAlign w:val="center"/>
            <w:hideMark/>
          </w:tcPr>
          <w:p w:rsidR="00531919" w:rsidRPr="00B054F5" w:rsidRDefault="00531919" w:rsidP="00531919">
            <w:pPr>
              <w:ind w:left="-284" w:right="-5"/>
              <w:jc w:val="center"/>
              <w:rPr>
                <w:rFonts w:ascii="Arial Narrow" w:hAnsi="Arial Narrow"/>
                <w:sz w:val="20"/>
                <w:szCs w:val="24"/>
              </w:rPr>
            </w:pPr>
            <w:r w:rsidRPr="00B054F5">
              <w:rPr>
                <w:rFonts w:ascii="Arial Narrow" w:hAnsi="Arial Narrow"/>
                <w:sz w:val="20"/>
                <w:szCs w:val="24"/>
              </w:rPr>
              <w:t>Tidak Baik</w:t>
            </w:r>
          </w:p>
        </w:tc>
        <w:tc>
          <w:tcPr>
            <w:tcW w:w="288" w:type="dxa"/>
            <w:tcBorders>
              <w:top w:val="single" w:sz="4" w:space="0" w:color="000000"/>
              <w:left w:val="nil"/>
              <w:bottom w:val="single" w:sz="4" w:space="0" w:color="000000"/>
              <w:right w:val="nil"/>
            </w:tcBorders>
            <w:vAlign w:val="center"/>
            <w:hideMark/>
          </w:tcPr>
          <w:p w:rsidR="00531919" w:rsidRPr="00B054F5" w:rsidRDefault="00531919" w:rsidP="00531919">
            <w:pPr>
              <w:ind w:left="-391" w:right="-188"/>
              <w:jc w:val="center"/>
              <w:rPr>
                <w:rFonts w:ascii="Arial Narrow" w:hAnsi="Arial Narrow"/>
                <w:sz w:val="20"/>
                <w:szCs w:val="24"/>
              </w:rPr>
            </w:pPr>
            <w:r w:rsidRPr="00B054F5">
              <w:rPr>
                <w:rFonts w:ascii="Arial Narrow" w:hAnsi="Arial Narrow"/>
                <w:sz w:val="20"/>
                <w:szCs w:val="24"/>
              </w:rPr>
              <w:t>16</w:t>
            </w:r>
          </w:p>
        </w:tc>
        <w:tc>
          <w:tcPr>
            <w:tcW w:w="442" w:type="dxa"/>
            <w:tcBorders>
              <w:top w:val="single" w:sz="4" w:space="0" w:color="000000"/>
              <w:left w:val="nil"/>
              <w:bottom w:val="single" w:sz="4" w:space="0" w:color="000000"/>
              <w:right w:val="nil"/>
            </w:tcBorders>
            <w:vAlign w:val="center"/>
            <w:hideMark/>
          </w:tcPr>
          <w:p w:rsidR="00531919" w:rsidRPr="00B054F5" w:rsidRDefault="00531919" w:rsidP="00531919">
            <w:pPr>
              <w:ind w:left="-142" w:right="-188"/>
              <w:jc w:val="center"/>
              <w:rPr>
                <w:rFonts w:ascii="Arial Narrow" w:hAnsi="Arial Narrow"/>
                <w:sz w:val="20"/>
                <w:szCs w:val="24"/>
              </w:rPr>
            </w:pPr>
            <w:r w:rsidRPr="00B054F5">
              <w:rPr>
                <w:rFonts w:ascii="Arial Narrow" w:hAnsi="Arial Narrow"/>
                <w:sz w:val="20"/>
                <w:szCs w:val="24"/>
              </w:rPr>
              <w:t>72,7%</w:t>
            </w:r>
          </w:p>
        </w:tc>
        <w:tc>
          <w:tcPr>
            <w:tcW w:w="536" w:type="dxa"/>
            <w:gridSpan w:val="2"/>
            <w:tcBorders>
              <w:top w:val="single" w:sz="4" w:space="0" w:color="000000"/>
              <w:left w:val="nil"/>
              <w:bottom w:val="single" w:sz="4" w:space="0" w:color="000000"/>
              <w:right w:val="nil"/>
            </w:tcBorders>
            <w:vAlign w:val="center"/>
            <w:hideMark/>
          </w:tcPr>
          <w:p w:rsidR="00531919" w:rsidRPr="00B054F5" w:rsidRDefault="00531919" w:rsidP="00531919">
            <w:pPr>
              <w:ind w:left="-108" w:right="-188"/>
              <w:jc w:val="center"/>
              <w:rPr>
                <w:rFonts w:ascii="Arial Narrow" w:hAnsi="Arial Narrow"/>
                <w:sz w:val="20"/>
                <w:szCs w:val="24"/>
              </w:rPr>
            </w:pPr>
            <w:r w:rsidRPr="00B054F5">
              <w:rPr>
                <w:rFonts w:ascii="Arial Narrow" w:hAnsi="Arial Narrow"/>
                <w:sz w:val="20"/>
                <w:szCs w:val="24"/>
              </w:rPr>
              <w:t>6</w:t>
            </w:r>
          </w:p>
        </w:tc>
        <w:tc>
          <w:tcPr>
            <w:tcW w:w="612" w:type="dxa"/>
            <w:tcBorders>
              <w:top w:val="single" w:sz="4" w:space="0" w:color="000000"/>
              <w:left w:val="nil"/>
              <w:bottom w:val="single" w:sz="4" w:space="0" w:color="000000"/>
              <w:right w:val="nil"/>
            </w:tcBorders>
            <w:vAlign w:val="center"/>
            <w:hideMark/>
          </w:tcPr>
          <w:p w:rsidR="00531919" w:rsidRPr="00B054F5" w:rsidRDefault="00531919" w:rsidP="00531919">
            <w:pPr>
              <w:ind w:left="-392" w:right="-249"/>
              <w:jc w:val="center"/>
              <w:rPr>
                <w:rFonts w:ascii="Arial Narrow" w:hAnsi="Arial Narrow"/>
                <w:sz w:val="20"/>
                <w:szCs w:val="24"/>
              </w:rPr>
            </w:pPr>
            <w:r w:rsidRPr="00B054F5">
              <w:rPr>
                <w:rFonts w:ascii="Arial Narrow" w:hAnsi="Arial Narrow"/>
                <w:sz w:val="20"/>
                <w:szCs w:val="24"/>
              </w:rPr>
              <w:t>27,3%</w:t>
            </w:r>
          </w:p>
        </w:tc>
        <w:tc>
          <w:tcPr>
            <w:tcW w:w="523" w:type="dxa"/>
            <w:tcBorders>
              <w:top w:val="single" w:sz="4" w:space="0" w:color="000000"/>
              <w:left w:val="nil"/>
              <w:bottom w:val="single" w:sz="4" w:space="0" w:color="000000"/>
              <w:right w:val="nil"/>
            </w:tcBorders>
            <w:vAlign w:val="center"/>
            <w:hideMark/>
          </w:tcPr>
          <w:p w:rsidR="00531919" w:rsidRPr="00B054F5" w:rsidRDefault="00531919" w:rsidP="00531919">
            <w:pPr>
              <w:ind w:left="-392" w:right="-391"/>
              <w:jc w:val="center"/>
              <w:rPr>
                <w:rFonts w:ascii="Arial Narrow" w:hAnsi="Arial Narrow"/>
                <w:sz w:val="20"/>
                <w:szCs w:val="24"/>
              </w:rPr>
            </w:pPr>
            <w:r w:rsidRPr="00B054F5">
              <w:rPr>
                <w:rFonts w:ascii="Arial Narrow" w:hAnsi="Arial Narrow"/>
                <w:sz w:val="20"/>
                <w:szCs w:val="24"/>
              </w:rPr>
              <w:t>22</w:t>
            </w:r>
          </w:p>
        </w:tc>
        <w:tc>
          <w:tcPr>
            <w:tcW w:w="835" w:type="dxa"/>
            <w:gridSpan w:val="3"/>
            <w:tcBorders>
              <w:top w:val="single" w:sz="4" w:space="0" w:color="000000"/>
              <w:left w:val="nil"/>
              <w:bottom w:val="single" w:sz="4" w:space="0" w:color="000000"/>
              <w:right w:val="nil"/>
            </w:tcBorders>
            <w:vAlign w:val="center"/>
            <w:hideMark/>
          </w:tcPr>
          <w:p w:rsidR="00531919" w:rsidRPr="00B054F5" w:rsidRDefault="00531919" w:rsidP="00531919">
            <w:pPr>
              <w:ind w:left="-250" w:right="-43"/>
              <w:jc w:val="center"/>
              <w:rPr>
                <w:rFonts w:ascii="Arial Narrow" w:hAnsi="Arial Narrow"/>
                <w:sz w:val="20"/>
                <w:szCs w:val="24"/>
              </w:rPr>
            </w:pPr>
            <w:r w:rsidRPr="00B054F5">
              <w:rPr>
                <w:rFonts w:ascii="Arial Narrow" w:hAnsi="Arial Narrow"/>
                <w:sz w:val="20"/>
                <w:szCs w:val="24"/>
              </w:rPr>
              <w:t>100%</w:t>
            </w:r>
          </w:p>
        </w:tc>
      </w:tr>
      <w:tr w:rsidR="003E4D09" w:rsidRPr="00B054F5" w:rsidTr="00A85593">
        <w:trPr>
          <w:trHeight w:val="171"/>
        </w:trPr>
        <w:tc>
          <w:tcPr>
            <w:tcW w:w="705" w:type="dxa"/>
            <w:tcBorders>
              <w:top w:val="single" w:sz="4" w:space="0" w:color="000000"/>
              <w:left w:val="nil"/>
              <w:bottom w:val="single" w:sz="4" w:space="0" w:color="000000"/>
              <w:right w:val="nil"/>
            </w:tcBorders>
            <w:vAlign w:val="center"/>
            <w:hideMark/>
          </w:tcPr>
          <w:p w:rsidR="00531919" w:rsidRPr="00B054F5" w:rsidRDefault="00531919" w:rsidP="00531919">
            <w:pPr>
              <w:ind w:left="-284" w:right="-5"/>
              <w:jc w:val="center"/>
              <w:rPr>
                <w:rFonts w:ascii="Arial Narrow" w:hAnsi="Arial Narrow"/>
                <w:sz w:val="20"/>
                <w:szCs w:val="24"/>
              </w:rPr>
            </w:pPr>
            <w:r w:rsidRPr="00B054F5">
              <w:rPr>
                <w:rFonts w:ascii="Arial Narrow" w:hAnsi="Arial Narrow"/>
                <w:sz w:val="20"/>
                <w:szCs w:val="24"/>
              </w:rPr>
              <w:t>Baik</w:t>
            </w:r>
          </w:p>
        </w:tc>
        <w:tc>
          <w:tcPr>
            <w:tcW w:w="288" w:type="dxa"/>
            <w:tcBorders>
              <w:top w:val="single" w:sz="4" w:space="0" w:color="000000"/>
              <w:left w:val="nil"/>
              <w:bottom w:val="single" w:sz="4" w:space="0" w:color="000000"/>
              <w:right w:val="nil"/>
            </w:tcBorders>
            <w:vAlign w:val="center"/>
            <w:hideMark/>
          </w:tcPr>
          <w:p w:rsidR="00531919" w:rsidRPr="00B054F5" w:rsidRDefault="00531919" w:rsidP="00531919">
            <w:pPr>
              <w:ind w:left="-391" w:right="-188"/>
              <w:jc w:val="center"/>
              <w:rPr>
                <w:rFonts w:ascii="Arial Narrow" w:hAnsi="Arial Narrow"/>
                <w:sz w:val="20"/>
                <w:szCs w:val="24"/>
              </w:rPr>
            </w:pPr>
            <w:r w:rsidRPr="00B054F5">
              <w:rPr>
                <w:rFonts w:ascii="Arial Narrow" w:hAnsi="Arial Narrow"/>
                <w:sz w:val="20"/>
                <w:szCs w:val="24"/>
              </w:rPr>
              <w:t>2</w:t>
            </w:r>
          </w:p>
        </w:tc>
        <w:tc>
          <w:tcPr>
            <w:tcW w:w="442" w:type="dxa"/>
            <w:tcBorders>
              <w:top w:val="single" w:sz="4" w:space="0" w:color="000000"/>
              <w:left w:val="nil"/>
              <w:bottom w:val="single" w:sz="4" w:space="0" w:color="000000"/>
              <w:right w:val="nil"/>
            </w:tcBorders>
            <w:vAlign w:val="center"/>
            <w:hideMark/>
          </w:tcPr>
          <w:p w:rsidR="00531919" w:rsidRPr="00B054F5" w:rsidRDefault="00531919" w:rsidP="00531919">
            <w:pPr>
              <w:ind w:left="-142" w:right="-188"/>
              <w:jc w:val="center"/>
              <w:rPr>
                <w:rFonts w:ascii="Arial Narrow" w:hAnsi="Arial Narrow"/>
                <w:sz w:val="20"/>
                <w:szCs w:val="24"/>
              </w:rPr>
            </w:pPr>
            <w:r w:rsidRPr="00B054F5">
              <w:rPr>
                <w:rFonts w:ascii="Arial Narrow" w:hAnsi="Arial Narrow"/>
                <w:sz w:val="20"/>
                <w:szCs w:val="24"/>
              </w:rPr>
              <w:t>20,0%</w:t>
            </w:r>
          </w:p>
        </w:tc>
        <w:tc>
          <w:tcPr>
            <w:tcW w:w="536" w:type="dxa"/>
            <w:gridSpan w:val="2"/>
            <w:tcBorders>
              <w:top w:val="single" w:sz="4" w:space="0" w:color="000000"/>
              <w:left w:val="nil"/>
              <w:bottom w:val="single" w:sz="4" w:space="0" w:color="000000"/>
              <w:right w:val="nil"/>
            </w:tcBorders>
            <w:vAlign w:val="center"/>
            <w:hideMark/>
          </w:tcPr>
          <w:p w:rsidR="00531919" w:rsidRPr="00B054F5" w:rsidRDefault="00531919" w:rsidP="00531919">
            <w:pPr>
              <w:ind w:left="-108" w:right="-188"/>
              <w:jc w:val="center"/>
              <w:rPr>
                <w:rFonts w:ascii="Arial Narrow" w:hAnsi="Arial Narrow"/>
                <w:sz w:val="20"/>
                <w:szCs w:val="24"/>
              </w:rPr>
            </w:pPr>
            <w:r w:rsidRPr="00B054F5">
              <w:rPr>
                <w:rFonts w:ascii="Arial Narrow" w:hAnsi="Arial Narrow"/>
                <w:sz w:val="20"/>
                <w:szCs w:val="24"/>
              </w:rPr>
              <w:t>8</w:t>
            </w:r>
          </w:p>
        </w:tc>
        <w:tc>
          <w:tcPr>
            <w:tcW w:w="612" w:type="dxa"/>
            <w:tcBorders>
              <w:top w:val="single" w:sz="4" w:space="0" w:color="000000"/>
              <w:left w:val="nil"/>
              <w:bottom w:val="single" w:sz="4" w:space="0" w:color="000000"/>
              <w:right w:val="nil"/>
            </w:tcBorders>
            <w:vAlign w:val="center"/>
            <w:hideMark/>
          </w:tcPr>
          <w:p w:rsidR="00531919" w:rsidRPr="00B054F5" w:rsidRDefault="00531919" w:rsidP="00531919">
            <w:pPr>
              <w:ind w:left="-232" w:right="-188"/>
              <w:jc w:val="center"/>
              <w:rPr>
                <w:rFonts w:ascii="Arial Narrow" w:hAnsi="Arial Narrow"/>
                <w:sz w:val="20"/>
                <w:szCs w:val="24"/>
              </w:rPr>
            </w:pPr>
            <w:r w:rsidRPr="00B054F5">
              <w:rPr>
                <w:rFonts w:ascii="Arial Narrow" w:hAnsi="Arial Narrow"/>
                <w:sz w:val="20"/>
                <w:szCs w:val="24"/>
              </w:rPr>
              <w:t>80,0%</w:t>
            </w:r>
          </w:p>
        </w:tc>
        <w:tc>
          <w:tcPr>
            <w:tcW w:w="523" w:type="dxa"/>
            <w:tcBorders>
              <w:top w:val="single" w:sz="4" w:space="0" w:color="000000"/>
              <w:left w:val="nil"/>
              <w:bottom w:val="single" w:sz="4" w:space="0" w:color="000000"/>
              <w:right w:val="nil"/>
            </w:tcBorders>
            <w:vAlign w:val="center"/>
            <w:hideMark/>
          </w:tcPr>
          <w:p w:rsidR="00531919" w:rsidRPr="00B054F5" w:rsidRDefault="00531919" w:rsidP="00531919">
            <w:pPr>
              <w:ind w:left="-392" w:right="-391"/>
              <w:jc w:val="center"/>
              <w:rPr>
                <w:rFonts w:ascii="Arial Narrow" w:hAnsi="Arial Narrow"/>
                <w:sz w:val="20"/>
                <w:szCs w:val="24"/>
              </w:rPr>
            </w:pPr>
            <w:r w:rsidRPr="00B054F5">
              <w:rPr>
                <w:rFonts w:ascii="Arial Narrow" w:hAnsi="Arial Narrow"/>
                <w:sz w:val="20"/>
                <w:szCs w:val="24"/>
              </w:rPr>
              <w:t>10</w:t>
            </w:r>
          </w:p>
        </w:tc>
        <w:tc>
          <w:tcPr>
            <w:tcW w:w="523" w:type="dxa"/>
            <w:tcBorders>
              <w:top w:val="single" w:sz="4" w:space="0" w:color="000000"/>
              <w:left w:val="nil"/>
              <w:bottom w:val="single" w:sz="4" w:space="0" w:color="000000"/>
              <w:right w:val="nil"/>
            </w:tcBorders>
            <w:vAlign w:val="center"/>
            <w:hideMark/>
          </w:tcPr>
          <w:p w:rsidR="00531919" w:rsidRPr="00B054F5" w:rsidRDefault="00531919" w:rsidP="00531919">
            <w:pPr>
              <w:ind w:left="-250" w:right="-43"/>
              <w:jc w:val="center"/>
              <w:rPr>
                <w:rFonts w:ascii="Arial Narrow" w:hAnsi="Arial Narrow"/>
                <w:sz w:val="20"/>
                <w:szCs w:val="24"/>
              </w:rPr>
            </w:pPr>
            <w:r w:rsidRPr="00B054F5">
              <w:rPr>
                <w:rFonts w:ascii="Arial Narrow" w:hAnsi="Arial Narrow"/>
                <w:sz w:val="20"/>
                <w:szCs w:val="24"/>
              </w:rPr>
              <w:t>100%</w:t>
            </w:r>
          </w:p>
        </w:tc>
        <w:tc>
          <w:tcPr>
            <w:tcW w:w="2542" w:type="dxa"/>
            <w:gridSpan w:val="4"/>
            <w:vMerge w:val="restart"/>
            <w:tcBorders>
              <w:top w:val="nil"/>
              <w:left w:val="nil"/>
              <w:bottom w:val="single" w:sz="4" w:space="0" w:color="000000"/>
              <w:right w:val="nil"/>
            </w:tcBorders>
            <w:vAlign w:val="center"/>
            <w:hideMark/>
          </w:tcPr>
          <w:p w:rsidR="00531919" w:rsidRPr="00B054F5" w:rsidRDefault="00531919" w:rsidP="00531919">
            <w:pPr>
              <w:ind w:right="-188"/>
              <w:rPr>
                <w:rFonts w:ascii="Arial Narrow" w:hAnsi="Arial Narrow"/>
                <w:szCs w:val="24"/>
                <w:lang w:val="id-ID"/>
              </w:rPr>
            </w:pPr>
            <w:r w:rsidRPr="00B054F5">
              <w:rPr>
                <w:rFonts w:ascii="Arial Narrow" w:hAnsi="Arial Narrow"/>
                <w:szCs w:val="24"/>
              </w:rPr>
              <w:t>0,008</w:t>
            </w:r>
          </w:p>
          <w:p w:rsidR="00531919" w:rsidRPr="00B054F5" w:rsidRDefault="00531919" w:rsidP="00531919">
            <w:pPr>
              <w:ind w:right="-188"/>
              <w:rPr>
                <w:rFonts w:ascii="Arial Narrow" w:hAnsi="Arial Narrow"/>
                <w:szCs w:val="24"/>
              </w:rPr>
            </w:pPr>
          </w:p>
        </w:tc>
      </w:tr>
      <w:tr w:rsidR="003E4D09" w:rsidRPr="00B054F5" w:rsidTr="00A85593">
        <w:trPr>
          <w:trHeight w:val="167"/>
        </w:trPr>
        <w:tc>
          <w:tcPr>
            <w:tcW w:w="705" w:type="dxa"/>
            <w:tcBorders>
              <w:top w:val="single" w:sz="4" w:space="0" w:color="000000"/>
              <w:left w:val="nil"/>
              <w:bottom w:val="single" w:sz="4" w:space="0" w:color="000000"/>
              <w:right w:val="nil"/>
            </w:tcBorders>
            <w:vAlign w:val="center"/>
            <w:hideMark/>
          </w:tcPr>
          <w:p w:rsidR="00531919" w:rsidRPr="00B054F5" w:rsidRDefault="00531919" w:rsidP="00531919">
            <w:pPr>
              <w:ind w:left="-284" w:right="-5"/>
              <w:jc w:val="center"/>
              <w:rPr>
                <w:rFonts w:ascii="Arial Narrow" w:hAnsi="Arial Narrow"/>
                <w:sz w:val="20"/>
                <w:szCs w:val="24"/>
              </w:rPr>
            </w:pPr>
            <w:r w:rsidRPr="00B054F5">
              <w:rPr>
                <w:rFonts w:ascii="Arial Narrow" w:hAnsi="Arial Narrow"/>
                <w:sz w:val="20"/>
                <w:szCs w:val="24"/>
              </w:rPr>
              <w:t>Jumlah</w:t>
            </w:r>
          </w:p>
        </w:tc>
        <w:tc>
          <w:tcPr>
            <w:tcW w:w="288" w:type="dxa"/>
            <w:tcBorders>
              <w:top w:val="single" w:sz="4" w:space="0" w:color="000000"/>
              <w:left w:val="nil"/>
              <w:bottom w:val="single" w:sz="4" w:space="0" w:color="000000"/>
              <w:right w:val="nil"/>
            </w:tcBorders>
            <w:vAlign w:val="center"/>
            <w:hideMark/>
          </w:tcPr>
          <w:p w:rsidR="00531919" w:rsidRPr="00B054F5" w:rsidRDefault="00531919" w:rsidP="00531919">
            <w:pPr>
              <w:ind w:left="-391" w:right="-188"/>
              <w:jc w:val="center"/>
              <w:rPr>
                <w:rFonts w:ascii="Arial Narrow" w:hAnsi="Arial Narrow"/>
                <w:sz w:val="20"/>
                <w:szCs w:val="24"/>
              </w:rPr>
            </w:pPr>
            <w:r w:rsidRPr="00B054F5">
              <w:rPr>
                <w:rFonts w:ascii="Arial Narrow" w:hAnsi="Arial Narrow"/>
                <w:sz w:val="20"/>
                <w:szCs w:val="24"/>
              </w:rPr>
              <w:t>18</w:t>
            </w:r>
          </w:p>
        </w:tc>
        <w:tc>
          <w:tcPr>
            <w:tcW w:w="442" w:type="dxa"/>
            <w:tcBorders>
              <w:top w:val="single" w:sz="4" w:space="0" w:color="000000"/>
              <w:left w:val="nil"/>
              <w:bottom w:val="single" w:sz="4" w:space="0" w:color="000000"/>
              <w:right w:val="nil"/>
            </w:tcBorders>
            <w:vAlign w:val="center"/>
            <w:hideMark/>
          </w:tcPr>
          <w:p w:rsidR="00531919" w:rsidRPr="00B054F5" w:rsidRDefault="00531919" w:rsidP="00531919">
            <w:pPr>
              <w:ind w:left="-142" w:right="-188"/>
              <w:jc w:val="center"/>
              <w:rPr>
                <w:rFonts w:ascii="Arial Narrow" w:hAnsi="Arial Narrow"/>
                <w:sz w:val="20"/>
                <w:szCs w:val="24"/>
              </w:rPr>
            </w:pPr>
            <w:r w:rsidRPr="00B054F5">
              <w:rPr>
                <w:rFonts w:ascii="Arial Narrow" w:hAnsi="Arial Narrow"/>
                <w:sz w:val="20"/>
                <w:szCs w:val="24"/>
              </w:rPr>
              <w:t>56,2%</w:t>
            </w:r>
          </w:p>
        </w:tc>
        <w:tc>
          <w:tcPr>
            <w:tcW w:w="536" w:type="dxa"/>
            <w:gridSpan w:val="2"/>
            <w:tcBorders>
              <w:top w:val="single" w:sz="4" w:space="0" w:color="000000"/>
              <w:left w:val="nil"/>
              <w:bottom w:val="single" w:sz="4" w:space="0" w:color="000000"/>
              <w:right w:val="nil"/>
            </w:tcBorders>
            <w:vAlign w:val="center"/>
            <w:hideMark/>
          </w:tcPr>
          <w:p w:rsidR="00531919" w:rsidRPr="00B054F5" w:rsidRDefault="00531919" w:rsidP="00531919">
            <w:pPr>
              <w:ind w:left="-108" w:right="-188"/>
              <w:jc w:val="center"/>
              <w:rPr>
                <w:rFonts w:ascii="Arial Narrow" w:hAnsi="Arial Narrow"/>
                <w:sz w:val="20"/>
                <w:szCs w:val="24"/>
              </w:rPr>
            </w:pPr>
            <w:r w:rsidRPr="00B054F5">
              <w:rPr>
                <w:rFonts w:ascii="Arial Narrow" w:hAnsi="Arial Narrow"/>
                <w:sz w:val="20"/>
                <w:szCs w:val="24"/>
              </w:rPr>
              <w:t>14</w:t>
            </w:r>
          </w:p>
        </w:tc>
        <w:tc>
          <w:tcPr>
            <w:tcW w:w="612" w:type="dxa"/>
            <w:tcBorders>
              <w:top w:val="single" w:sz="4" w:space="0" w:color="000000"/>
              <w:left w:val="nil"/>
              <w:bottom w:val="single" w:sz="4" w:space="0" w:color="000000"/>
              <w:right w:val="nil"/>
            </w:tcBorders>
            <w:vAlign w:val="center"/>
            <w:hideMark/>
          </w:tcPr>
          <w:p w:rsidR="00531919" w:rsidRPr="00B054F5" w:rsidRDefault="00531919" w:rsidP="00531919">
            <w:pPr>
              <w:ind w:left="-232" w:right="-188"/>
              <w:jc w:val="center"/>
              <w:rPr>
                <w:rFonts w:ascii="Arial Narrow" w:hAnsi="Arial Narrow"/>
                <w:sz w:val="20"/>
                <w:szCs w:val="24"/>
              </w:rPr>
            </w:pPr>
            <w:r w:rsidRPr="00B054F5">
              <w:rPr>
                <w:rFonts w:ascii="Arial Narrow" w:hAnsi="Arial Narrow"/>
                <w:sz w:val="20"/>
                <w:szCs w:val="24"/>
              </w:rPr>
              <w:t>43,8%</w:t>
            </w:r>
          </w:p>
        </w:tc>
        <w:tc>
          <w:tcPr>
            <w:tcW w:w="523" w:type="dxa"/>
            <w:tcBorders>
              <w:top w:val="single" w:sz="4" w:space="0" w:color="000000"/>
              <w:left w:val="nil"/>
              <w:bottom w:val="single" w:sz="4" w:space="0" w:color="000000"/>
              <w:right w:val="nil"/>
            </w:tcBorders>
            <w:vAlign w:val="center"/>
            <w:hideMark/>
          </w:tcPr>
          <w:p w:rsidR="00531919" w:rsidRPr="00B054F5" w:rsidRDefault="00531919" w:rsidP="00531919">
            <w:pPr>
              <w:ind w:left="-392" w:right="-391"/>
              <w:jc w:val="center"/>
              <w:rPr>
                <w:rFonts w:ascii="Arial Narrow" w:hAnsi="Arial Narrow"/>
                <w:sz w:val="20"/>
                <w:szCs w:val="24"/>
              </w:rPr>
            </w:pPr>
            <w:r w:rsidRPr="00B054F5">
              <w:rPr>
                <w:rFonts w:ascii="Arial Narrow" w:hAnsi="Arial Narrow"/>
                <w:sz w:val="20"/>
                <w:szCs w:val="24"/>
              </w:rPr>
              <w:t>32</w:t>
            </w:r>
          </w:p>
        </w:tc>
        <w:tc>
          <w:tcPr>
            <w:tcW w:w="523" w:type="dxa"/>
            <w:tcBorders>
              <w:top w:val="single" w:sz="4" w:space="0" w:color="000000"/>
              <w:left w:val="nil"/>
              <w:bottom w:val="single" w:sz="4" w:space="0" w:color="000000"/>
              <w:right w:val="nil"/>
            </w:tcBorders>
            <w:vAlign w:val="center"/>
            <w:hideMark/>
          </w:tcPr>
          <w:p w:rsidR="00531919" w:rsidRPr="00B054F5" w:rsidRDefault="00531919" w:rsidP="00531919">
            <w:pPr>
              <w:ind w:left="-250" w:right="-43"/>
              <w:jc w:val="center"/>
              <w:rPr>
                <w:rFonts w:ascii="Arial Narrow" w:hAnsi="Arial Narrow"/>
                <w:sz w:val="20"/>
                <w:szCs w:val="24"/>
              </w:rPr>
            </w:pPr>
            <w:r w:rsidRPr="00B054F5">
              <w:rPr>
                <w:rFonts w:ascii="Arial Narrow" w:hAnsi="Arial Narrow"/>
                <w:sz w:val="20"/>
                <w:szCs w:val="24"/>
              </w:rPr>
              <w:t>100%</w:t>
            </w:r>
          </w:p>
        </w:tc>
        <w:tc>
          <w:tcPr>
            <w:tcW w:w="2542" w:type="dxa"/>
            <w:gridSpan w:val="4"/>
            <w:vMerge/>
            <w:tcBorders>
              <w:top w:val="nil"/>
              <w:left w:val="nil"/>
              <w:bottom w:val="single" w:sz="4" w:space="0" w:color="000000"/>
              <w:right w:val="nil"/>
            </w:tcBorders>
            <w:vAlign w:val="center"/>
            <w:hideMark/>
          </w:tcPr>
          <w:p w:rsidR="00531919" w:rsidRPr="00B054F5" w:rsidRDefault="00531919" w:rsidP="00531919">
            <w:pPr>
              <w:ind w:right="-188"/>
              <w:rPr>
                <w:rFonts w:ascii="Arial Narrow" w:hAnsi="Arial Narrow"/>
                <w:szCs w:val="24"/>
              </w:rPr>
            </w:pPr>
          </w:p>
        </w:tc>
      </w:tr>
    </w:tbl>
    <w:p w:rsidR="005A2161" w:rsidRPr="00B054F5" w:rsidRDefault="005A2161" w:rsidP="00AB6E7C">
      <w:pPr>
        <w:widowControl/>
        <w:autoSpaceDE/>
        <w:autoSpaceDN/>
        <w:ind w:right="-188"/>
        <w:jc w:val="both"/>
        <w:rPr>
          <w:rFonts w:ascii="Arial Narrow" w:eastAsia="Calibri" w:hAnsi="Arial Narrow"/>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AB6E7C">
      <w:pPr>
        <w:widowControl/>
        <w:autoSpaceDE/>
        <w:autoSpaceDN/>
        <w:ind w:right="-188" w:firstLine="720"/>
        <w:jc w:val="both"/>
        <w:rPr>
          <w:rFonts w:ascii="Arial Narrow" w:eastAsia="Calibri" w:hAnsi="Arial Narrow"/>
          <w:sz w:val="24"/>
          <w:szCs w:val="24"/>
          <w:lang w:val="id-ID"/>
        </w:rPr>
      </w:pPr>
    </w:p>
    <w:p w:rsidR="00531919" w:rsidRDefault="00531919" w:rsidP="003E4D09">
      <w:pPr>
        <w:widowControl/>
        <w:autoSpaceDE/>
        <w:autoSpaceDN/>
        <w:ind w:right="-188"/>
        <w:jc w:val="both"/>
        <w:rPr>
          <w:rFonts w:ascii="Arial Narrow" w:eastAsia="Calibri" w:hAnsi="Arial Narrow"/>
          <w:sz w:val="24"/>
          <w:szCs w:val="24"/>
          <w:lang w:val="id-ID"/>
        </w:rPr>
      </w:pPr>
    </w:p>
    <w:p w:rsidR="009405F4" w:rsidRDefault="005A2161" w:rsidP="00AB6E7C">
      <w:pPr>
        <w:widowControl/>
        <w:autoSpaceDE/>
        <w:autoSpaceDN/>
        <w:ind w:right="-188" w:firstLine="720"/>
        <w:jc w:val="both"/>
        <w:rPr>
          <w:rFonts w:ascii="Arial Narrow" w:eastAsia="Times New Roman" w:hAnsi="Arial Narrow"/>
          <w:color w:val="000000"/>
          <w:sz w:val="24"/>
          <w:szCs w:val="24"/>
          <w:lang w:val="id-ID" w:eastAsia="id-ID"/>
        </w:rPr>
      </w:pPr>
      <w:r w:rsidRPr="00B054F5">
        <w:rPr>
          <w:rFonts w:ascii="Arial Narrow" w:eastAsia="Calibri" w:hAnsi="Arial Narrow"/>
          <w:sz w:val="24"/>
          <w:szCs w:val="24"/>
        </w:rPr>
        <w:t xml:space="preserve">Berdasarkan tabel </w:t>
      </w:r>
      <w:r w:rsidRPr="00B054F5">
        <w:rPr>
          <w:rFonts w:ascii="Arial Narrow" w:eastAsia="Calibri" w:hAnsi="Arial Narrow"/>
          <w:sz w:val="24"/>
          <w:szCs w:val="24"/>
          <w:lang w:val="id-ID"/>
        </w:rPr>
        <w:t xml:space="preserve">3 </w:t>
      </w:r>
      <w:r w:rsidR="009405F4" w:rsidRPr="00B054F5">
        <w:rPr>
          <w:rFonts w:ascii="Arial Narrow" w:eastAsia="Calibri" w:hAnsi="Arial Narrow"/>
          <w:sz w:val="24"/>
          <w:szCs w:val="24"/>
        </w:rPr>
        <w:t xml:space="preserve"> didapatkan bahwa dari 22 responden dengan tingkat pengetahuan tidak baik dan melakukan kunjungan ANC tidak berkualitas berjumlah 16 (72,7%) lebih banyak dibandingkan 10 responden dengan tingkat pengetahuan baik dan kunjungan ANC yang tidak berkualitas berjumlah 2 (20%). Hasil uji </w:t>
      </w:r>
      <w:r w:rsidR="009405F4" w:rsidRPr="00B054F5">
        <w:rPr>
          <w:rFonts w:ascii="Arial Narrow" w:eastAsia="Calibri" w:hAnsi="Arial Narrow"/>
          <w:bCs/>
          <w:i/>
          <w:color w:val="000000"/>
          <w:sz w:val="24"/>
          <w:szCs w:val="24"/>
        </w:rPr>
        <w:t>Chi-Square</w:t>
      </w:r>
      <w:r w:rsidR="009405F4" w:rsidRPr="00B054F5">
        <w:rPr>
          <w:rFonts w:ascii="Arial Narrow" w:eastAsia="Calibri" w:hAnsi="Arial Narrow"/>
          <w:sz w:val="24"/>
          <w:szCs w:val="24"/>
        </w:rPr>
        <w:t xml:space="preserve">diperoleh </w:t>
      </w:r>
      <w:r w:rsidR="009405F4" w:rsidRPr="00B054F5">
        <w:rPr>
          <w:rFonts w:eastAsia="Times New Roman"/>
          <w:i/>
          <w:iCs/>
          <w:color w:val="000000"/>
          <w:sz w:val="24"/>
          <w:szCs w:val="24"/>
          <w:lang w:eastAsia="id-ID"/>
        </w:rPr>
        <w:t>ƿ</w:t>
      </w:r>
      <w:r w:rsidR="009405F4" w:rsidRPr="00B054F5">
        <w:rPr>
          <w:rFonts w:ascii="Arial Narrow" w:eastAsia="Times New Roman" w:hAnsi="Arial Narrow"/>
          <w:color w:val="000000"/>
          <w:sz w:val="24"/>
          <w:szCs w:val="24"/>
          <w:lang w:eastAsia="id-ID"/>
        </w:rPr>
        <w:t xml:space="preserve"> value = 0,008 &lt; 0,05 maka dapat disimpulkan bahwa ada hubungan yang signifikan antara tingkat pengetahuan ibu hamil dengan kunjungan ANC. </w:t>
      </w:r>
    </w:p>
    <w:p w:rsidR="00B054F5" w:rsidRDefault="00B054F5" w:rsidP="00AB6E7C">
      <w:pPr>
        <w:widowControl/>
        <w:autoSpaceDE/>
        <w:autoSpaceDN/>
        <w:ind w:right="-188" w:firstLine="720"/>
        <w:jc w:val="both"/>
        <w:rPr>
          <w:rFonts w:ascii="Arial Narrow" w:eastAsia="Times New Roman" w:hAnsi="Arial Narrow"/>
          <w:color w:val="000000"/>
          <w:sz w:val="24"/>
          <w:szCs w:val="24"/>
          <w:lang w:val="id-ID" w:eastAsia="id-ID"/>
        </w:rPr>
      </w:pPr>
    </w:p>
    <w:p w:rsidR="00AB6E7C" w:rsidRPr="00B054F5" w:rsidRDefault="00AB6E7C" w:rsidP="00AB6E7C">
      <w:pPr>
        <w:widowControl/>
        <w:autoSpaceDE/>
        <w:autoSpaceDN/>
        <w:ind w:right="-188" w:firstLine="720"/>
        <w:jc w:val="both"/>
        <w:rPr>
          <w:rFonts w:ascii="Arial Narrow" w:eastAsia="Times New Roman" w:hAnsi="Arial Narrow"/>
          <w:color w:val="000000"/>
          <w:sz w:val="24"/>
          <w:szCs w:val="24"/>
          <w:lang w:val="id-ID" w:eastAsia="id-ID"/>
        </w:rPr>
      </w:pPr>
    </w:p>
    <w:p w:rsidR="00B054F5" w:rsidRDefault="00B054F5" w:rsidP="00AB6E7C">
      <w:pPr>
        <w:widowControl/>
        <w:autoSpaceDE/>
        <w:autoSpaceDN/>
        <w:ind w:right="-188"/>
        <w:jc w:val="both"/>
        <w:rPr>
          <w:rFonts w:ascii="Arial Narrow" w:eastAsia="Calibri" w:hAnsi="Arial Narrow"/>
          <w:b/>
          <w:sz w:val="24"/>
          <w:szCs w:val="24"/>
          <w:lang w:val="id-ID"/>
        </w:rPr>
      </w:pPr>
      <w:r w:rsidRPr="00B054F5">
        <w:rPr>
          <w:rFonts w:ascii="Arial Narrow" w:eastAsia="Calibri" w:hAnsi="Arial Narrow"/>
          <w:b/>
          <w:sz w:val="24"/>
          <w:szCs w:val="24"/>
          <w:lang w:val="id-ID"/>
        </w:rPr>
        <w:t>PEMBAHASAN</w:t>
      </w:r>
    </w:p>
    <w:p w:rsidR="00AB6E7C" w:rsidRPr="00B054F5" w:rsidRDefault="00AB6E7C" w:rsidP="00AB6E7C">
      <w:pPr>
        <w:widowControl/>
        <w:autoSpaceDE/>
        <w:autoSpaceDN/>
        <w:ind w:right="-188"/>
        <w:jc w:val="both"/>
        <w:rPr>
          <w:rFonts w:ascii="Arial Narrow" w:eastAsia="Calibri" w:hAnsi="Arial Narrow"/>
          <w:b/>
          <w:sz w:val="24"/>
          <w:szCs w:val="24"/>
          <w:lang w:val="id-ID"/>
        </w:rPr>
      </w:pPr>
    </w:p>
    <w:p w:rsidR="00AB6E7C" w:rsidRDefault="009405F4" w:rsidP="00AB6E7C">
      <w:pPr>
        <w:widowControl/>
        <w:autoSpaceDE/>
        <w:autoSpaceDN/>
        <w:spacing w:after="200"/>
        <w:ind w:right="-188"/>
        <w:contextualSpacing/>
        <w:jc w:val="both"/>
        <w:rPr>
          <w:rFonts w:ascii="Arial Narrow" w:eastAsia="Calibri" w:hAnsi="Arial Narrow"/>
          <w:b/>
          <w:sz w:val="24"/>
          <w:szCs w:val="24"/>
          <w:lang w:val="id-ID"/>
        </w:rPr>
      </w:pPr>
      <w:r w:rsidRPr="00B054F5">
        <w:rPr>
          <w:rFonts w:ascii="Arial Narrow" w:eastAsia="Calibri" w:hAnsi="Arial Narrow"/>
          <w:b/>
          <w:sz w:val="24"/>
          <w:szCs w:val="24"/>
        </w:rPr>
        <w:t>Tingkat Pengetahuan</w:t>
      </w:r>
    </w:p>
    <w:p w:rsidR="00AB6E7C" w:rsidRPr="00AB6E7C" w:rsidRDefault="00AB6E7C" w:rsidP="00AB6E7C">
      <w:pPr>
        <w:widowControl/>
        <w:autoSpaceDE/>
        <w:autoSpaceDN/>
        <w:spacing w:after="200"/>
        <w:ind w:right="-188"/>
        <w:contextualSpacing/>
        <w:jc w:val="both"/>
        <w:rPr>
          <w:rFonts w:ascii="Arial Narrow" w:eastAsia="Calibri" w:hAnsi="Arial Narrow"/>
          <w:b/>
          <w:sz w:val="24"/>
          <w:szCs w:val="24"/>
          <w:lang w:val="id-ID"/>
        </w:rPr>
      </w:pPr>
    </w:p>
    <w:p w:rsidR="00AB6E7C" w:rsidRDefault="00AB6E7C" w:rsidP="00AB6E7C">
      <w:pPr>
        <w:widowControl/>
        <w:autoSpaceDE/>
        <w:autoSpaceDN/>
        <w:spacing w:after="200"/>
        <w:ind w:right="-188" w:firstLine="600"/>
        <w:contextualSpacing/>
        <w:jc w:val="both"/>
        <w:rPr>
          <w:rFonts w:ascii="Arial Narrow" w:eastAsia="Calibri" w:hAnsi="Arial Narrow"/>
          <w:sz w:val="24"/>
          <w:szCs w:val="24"/>
          <w:lang w:val="id-ID"/>
        </w:rPr>
      </w:pPr>
    </w:p>
    <w:p w:rsidR="009405F4" w:rsidRPr="00B054F5" w:rsidRDefault="009405F4" w:rsidP="00AB6E7C">
      <w:pPr>
        <w:widowControl/>
        <w:autoSpaceDE/>
        <w:autoSpaceDN/>
        <w:spacing w:after="200"/>
        <w:ind w:right="-188" w:firstLine="600"/>
        <w:contextualSpacing/>
        <w:jc w:val="both"/>
        <w:rPr>
          <w:rFonts w:ascii="Arial Narrow" w:eastAsia="Calibri" w:hAnsi="Arial Narrow"/>
          <w:sz w:val="24"/>
          <w:szCs w:val="24"/>
          <w:lang w:val="id-ID"/>
        </w:rPr>
      </w:pPr>
      <w:r w:rsidRPr="00B054F5">
        <w:rPr>
          <w:rFonts w:ascii="Arial Narrow" w:eastAsia="Calibri" w:hAnsi="Arial Narrow"/>
          <w:sz w:val="24"/>
          <w:szCs w:val="24"/>
        </w:rPr>
        <w:t>Hasil penelitian diketahui bahwa dari 32 responden ibu hamil, responden dengan tingkat pengetahuan baik berjumlah 10 (31,3%) lebih sedikit dari pada responden  dengan tingkat pengetahuan tidak baik yaitu berjumlah 22 (68,8). Hal ini disebabkan karena rasa keingintahuan ibu hamil sangat sedikit.</w:t>
      </w:r>
    </w:p>
    <w:p w:rsidR="009405F4" w:rsidRPr="00B054F5" w:rsidRDefault="009405F4" w:rsidP="00AB6E7C">
      <w:pPr>
        <w:widowControl/>
        <w:autoSpaceDE/>
        <w:autoSpaceDN/>
        <w:spacing w:after="200"/>
        <w:ind w:right="-188" w:firstLine="600"/>
        <w:contextualSpacing/>
        <w:jc w:val="both"/>
        <w:rPr>
          <w:rFonts w:ascii="Arial Narrow" w:eastAsia="Calibri" w:hAnsi="Arial Narrow"/>
          <w:sz w:val="24"/>
          <w:szCs w:val="24"/>
          <w:lang w:val="id-ID"/>
        </w:rPr>
      </w:pPr>
      <w:r w:rsidRPr="00B054F5">
        <w:rPr>
          <w:rFonts w:ascii="Arial Narrow" w:eastAsia="Calibri" w:hAnsi="Arial Narrow"/>
          <w:sz w:val="24"/>
          <w:szCs w:val="24"/>
        </w:rPr>
        <w:t>Pemeriksaan kehamilan adalah serangkaian pemeriksaan yang dilakukan secara berkala dari awal kehamilan hingga proses persalinan untuk memonitor kesehatan ibu dan janin agar tercapai kehamilan yang optimal. Pemeriksaan kehamilan sangat disarankan bagi para ibu hamil agar kesehatan ibu dan janin terus terpantau (Hutahean, 2013). Tujuan antenatal care diantaranya untuk menjaga agar ibu sehat selama masa kehamilan, persalinan, dan nifas serta mengusahakan bayi yang dilahirkan sehat, memantau kemungkinan adanya resiko-resiko kehamilan, dan merencanakan penatalaksanaan yang optimal terhadap kehamilan resiko tinggi serta menurunkan morbiditas dan mortalitas ibu dan perinatal (Prawirohardjo, 2012).</w:t>
      </w:r>
    </w:p>
    <w:p w:rsidR="009405F4" w:rsidRPr="00B054F5" w:rsidRDefault="009405F4" w:rsidP="00AB6E7C">
      <w:pPr>
        <w:widowControl/>
        <w:autoSpaceDE/>
        <w:autoSpaceDN/>
        <w:spacing w:after="200"/>
        <w:ind w:right="-188" w:firstLine="600"/>
        <w:contextualSpacing/>
        <w:jc w:val="both"/>
        <w:rPr>
          <w:rFonts w:ascii="Arial Narrow" w:eastAsia="Calibri" w:hAnsi="Arial Narrow"/>
          <w:sz w:val="24"/>
          <w:szCs w:val="24"/>
          <w:lang w:val="id-ID"/>
        </w:rPr>
      </w:pPr>
      <w:r w:rsidRPr="00B054F5">
        <w:rPr>
          <w:rFonts w:ascii="Arial Narrow" w:eastAsia="Calibri" w:hAnsi="Arial Narrow"/>
          <w:sz w:val="24"/>
          <w:szCs w:val="24"/>
        </w:rPr>
        <w:t>Sejalan dengan penelitian Sari (2015) tentang pengetahuan tentang tujuan antenatal care yang baik sangat menentukan perkembangan kesehatan kehamilannya dan kesehatan ibu itu sendiri. Pengetahuan yang baik tentang antenatal care bagi ibu hamil bermanfaat sebagai kegiatan yang dilakukan untuk mendeteksi kemungkinan komplikasi yang dialami, mempersiapkan kelahiran, serta memberikan pendidikan kesehatan sertakhusus seputar kehamilan.</w:t>
      </w:r>
    </w:p>
    <w:p w:rsidR="009405F4" w:rsidRPr="00B054F5" w:rsidRDefault="009405F4" w:rsidP="00AB6E7C">
      <w:pPr>
        <w:widowControl/>
        <w:autoSpaceDE/>
        <w:autoSpaceDN/>
        <w:spacing w:after="200"/>
        <w:ind w:right="-188" w:firstLine="600"/>
        <w:contextualSpacing/>
        <w:jc w:val="both"/>
        <w:rPr>
          <w:rFonts w:ascii="Arial Narrow" w:eastAsia="Calibri" w:hAnsi="Arial Narrow"/>
          <w:sz w:val="24"/>
          <w:szCs w:val="24"/>
          <w:lang w:val="id-ID"/>
        </w:rPr>
      </w:pPr>
      <w:r w:rsidRPr="00B054F5">
        <w:rPr>
          <w:rFonts w:ascii="Arial Narrow" w:eastAsia="Calibri" w:hAnsi="Arial Narrow"/>
          <w:sz w:val="24"/>
          <w:szCs w:val="24"/>
        </w:rPr>
        <w:t>Sejalan dengan penelitian Notoatmodjo (2012) tentang pengetahuan seorang ibu tentang kehamilan sangat diperlukan untuk menjalani proses kehamilannya. Banyak sumber informasi yang dapat diperoleh ibu untuk meningkatkan pengetahuan tentang kehamilannya, seperti dari petugas kesehatan maupun media masa, media elektronik, dan media cetak.</w:t>
      </w:r>
    </w:p>
    <w:p w:rsidR="009405F4" w:rsidRPr="00B054F5" w:rsidRDefault="009405F4" w:rsidP="00AB6E7C">
      <w:pPr>
        <w:widowControl/>
        <w:autoSpaceDE/>
        <w:autoSpaceDN/>
        <w:spacing w:after="200"/>
        <w:ind w:right="-188" w:firstLine="600"/>
        <w:contextualSpacing/>
        <w:jc w:val="both"/>
        <w:rPr>
          <w:rFonts w:ascii="Arial Narrow" w:eastAsia="Calibri" w:hAnsi="Arial Narrow"/>
          <w:sz w:val="24"/>
          <w:szCs w:val="24"/>
          <w:lang w:val="id-ID"/>
        </w:rPr>
      </w:pPr>
      <w:r w:rsidRPr="00B054F5">
        <w:rPr>
          <w:rFonts w:ascii="Arial Narrow" w:eastAsia="Calibri" w:hAnsi="Arial Narrow"/>
          <w:sz w:val="24"/>
          <w:szCs w:val="24"/>
        </w:rPr>
        <w:lastRenderedPageBreak/>
        <w:t>Sejalan dengan penelitian suryandari (2013) tentang tingkat pengetahuan dapat diketahui bahwa sebagian besar responden yang berpengetahuannya cukup yaitu sebanyak 22 responden (73,3%)  sedangkan 5 responden (26,7%).</w:t>
      </w:r>
    </w:p>
    <w:p w:rsidR="009405F4" w:rsidRPr="00B054F5" w:rsidRDefault="009405F4" w:rsidP="00AB6E7C">
      <w:pPr>
        <w:widowControl/>
        <w:autoSpaceDE/>
        <w:autoSpaceDN/>
        <w:spacing w:after="200"/>
        <w:ind w:right="-188" w:firstLine="600"/>
        <w:contextualSpacing/>
        <w:jc w:val="both"/>
        <w:rPr>
          <w:rFonts w:ascii="Arial Narrow" w:eastAsia="Calibri" w:hAnsi="Arial Narrow"/>
          <w:b/>
          <w:sz w:val="24"/>
          <w:szCs w:val="24"/>
        </w:rPr>
      </w:pPr>
      <w:r w:rsidRPr="00B054F5">
        <w:rPr>
          <w:rFonts w:ascii="Arial Narrow" w:eastAsia="Calibri" w:hAnsi="Arial Narrow"/>
          <w:sz w:val="24"/>
          <w:szCs w:val="24"/>
        </w:rPr>
        <w:t>Berdasarkan hasil, teori dan penelitian terkait maka peneliti berpendapat bahwa tingkat pengetahuan ibu hamil tidak baik karena tingkat rasa keingin tahuannya rendah, pendidikan ibu kurang baik, faktor umur, ekonomi, sosial budaya, serta banyak ibu hamil yang menganggap kehamilannya baik-baik saja. Kurangnya tingkat pengetahuan ibu hamil tentang ANC dapat berdampak buruk terhadap ibu dan janin karena ibu hamil tidak tahu apa yang dibutuhkan untuk bayi dan untuk ibu hamil itu sendiri, dan kurang mengetahui tanda-tanda bahaya kehamilan.</w:t>
      </w:r>
    </w:p>
    <w:p w:rsidR="009405F4" w:rsidRPr="00B054F5" w:rsidRDefault="009405F4" w:rsidP="00AB6E7C">
      <w:pPr>
        <w:widowControl/>
        <w:autoSpaceDE/>
        <w:autoSpaceDN/>
        <w:spacing w:after="200"/>
        <w:ind w:left="840" w:right="-188"/>
        <w:contextualSpacing/>
        <w:jc w:val="both"/>
        <w:rPr>
          <w:rFonts w:ascii="Arial Narrow" w:eastAsia="Calibri" w:hAnsi="Arial Narrow"/>
          <w:b/>
          <w:sz w:val="24"/>
          <w:szCs w:val="24"/>
        </w:rPr>
      </w:pPr>
    </w:p>
    <w:p w:rsidR="009405F4" w:rsidRPr="00B054F5" w:rsidRDefault="009405F4" w:rsidP="00AB6E7C">
      <w:pPr>
        <w:widowControl/>
        <w:autoSpaceDE/>
        <w:autoSpaceDN/>
        <w:spacing w:after="200"/>
        <w:ind w:right="-188"/>
        <w:contextualSpacing/>
        <w:jc w:val="both"/>
        <w:rPr>
          <w:rFonts w:ascii="Arial Narrow" w:eastAsia="Calibri" w:hAnsi="Arial Narrow"/>
          <w:b/>
          <w:sz w:val="24"/>
          <w:szCs w:val="24"/>
        </w:rPr>
      </w:pPr>
      <w:r w:rsidRPr="00B054F5">
        <w:rPr>
          <w:rFonts w:ascii="Arial Narrow" w:eastAsia="Calibri" w:hAnsi="Arial Narrow"/>
          <w:b/>
          <w:sz w:val="24"/>
          <w:szCs w:val="24"/>
        </w:rPr>
        <w:t>Kunjungan ANC</w:t>
      </w:r>
    </w:p>
    <w:p w:rsidR="009405F4" w:rsidRPr="00B054F5" w:rsidRDefault="009405F4" w:rsidP="00AB6E7C">
      <w:pPr>
        <w:widowControl/>
        <w:autoSpaceDE/>
        <w:autoSpaceDN/>
        <w:spacing w:after="200"/>
        <w:ind w:right="-188" w:firstLine="600"/>
        <w:contextualSpacing/>
        <w:jc w:val="both"/>
        <w:rPr>
          <w:rFonts w:ascii="Arial Narrow" w:eastAsia="Calibri" w:hAnsi="Arial Narrow"/>
          <w:sz w:val="24"/>
          <w:szCs w:val="24"/>
          <w:lang w:val="id-ID"/>
        </w:rPr>
      </w:pPr>
      <w:r w:rsidRPr="00B054F5">
        <w:rPr>
          <w:rFonts w:ascii="Arial Narrow" w:eastAsia="Calibri" w:hAnsi="Arial Narrow"/>
          <w:sz w:val="24"/>
          <w:szCs w:val="24"/>
        </w:rPr>
        <w:t>Hasil penelitian diketahui bahwa dari 32 responden ibu hamil, responden dengan kunjungan ANC yang berkualitas berjumlah 14 (43,8%) lebih sedikit dari pada responden  dengan kunjungan ANC yang tidak berkualitas berjumlah 18 (56,3%). Hal ini disebabkan karena kualitas kunjungan ibu hamil yang lengkap contohnya seperti ibu hamil datang pada trimester IV saja.</w:t>
      </w:r>
    </w:p>
    <w:p w:rsidR="009405F4" w:rsidRPr="00B054F5" w:rsidRDefault="009405F4" w:rsidP="00AB6E7C">
      <w:pPr>
        <w:widowControl/>
        <w:autoSpaceDE/>
        <w:autoSpaceDN/>
        <w:spacing w:after="200"/>
        <w:ind w:right="-188" w:firstLine="600"/>
        <w:contextualSpacing/>
        <w:jc w:val="both"/>
        <w:rPr>
          <w:rFonts w:ascii="Arial Narrow" w:eastAsia="Calibri" w:hAnsi="Arial Narrow"/>
          <w:sz w:val="24"/>
          <w:szCs w:val="24"/>
          <w:lang w:val="id-ID"/>
        </w:rPr>
      </w:pPr>
      <w:r w:rsidRPr="00B054F5">
        <w:rPr>
          <w:rFonts w:ascii="Arial Narrow" w:eastAsia="Times New Roman" w:hAnsi="Arial Narrow"/>
          <w:sz w:val="24"/>
          <w:szCs w:val="24"/>
        </w:rPr>
        <w:t>Kunjungan antenatal untuk pemantauan dan pengawasan kesejahteraan ibu dan anak minimal empat kali selama kehamilan dalam waktu sebagai berikut : sampai dengan kehamilan trimester pertama (&lt;14 minggu) satu kali kunjungan, dan kehamilan trimester kedua (14-28 minggu) satu kali kunjungan dan kehamilan trimester ketiga (28-36 minggu dan sesudah minggu ke-36) dua kali kunjungan (Saifuddin, 2005).</w:t>
      </w:r>
    </w:p>
    <w:p w:rsidR="009405F4" w:rsidRPr="00B054F5" w:rsidRDefault="009405F4" w:rsidP="00AB6E7C">
      <w:pPr>
        <w:widowControl/>
        <w:autoSpaceDE/>
        <w:autoSpaceDN/>
        <w:spacing w:after="200"/>
        <w:ind w:right="-188" w:firstLine="600"/>
        <w:contextualSpacing/>
        <w:jc w:val="both"/>
        <w:rPr>
          <w:rFonts w:ascii="Arial Narrow" w:eastAsia="Calibri" w:hAnsi="Arial Narrow"/>
          <w:sz w:val="24"/>
          <w:szCs w:val="24"/>
          <w:lang w:val="id-ID"/>
        </w:rPr>
      </w:pPr>
      <w:r w:rsidRPr="00B054F5">
        <w:rPr>
          <w:rFonts w:ascii="Arial Narrow" w:eastAsia="Calibri" w:hAnsi="Arial Narrow"/>
          <w:sz w:val="24"/>
          <w:szCs w:val="24"/>
        </w:rPr>
        <w:t xml:space="preserve">Sejalan dengan penelitian Suryandari (2013) tentang kunjungan ANC dapat  diketahui bahwa sebagian besar kunjungan ANC sesuai standar yaitu sebanyak 26 responden (86,7%), dan kunjungan ANC yang tidak sesuai standar yaitu sebanyak 4 responden (13,3%). </w:t>
      </w:r>
    </w:p>
    <w:p w:rsidR="009405F4" w:rsidRPr="00B054F5" w:rsidRDefault="009405F4" w:rsidP="00AB6E7C">
      <w:pPr>
        <w:widowControl/>
        <w:autoSpaceDE/>
        <w:autoSpaceDN/>
        <w:spacing w:after="200"/>
        <w:ind w:right="-188" w:firstLine="600"/>
        <w:contextualSpacing/>
        <w:jc w:val="both"/>
        <w:rPr>
          <w:rFonts w:ascii="Arial Narrow" w:eastAsia="Calibri" w:hAnsi="Arial Narrow"/>
          <w:sz w:val="24"/>
          <w:szCs w:val="24"/>
          <w:lang w:val="id-ID"/>
        </w:rPr>
      </w:pPr>
      <w:r w:rsidRPr="00B054F5">
        <w:rPr>
          <w:rFonts w:ascii="Arial Narrow" w:eastAsia="Calibri" w:hAnsi="Arial Narrow"/>
          <w:sz w:val="24"/>
          <w:szCs w:val="24"/>
        </w:rPr>
        <w:t>Berdasarkan hasil, teori dan penelitian terkait maka peneliti berpendapat bahwa kurangnya pengetahuan ibu hamil tentang kunjungan kehamilan dapat meningkatkan kejadian resiko tinggi pada kehamilan. Salah satu peran bidan dalam masyarakat adalah meningkatkan pengetahuan kesehatan masyarakat khususnya tentang ANC. Pengawasan Antenatal Care (ANC) merupakan cara yang mudah untuk mendeteksi kesehatan ibu hamil apakah ada masalah pada kehamilannya atau dalam kesehatan ibu hamil itu sendiri.</w:t>
      </w:r>
    </w:p>
    <w:p w:rsidR="009405F4" w:rsidRPr="00B054F5" w:rsidRDefault="009405F4" w:rsidP="00AB6E7C">
      <w:pPr>
        <w:widowControl/>
        <w:autoSpaceDE/>
        <w:autoSpaceDN/>
        <w:spacing w:after="200"/>
        <w:ind w:right="-188"/>
        <w:contextualSpacing/>
        <w:jc w:val="both"/>
        <w:rPr>
          <w:rFonts w:ascii="Arial Narrow" w:eastAsia="Calibri" w:hAnsi="Arial Narrow"/>
          <w:b/>
          <w:sz w:val="24"/>
          <w:szCs w:val="24"/>
          <w:lang w:val="id-ID"/>
        </w:rPr>
      </w:pPr>
    </w:p>
    <w:p w:rsidR="009405F4" w:rsidRPr="00B054F5" w:rsidRDefault="009405F4" w:rsidP="00AB6E7C">
      <w:pPr>
        <w:widowControl/>
        <w:autoSpaceDE/>
        <w:autoSpaceDN/>
        <w:spacing w:after="200"/>
        <w:ind w:right="-188"/>
        <w:contextualSpacing/>
        <w:jc w:val="both"/>
        <w:rPr>
          <w:rFonts w:ascii="Arial Narrow" w:eastAsia="Calibri" w:hAnsi="Arial Narrow"/>
          <w:b/>
          <w:sz w:val="24"/>
          <w:szCs w:val="24"/>
          <w:lang w:val="id-ID"/>
        </w:rPr>
      </w:pPr>
      <w:r w:rsidRPr="00B054F5">
        <w:rPr>
          <w:rFonts w:ascii="Arial Narrow" w:eastAsia="Calibri" w:hAnsi="Arial Narrow"/>
          <w:b/>
          <w:sz w:val="24"/>
          <w:szCs w:val="24"/>
        </w:rPr>
        <w:t xml:space="preserve">Hubungan Tingkat Pengetahuan Ibu Hamil tentang Antenatal Care (ANC) Dengan Kunjungan ANC di </w:t>
      </w:r>
      <w:r w:rsidRPr="00B054F5">
        <w:rPr>
          <w:rFonts w:ascii="Arial Narrow" w:eastAsia="Calibri" w:hAnsi="Arial Narrow"/>
          <w:b/>
          <w:sz w:val="24"/>
          <w:szCs w:val="24"/>
          <w:lang w:val="id-ID"/>
        </w:rPr>
        <w:t>Puskesmas Kenten Laut Banyuasin</w:t>
      </w:r>
      <w:r w:rsidRPr="00B054F5">
        <w:rPr>
          <w:rFonts w:ascii="Arial Narrow" w:eastAsia="Calibri" w:hAnsi="Arial Narrow"/>
          <w:b/>
          <w:sz w:val="24"/>
          <w:szCs w:val="24"/>
        </w:rPr>
        <w:t xml:space="preserve"> Tahun 20</w:t>
      </w:r>
      <w:r w:rsidRPr="00B054F5">
        <w:rPr>
          <w:rFonts w:ascii="Arial Narrow" w:eastAsia="Calibri" w:hAnsi="Arial Narrow"/>
          <w:b/>
          <w:sz w:val="24"/>
          <w:szCs w:val="24"/>
          <w:lang w:val="id-ID"/>
        </w:rPr>
        <w:t>20</w:t>
      </w:r>
    </w:p>
    <w:p w:rsidR="009405F4" w:rsidRPr="00B054F5" w:rsidRDefault="009405F4" w:rsidP="00AB6E7C">
      <w:pPr>
        <w:widowControl/>
        <w:autoSpaceDE/>
        <w:autoSpaceDN/>
        <w:spacing w:after="200"/>
        <w:ind w:right="-188" w:firstLine="720"/>
        <w:contextualSpacing/>
        <w:jc w:val="both"/>
        <w:rPr>
          <w:rFonts w:ascii="Arial Narrow" w:eastAsia="Calibri" w:hAnsi="Arial Narrow"/>
          <w:b/>
          <w:sz w:val="24"/>
          <w:szCs w:val="24"/>
          <w:lang w:val="id-ID"/>
        </w:rPr>
      </w:pPr>
      <w:r w:rsidRPr="00B054F5">
        <w:rPr>
          <w:rFonts w:ascii="Arial Narrow" w:eastAsia="Calibri" w:hAnsi="Arial Narrow"/>
          <w:sz w:val="24"/>
          <w:szCs w:val="24"/>
        </w:rPr>
        <w:t>Berdasarkan hasil penelitian, bahwa dari 22 responden dengan tingkat pengetahuan tidak baik dan melakukan kunjungan ANC tidak berkualitas berjumlah 16 (72,7%) lebih banyak dibandingkan 10 responden dengan tingkat pengetahuan baik dan kunjungan ANC yang tidak berkualitas berjumlah 2 (20%). Ibu yang tingkat pengetahuannya tidak baik lebih cenderung tidak melakukan kunjungan ANC. Hal ini disebabkan oleh rasa keingin tahuan ibu sangat rendah.</w:t>
      </w:r>
    </w:p>
    <w:p w:rsidR="009405F4" w:rsidRPr="00B054F5" w:rsidRDefault="009405F4" w:rsidP="00AB6E7C">
      <w:pPr>
        <w:widowControl/>
        <w:autoSpaceDE/>
        <w:autoSpaceDN/>
        <w:spacing w:after="200"/>
        <w:ind w:right="-188" w:firstLine="720"/>
        <w:contextualSpacing/>
        <w:jc w:val="both"/>
        <w:rPr>
          <w:rFonts w:ascii="Arial Narrow" w:eastAsia="Calibri" w:hAnsi="Arial Narrow"/>
          <w:b/>
          <w:sz w:val="24"/>
          <w:szCs w:val="24"/>
          <w:lang w:val="id-ID"/>
        </w:rPr>
      </w:pPr>
      <w:r w:rsidRPr="00B054F5">
        <w:rPr>
          <w:rFonts w:ascii="Arial Narrow" w:eastAsia="Calibri" w:hAnsi="Arial Narrow"/>
          <w:sz w:val="24"/>
          <w:szCs w:val="24"/>
        </w:rPr>
        <w:t xml:space="preserve">Hasil uji </w:t>
      </w:r>
      <w:r w:rsidRPr="00B054F5">
        <w:rPr>
          <w:rFonts w:ascii="Arial Narrow" w:eastAsia="Calibri" w:hAnsi="Arial Narrow"/>
          <w:bCs/>
          <w:i/>
          <w:color w:val="000000"/>
          <w:sz w:val="24"/>
          <w:szCs w:val="24"/>
        </w:rPr>
        <w:t>Chi-Square</w:t>
      </w:r>
      <w:r w:rsidRPr="00B054F5">
        <w:rPr>
          <w:rFonts w:ascii="Arial Narrow" w:eastAsia="Calibri" w:hAnsi="Arial Narrow"/>
          <w:sz w:val="24"/>
          <w:szCs w:val="24"/>
        </w:rPr>
        <w:t xml:space="preserve">diperoleh </w:t>
      </w:r>
      <w:r w:rsidRPr="00B054F5">
        <w:rPr>
          <w:rFonts w:eastAsia="Times New Roman"/>
          <w:i/>
          <w:iCs/>
          <w:color w:val="000000"/>
          <w:sz w:val="24"/>
          <w:szCs w:val="24"/>
          <w:lang w:eastAsia="id-ID"/>
        </w:rPr>
        <w:t>ƿ</w:t>
      </w:r>
      <w:r w:rsidRPr="00B054F5">
        <w:rPr>
          <w:rFonts w:ascii="Arial Narrow" w:eastAsia="Times New Roman" w:hAnsi="Arial Narrow"/>
          <w:color w:val="000000"/>
          <w:sz w:val="24"/>
          <w:szCs w:val="24"/>
          <w:lang w:eastAsia="id-ID"/>
        </w:rPr>
        <w:t xml:space="preserve"> value = 0,008 &lt; 0,05 maka dapat disimpulkan bahwa ada hubungan yang signifikan antara tingkat pengetahuan ibu hamil dengan kunjungan ANC. </w:t>
      </w:r>
    </w:p>
    <w:p w:rsidR="009405F4" w:rsidRPr="00B054F5" w:rsidRDefault="009405F4" w:rsidP="00AB6E7C">
      <w:pPr>
        <w:widowControl/>
        <w:autoSpaceDE/>
        <w:autoSpaceDN/>
        <w:spacing w:after="200"/>
        <w:ind w:right="-188" w:firstLine="720"/>
        <w:contextualSpacing/>
        <w:jc w:val="both"/>
        <w:rPr>
          <w:rFonts w:ascii="Arial Narrow" w:eastAsia="Calibri" w:hAnsi="Arial Narrow"/>
          <w:b/>
          <w:sz w:val="24"/>
          <w:szCs w:val="24"/>
          <w:lang w:val="id-ID"/>
        </w:rPr>
      </w:pPr>
      <w:r w:rsidRPr="00B054F5">
        <w:rPr>
          <w:rFonts w:ascii="Arial Narrow" w:eastAsia="Calibri" w:hAnsi="Arial Narrow"/>
          <w:sz w:val="24"/>
          <w:szCs w:val="24"/>
        </w:rPr>
        <w:t>Salah satu indikasi pemanfaatan pelayanan kesehatan adalah keaktifan kedatangan masyarakat ke pusat pelayanan tersebut yang dalam hal ini spesifikasi kepada pemanfaatan pelayanan ANC. Pemanfaatan pelayanan ANC oleh sejumlah ibu hamil di Indonesia belum sepenuhnya sesuai dengan pedoman yang ditetapkan. Hal ini cenderung menyulitkan tenaga kesehatan dalam melakukan pembinaan pemeliharaan kesehatan ibu hamil secara teratur dan menyeluruh, termasuk deteksi dini terhadap faktor resikokehamilan yang segera ditangani (Peranginangin, 2006).</w:t>
      </w:r>
    </w:p>
    <w:p w:rsidR="009405F4" w:rsidRPr="00B054F5" w:rsidRDefault="009405F4" w:rsidP="00AB6E7C">
      <w:pPr>
        <w:widowControl/>
        <w:autoSpaceDE/>
        <w:autoSpaceDN/>
        <w:spacing w:after="200"/>
        <w:ind w:right="-188" w:firstLine="720"/>
        <w:contextualSpacing/>
        <w:jc w:val="both"/>
        <w:rPr>
          <w:rFonts w:ascii="Arial Narrow" w:eastAsia="Calibri" w:hAnsi="Arial Narrow"/>
          <w:b/>
          <w:sz w:val="24"/>
          <w:szCs w:val="24"/>
          <w:lang w:val="id-ID"/>
        </w:rPr>
      </w:pPr>
      <w:r w:rsidRPr="00B054F5">
        <w:rPr>
          <w:rFonts w:ascii="Arial Narrow" w:eastAsia="Times New Roman" w:hAnsi="Arial Narrow"/>
          <w:sz w:val="24"/>
          <w:szCs w:val="24"/>
        </w:rPr>
        <w:lastRenderedPageBreak/>
        <w:t xml:space="preserve">Kunjungan antenatal untuk pemantauan dan pengawasan kesejahteraan ibu dan anak minimal empat kali selama kehamilan dalam waktu sebagai berikut : sampai dengan kehamilan trimester pertama (&lt;14 minggu) satu kali kunjungan, dan kehamilan trimester kedua (14-28 minggu) satu kali kunjungan dan kehamilan trimester ketiga (28-36 minggu dan sesudah minggu ke-36) dua kali kunjungan (Saifuddin, 2005). </w:t>
      </w:r>
    </w:p>
    <w:p w:rsidR="009405F4" w:rsidRPr="00B054F5" w:rsidRDefault="009405F4" w:rsidP="00AB6E7C">
      <w:pPr>
        <w:widowControl/>
        <w:autoSpaceDE/>
        <w:autoSpaceDN/>
        <w:spacing w:after="200"/>
        <w:ind w:right="-188" w:firstLine="720"/>
        <w:contextualSpacing/>
        <w:jc w:val="both"/>
        <w:rPr>
          <w:rFonts w:ascii="Arial Narrow" w:eastAsia="Calibri" w:hAnsi="Arial Narrow"/>
          <w:b/>
          <w:sz w:val="24"/>
          <w:szCs w:val="24"/>
          <w:lang w:val="id-ID"/>
        </w:rPr>
      </w:pPr>
      <w:r w:rsidRPr="00B054F5">
        <w:rPr>
          <w:rFonts w:ascii="Arial Narrow" w:eastAsia="Calibri" w:hAnsi="Arial Narrow"/>
          <w:sz w:val="24"/>
          <w:szCs w:val="24"/>
        </w:rPr>
        <w:t xml:space="preserve">Hasil penelitian ini sejalan dengan penelitian yang dilakukan oleh Kusumo dan Yulian (2015) yang menyatakan bahwa terdapat hubungan antara tingkat pengetahuan ibu hamil dengan kepatuhan dalam melaksanakan kunjungan </w:t>
      </w:r>
      <w:r w:rsidRPr="00B054F5">
        <w:rPr>
          <w:rFonts w:ascii="Arial Narrow" w:eastAsia="Calibri" w:hAnsi="Arial Narrow"/>
          <w:i/>
          <w:sz w:val="24"/>
          <w:szCs w:val="24"/>
        </w:rPr>
        <w:t xml:space="preserve">antenatal care </w:t>
      </w:r>
      <w:r w:rsidRPr="00B054F5">
        <w:rPr>
          <w:rFonts w:ascii="Arial Narrow" w:eastAsia="Calibri" w:hAnsi="Arial Narrow"/>
          <w:sz w:val="24"/>
          <w:szCs w:val="24"/>
        </w:rPr>
        <w:t>di wilayah kerja Puskesmas Kartasura dengan nilai</w:t>
      </w:r>
      <w:r w:rsidRPr="00B054F5">
        <w:rPr>
          <w:rFonts w:eastAsia="Calibri"/>
          <w:i/>
          <w:sz w:val="24"/>
          <w:szCs w:val="24"/>
        </w:rPr>
        <w:t>ƿ</w:t>
      </w:r>
      <w:r w:rsidRPr="00B054F5">
        <w:rPr>
          <w:rFonts w:ascii="Arial Narrow" w:eastAsia="Calibri" w:hAnsi="Arial Narrow"/>
          <w:sz w:val="24"/>
          <w:szCs w:val="24"/>
        </w:rPr>
        <w:t>value 0.044 sehingga H</w:t>
      </w:r>
      <w:r w:rsidRPr="00B054F5">
        <w:rPr>
          <w:rFonts w:ascii="Arial Narrow" w:eastAsia="Calibri" w:hAnsi="Arial Narrow"/>
          <w:sz w:val="24"/>
          <w:szCs w:val="24"/>
          <w:vertAlign w:val="subscript"/>
        </w:rPr>
        <w:t xml:space="preserve">0 </w:t>
      </w:r>
      <w:r w:rsidRPr="00B054F5">
        <w:rPr>
          <w:rFonts w:ascii="Arial Narrow" w:eastAsia="Calibri" w:hAnsi="Arial Narrow"/>
          <w:sz w:val="24"/>
          <w:szCs w:val="24"/>
        </w:rPr>
        <w:t>ditolak dan H</w:t>
      </w:r>
      <w:r w:rsidRPr="00B054F5">
        <w:rPr>
          <w:rFonts w:ascii="Arial Narrow" w:eastAsia="Calibri" w:hAnsi="Arial Narrow"/>
          <w:sz w:val="24"/>
          <w:szCs w:val="24"/>
          <w:vertAlign w:val="subscript"/>
        </w:rPr>
        <w:t xml:space="preserve">a </w:t>
      </w:r>
      <w:r w:rsidRPr="00B054F5">
        <w:rPr>
          <w:rFonts w:ascii="Arial Narrow" w:eastAsia="Calibri" w:hAnsi="Arial Narrow"/>
          <w:sz w:val="24"/>
          <w:szCs w:val="24"/>
        </w:rPr>
        <w:t xml:space="preserve">diterima. Hal ini juga sejalan dengan penelitian yang dilakukan oleh Purboningsih (2014) yang juga menyatakan bahwa terdapat hubungan antara pengetahuan ibu hamil tentang ANC terhadap perilaku kunjungan ANC diketahui hasil perhitungan analisis </w:t>
      </w:r>
      <w:r w:rsidRPr="00B054F5">
        <w:rPr>
          <w:rFonts w:ascii="Arial Narrow" w:eastAsia="Calibri" w:hAnsi="Arial Narrow"/>
          <w:i/>
          <w:sz w:val="24"/>
          <w:szCs w:val="24"/>
        </w:rPr>
        <w:t xml:space="preserve">Chi-square </w:t>
      </w:r>
      <w:r w:rsidRPr="00B054F5">
        <w:rPr>
          <w:rFonts w:ascii="Arial Narrow" w:eastAsia="Calibri" w:hAnsi="Arial Narrow"/>
          <w:sz w:val="24"/>
          <w:szCs w:val="24"/>
        </w:rPr>
        <w:t xml:space="preserve">dengan nilai </w:t>
      </w:r>
      <w:r w:rsidRPr="00B054F5">
        <w:rPr>
          <w:rFonts w:eastAsia="Calibri"/>
          <w:sz w:val="24"/>
          <w:szCs w:val="24"/>
        </w:rPr>
        <w:t>ƿ</w:t>
      </w:r>
      <w:r w:rsidRPr="00B054F5">
        <w:rPr>
          <w:rFonts w:ascii="Arial Narrow" w:eastAsia="Calibri" w:hAnsi="Arial Narrow"/>
          <w:sz w:val="24"/>
          <w:szCs w:val="24"/>
        </w:rPr>
        <w:t xml:space="preserve"> = 0.008 dimana pengetahuan ibu hamil tentang ANC memiliki hubungan yang signifikan dengan perilaku kunjungan ANC.</w:t>
      </w:r>
    </w:p>
    <w:p w:rsidR="009405F4" w:rsidRPr="00B054F5" w:rsidRDefault="009405F4" w:rsidP="00AB6E7C">
      <w:pPr>
        <w:widowControl/>
        <w:autoSpaceDE/>
        <w:autoSpaceDN/>
        <w:ind w:right="-188"/>
        <w:jc w:val="both"/>
        <w:rPr>
          <w:rFonts w:ascii="Arial Narrow" w:eastAsia="Calibri" w:hAnsi="Arial Narrow"/>
          <w:sz w:val="24"/>
          <w:szCs w:val="24"/>
          <w:lang w:val="id-ID"/>
        </w:rPr>
      </w:pPr>
      <w:r w:rsidRPr="00B054F5">
        <w:rPr>
          <w:rFonts w:ascii="Arial Narrow" w:eastAsia="Calibri" w:hAnsi="Arial Narrow"/>
          <w:sz w:val="24"/>
          <w:szCs w:val="24"/>
        </w:rPr>
        <w:t>Berdasarkan hasil, teori dan penelitian terkait maka peneliti berpendapat bahwa tingkat pengetahuan ibu hamil sangat berpengaruh bagi kesehatan ibu hamil dan bayi, karena jika terdapat tanda-tanda bahaya pada ibu maupun pada janin ibu akan mengerahuinya, danibu akan mengkonsultasikan pada tenaga kesehatan baik itu bidan maupun dokter.Berdasarkan hasil teori terkait maka peneliti berpendapat bahwa dengan melakukan pemeriksaan kehamilan dari awal akan lebih mudah mengetahui perkembangan bayi. Seperti melakukan Kunjungan Antenatal Care (ANC) dengan rutin minimal 1 kali pada trimester I usia kehamilan 1-12 minggu, minimal 1 kali pada trimester II usia kehamilan 13-24 minggu, dan minimal 2 kali pada trimester III usia kehamilan &gt;24 minggu, serta mendapat kan imunisasi TT pada ibu hamil.</w:t>
      </w:r>
    </w:p>
    <w:p w:rsidR="009405F4" w:rsidRPr="00B054F5" w:rsidRDefault="009405F4" w:rsidP="00AB6E7C">
      <w:pPr>
        <w:tabs>
          <w:tab w:val="left" w:pos="6645"/>
        </w:tabs>
        <w:rPr>
          <w:rFonts w:ascii="Arial Narrow" w:hAnsi="Arial Narrow"/>
          <w:lang w:val="id-ID"/>
        </w:rPr>
      </w:pPr>
    </w:p>
    <w:p w:rsidR="009405F4" w:rsidRPr="00B054F5" w:rsidRDefault="009405F4" w:rsidP="00AB6E7C">
      <w:pPr>
        <w:tabs>
          <w:tab w:val="left" w:pos="6645"/>
        </w:tabs>
        <w:rPr>
          <w:rFonts w:ascii="Arial Narrow" w:hAnsi="Arial Narrow"/>
          <w:lang w:val="id-ID"/>
        </w:rPr>
      </w:pPr>
    </w:p>
    <w:p w:rsidR="009405F4" w:rsidRPr="00B054F5" w:rsidRDefault="009405F4" w:rsidP="00AB6E7C">
      <w:pPr>
        <w:widowControl/>
        <w:autoSpaceDE/>
        <w:autoSpaceDN/>
        <w:spacing w:after="200"/>
        <w:ind w:right="-188"/>
        <w:rPr>
          <w:rFonts w:ascii="Arial Narrow" w:eastAsia="Calibri" w:hAnsi="Arial Narrow"/>
          <w:b/>
          <w:sz w:val="24"/>
          <w:lang w:val="id-ID"/>
        </w:rPr>
      </w:pPr>
      <w:r w:rsidRPr="00B054F5">
        <w:rPr>
          <w:rFonts w:ascii="Arial Narrow" w:eastAsia="Calibri" w:hAnsi="Arial Narrow"/>
          <w:b/>
          <w:sz w:val="24"/>
          <w:lang w:val="id-ID"/>
        </w:rPr>
        <w:t>KESIMPULAN</w:t>
      </w:r>
    </w:p>
    <w:p w:rsidR="009405F4" w:rsidRPr="00B054F5" w:rsidRDefault="009405F4" w:rsidP="00AB6E7C">
      <w:pPr>
        <w:widowControl/>
        <w:autoSpaceDE/>
        <w:autoSpaceDN/>
        <w:spacing w:after="200"/>
        <w:ind w:right="-188"/>
        <w:jc w:val="both"/>
        <w:rPr>
          <w:rFonts w:ascii="Arial Narrow" w:eastAsia="Calibri" w:hAnsi="Arial Narrow"/>
          <w:b/>
          <w:sz w:val="24"/>
          <w:lang w:val="id-ID"/>
        </w:rPr>
      </w:pPr>
      <w:r w:rsidRPr="00B054F5">
        <w:rPr>
          <w:rFonts w:ascii="Arial Narrow" w:eastAsia="Calibri" w:hAnsi="Arial Narrow"/>
          <w:sz w:val="24"/>
          <w:szCs w:val="24"/>
          <w:lang w:val="id-ID"/>
        </w:rPr>
        <w:t>Berdasarkan uraian dan pembahasan hasil penelitian yang telah dikemukakan dapat ditarik kesimpulan sebagai berikut:</w:t>
      </w:r>
    </w:p>
    <w:p w:rsidR="009405F4" w:rsidRPr="00B054F5" w:rsidRDefault="009405F4" w:rsidP="00AB6E7C">
      <w:pPr>
        <w:widowControl/>
        <w:numPr>
          <w:ilvl w:val="0"/>
          <w:numId w:val="43"/>
        </w:numPr>
        <w:autoSpaceDE/>
        <w:autoSpaceDN/>
        <w:adjustRightInd w:val="0"/>
        <w:spacing w:after="200"/>
        <w:ind w:left="284" w:hanging="284"/>
        <w:contextualSpacing/>
        <w:jc w:val="both"/>
        <w:rPr>
          <w:rFonts w:ascii="Arial Narrow" w:eastAsia="Calibri" w:hAnsi="Arial Narrow"/>
          <w:b/>
          <w:sz w:val="24"/>
          <w:szCs w:val="24"/>
          <w:lang w:val="id-ID"/>
        </w:rPr>
      </w:pPr>
      <w:r w:rsidRPr="00B054F5">
        <w:rPr>
          <w:rFonts w:ascii="Arial Narrow" w:eastAsia="Calibri" w:hAnsi="Arial Narrow"/>
          <w:sz w:val="24"/>
          <w:szCs w:val="24"/>
          <w:lang w:val="id-ID"/>
        </w:rPr>
        <w:t>Diketahui distribusi frekuensi tingkat pengetahuan ibu hamil tentang ANC di Puskesmas Kenten Laut Banyuasin Tahun 2020 yaitu sebanyak 10 responden (31,2%).</w:t>
      </w:r>
    </w:p>
    <w:p w:rsidR="009405F4" w:rsidRPr="00B054F5" w:rsidRDefault="009405F4" w:rsidP="00AB6E7C">
      <w:pPr>
        <w:widowControl/>
        <w:numPr>
          <w:ilvl w:val="0"/>
          <w:numId w:val="43"/>
        </w:numPr>
        <w:autoSpaceDE/>
        <w:autoSpaceDN/>
        <w:adjustRightInd w:val="0"/>
        <w:spacing w:after="200"/>
        <w:ind w:left="284" w:hanging="284"/>
        <w:contextualSpacing/>
        <w:jc w:val="both"/>
        <w:rPr>
          <w:rFonts w:ascii="Arial Narrow" w:eastAsia="Calibri" w:hAnsi="Arial Narrow"/>
          <w:b/>
          <w:sz w:val="24"/>
          <w:szCs w:val="24"/>
          <w:lang w:val="id-ID"/>
        </w:rPr>
      </w:pPr>
      <w:r w:rsidRPr="00B054F5">
        <w:rPr>
          <w:rFonts w:ascii="Arial Narrow" w:eastAsia="Calibri" w:hAnsi="Arial Narrow"/>
          <w:sz w:val="24"/>
          <w:szCs w:val="24"/>
          <w:lang w:val="id-ID"/>
        </w:rPr>
        <w:t>Diketahui distribusi frekuensi Kunjungan Antenatal Care (ANC) di Puskesmas Kenten Laut Banyuasin Tahun 2020 yaitu sebanyak 14 responden (43,8%).</w:t>
      </w:r>
    </w:p>
    <w:p w:rsidR="009405F4" w:rsidRPr="00B054F5" w:rsidRDefault="009405F4" w:rsidP="00AB6E7C">
      <w:pPr>
        <w:widowControl/>
        <w:numPr>
          <w:ilvl w:val="0"/>
          <w:numId w:val="43"/>
        </w:numPr>
        <w:autoSpaceDE/>
        <w:autoSpaceDN/>
        <w:adjustRightInd w:val="0"/>
        <w:spacing w:after="200"/>
        <w:ind w:left="284" w:hanging="284"/>
        <w:contextualSpacing/>
        <w:jc w:val="both"/>
        <w:rPr>
          <w:rFonts w:ascii="Arial Narrow" w:eastAsia="Calibri" w:hAnsi="Arial Narrow"/>
          <w:b/>
          <w:sz w:val="24"/>
          <w:szCs w:val="24"/>
          <w:lang w:val="id-ID"/>
        </w:rPr>
      </w:pPr>
      <w:r w:rsidRPr="00B054F5">
        <w:rPr>
          <w:rFonts w:ascii="Arial Narrow" w:eastAsia="Calibri" w:hAnsi="Arial Narrow"/>
          <w:sz w:val="24"/>
          <w:szCs w:val="24"/>
          <w:lang w:val="id-ID"/>
        </w:rPr>
        <w:t xml:space="preserve">Ada hubungan tingkat pengetahuan ibu hamil tentang ANC dengan kunjungan  ANC di Puskesmas Kenten Laut Banyuasin Tahun 2020 dengan </w:t>
      </w:r>
      <w:r w:rsidRPr="00B054F5">
        <w:rPr>
          <w:rFonts w:eastAsia="Times New Roman"/>
          <w:i/>
          <w:iCs/>
          <w:color w:val="000000"/>
          <w:sz w:val="24"/>
          <w:szCs w:val="24"/>
          <w:lang w:val="id-ID" w:eastAsia="id-ID"/>
        </w:rPr>
        <w:t>ƿ</w:t>
      </w:r>
      <w:r w:rsidRPr="00B054F5">
        <w:rPr>
          <w:rFonts w:ascii="Arial Narrow" w:eastAsia="Times New Roman" w:hAnsi="Arial Narrow"/>
          <w:color w:val="000000"/>
          <w:sz w:val="24"/>
          <w:szCs w:val="24"/>
          <w:lang w:val="id-ID" w:eastAsia="id-ID"/>
        </w:rPr>
        <w:t xml:space="preserve"> value 0,008 &lt; 0,005.</w:t>
      </w:r>
    </w:p>
    <w:p w:rsidR="009405F4" w:rsidRDefault="009405F4" w:rsidP="0024727D">
      <w:pPr>
        <w:tabs>
          <w:tab w:val="left" w:pos="6645"/>
        </w:tabs>
        <w:rPr>
          <w:rFonts w:ascii="Arial Narrow" w:hAnsi="Arial Narrow"/>
          <w:b/>
          <w:lang w:val="id-ID"/>
        </w:rPr>
      </w:pPr>
    </w:p>
    <w:p w:rsidR="00A85593" w:rsidRDefault="00A85593" w:rsidP="0024727D">
      <w:pPr>
        <w:tabs>
          <w:tab w:val="left" w:pos="6645"/>
        </w:tabs>
        <w:rPr>
          <w:rFonts w:ascii="Arial Narrow" w:hAnsi="Arial Narrow"/>
          <w:b/>
          <w:lang w:val="id-ID"/>
        </w:rPr>
      </w:pPr>
      <w:r>
        <w:rPr>
          <w:rFonts w:ascii="Arial Narrow" w:hAnsi="Arial Narrow"/>
          <w:b/>
          <w:lang w:val="id-ID"/>
        </w:rPr>
        <w:t>SARAN</w:t>
      </w:r>
    </w:p>
    <w:p w:rsidR="00A85593" w:rsidRPr="00A85593" w:rsidRDefault="00A85593" w:rsidP="00CE346C">
      <w:pPr>
        <w:tabs>
          <w:tab w:val="left" w:pos="6645"/>
        </w:tabs>
        <w:jc w:val="both"/>
        <w:rPr>
          <w:rFonts w:ascii="Arial Narrow" w:hAnsi="Arial Narrow"/>
          <w:sz w:val="24"/>
          <w:szCs w:val="24"/>
          <w:lang w:val="id-ID"/>
        </w:rPr>
      </w:pPr>
      <w:r w:rsidRPr="00A85593">
        <w:rPr>
          <w:rFonts w:ascii="Arial Narrow" w:hAnsi="Arial Narrow"/>
          <w:sz w:val="24"/>
          <w:szCs w:val="24"/>
          <w:lang w:val="id-ID"/>
        </w:rPr>
        <w:t xml:space="preserve">Diharapkan untuk peneliti selanjutnya untuk melakukan penelitian tentang </w:t>
      </w:r>
      <w:r w:rsidRPr="00A85593">
        <w:rPr>
          <w:rFonts w:ascii="Arial Narrow" w:hAnsi="Arial Narrow"/>
          <w:i/>
          <w:sz w:val="24"/>
          <w:szCs w:val="24"/>
          <w:lang w:val="id-ID"/>
        </w:rPr>
        <w:t>antenatal care</w:t>
      </w:r>
      <w:r w:rsidRPr="00A85593">
        <w:rPr>
          <w:rFonts w:ascii="Arial Narrow" w:hAnsi="Arial Narrow"/>
          <w:sz w:val="24"/>
          <w:szCs w:val="24"/>
          <w:lang w:val="id-ID"/>
        </w:rPr>
        <w:t xml:space="preserve"> dengan variabel yang lebih menarik sehingga bisa dikaji lebih banyak lagi tentang pemeriksaan </w:t>
      </w:r>
      <w:r w:rsidRPr="00A85593">
        <w:rPr>
          <w:rFonts w:ascii="Arial Narrow" w:hAnsi="Arial Narrow"/>
          <w:i/>
          <w:sz w:val="24"/>
          <w:szCs w:val="24"/>
          <w:lang w:val="id-ID"/>
        </w:rPr>
        <w:t>antenatal care</w:t>
      </w:r>
      <w:r w:rsidRPr="00A85593">
        <w:rPr>
          <w:rFonts w:ascii="Arial Narrow" w:hAnsi="Arial Narrow"/>
          <w:sz w:val="24"/>
          <w:szCs w:val="24"/>
          <w:lang w:val="id-ID"/>
        </w:rPr>
        <w:t xml:space="preserve"> dan bisa dikaji ulang tentang permasalahan yang ada pada ibu hamil supaya ibu hamil lebih sehat dan berkualitas</w:t>
      </w:r>
    </w:p>
    <w:p w:rsidR="00C233C9" w:rsidRPr="00A85593" w:rsidRDefault="00C233C9" w:rsidP="00CE346C">
      <w:pPr>
        <w:tabs>
          <w:tab w:val="left" w:pos="6645"/>
        </w:tabs>
        <w:jc w:val="both"/>
        <w:rPr>
          <w:rFonts w:ascii="Arial Narrow" w:hAnsi="Arial Narrow"/>
          <w:sz w:val="24"/>
          <w:szCs w:val="24"/>
          <w:lang w:val="id-ID"/>
        </w:rPr>
      </w:pPr>
    </w:p>
    <w:p w:rsidR="00C233C9" w:rsidRPr="00A85593" w:rsidRDefault="00C233C9" w:rsidP="0024727D">
      <w:pPr>
        <w:tabs>
          <w:tab w:val="left" w:pos="6645"/>
        </w:tabs>
        <w:rPr>
          <w:rFonts w:ascii="Arial Narrow" w:hAnsi="Arial Narrow"/>
          <w:sz w:val="24"/>
          <w:szCs w:val="24"/>
          <w:lang w:val="id-ID"/>
        </w:rPr>
      </w:pPr>
    </w:p>
    <w:p w:rsidR="00C233C9" w:rsidRDefault="00C233C9" w:rsidP="0024727D">
      <w:pPr>
        <w:tabs>
          <w:tab w:val="left" w:pos="6645"/>
        </w:tabs>
        <w:rPr>
          <w:rFonts w:ascii="Arial Narrow" w:hAnsi="Arial Narrow"/>
          <w:lang w:val="id-ID"/>
        </w:rPr>
      </w:pPr>
    </w:p>
    <w:p w:rsidR="00C233C9" w:rsidRDefault="00C233C9" w:rsidP="0024727D">
      <w:pPr>
        <w:tabs>
          <w:tab w:val="left" w:pos="6645"/>
        </w:tabs>
        <w:rPr>
          <w:rFonts w:ascii="Arial Narrow" w:hAnsi="Arial Narrow"/>
          <w:lang w:val="id-ID"/>
        </w:rPr>
      </w:pPr>
    </w:p>
    <w:p w:rsidR="00C233C9" w:rsidRDefault="00C233C9" w:rsidP="0024727D">
      <w:pPr>
        <w:tabs>
          <w:tab w:val="left" w:pos="6645"/>
        </w:tabs>
        <w:rPr>
          <w:rFonts w:ascii="Arial Narrow" w:hAnsi="Arial Narrow"/>
          <w:lang w:val="id-ID"/>
        </w:rPr>
      </w:pPr>
    </w:p>
    <w:p w:rsidR="00C233C9" w:rsidRDefault="00C233C9" w:rsidP="0024727D">
      <w:pPr>
        <w:tabs>
          <w:tab w:val="left" w:pos="6645"/>
        </w:tabs>
        <w:rPr>
          <w:rFonts w:ascii="Arial Narrow" w:hAnsi="Arial Narrow"/>
          <w:lang w:val="id-ID"/>
        </w:rPr>
      </w:pPr>
    </w:p>
    <w:p w:rsidR="00C233C9" w:rsidRPr="00B054F5" w:rsidRDefault="00C233C9" w:rsidP="0024727D">
      <w:pPr>
        <w:tabs>
          <w:tab w:val="left" w:pos="6645"/>
        </w:tabs>
        <w:rPr>
          <w:rFonts w:ascii="Arial Narrow" w:hAnsi="Arial Narrow"/>
          <w:lang w:val="id-ID"/>
        </w:rPr>
      </w:pPr>
    </w:p>
    <w:p w:rsidR="009405F4" w:rsidRDefault="009405F4" w:rsidP="0024727D">
      <w:pPr>
        <w:widowControl/>
        <w:autoSpaceDE/>
        <w:autoSpaceDN/>
        <w:spacing w:after="200" w:line="360" w:lineRule="auto"/>
        <w:ind w:right="-188"/>
        <w:rPr>
          <w:rFonts w:ascii="Arial Narrow" w:eastAsia="Calibri" w:hAnsi="Arial Narrow"/>
          <w:b/>
          <w:sz w:val="24"/>
          <w:lang w:val="id-ID"/>
        </w:rPr>
      </w:pPr>
      <w:r w:rsidRPr="00B054F5">
        <w:rPr>
          <w:rFonts w:ascii="Arial Narrow" w:eastAsia="Calibri" w:hAnsi="Arial Narrow"/>
          <w:b/>
          <w:sz w:val="24"/>
          <w:lang w:val="id-ID"/>
        </w:rPr>
        <w:lastRenderedPageBreak/>
        <w:t>DAFTAR PUSTAKA</w:t>
      </w:r>
    </w:p>
    <w:p w:rsidR="009405F4" w:rsidRDefault="009405F4" w:rsidP="00F50E8C">
      <w:pPr>
        <w:widowControl/>
        <w:autoSpaceDE/>
        <w:autoSpaceDN/>
        <w:jc w:val="both"/>
        <w:rPr>
          <w:rFonts w:ascii="Arial Narrow" w:eastAsia="Calibri" w:hAnsi="Arial Narrow"/>
          <w:sz w:val="24"/>
          <w:szCs w:val="24"/>
          <w:lang w:val="id-ID"/>
        </w:rPr>
      </w:pPr>
      <w:r w:rsidRPr="00B054F5">
        <w:rPr>
          <w:rFonts w:ascii="Arial Narrow" w:eastAsia="Calibri" w:hAnsi="Arial Narrow"/>
          <w:sz w:val="24"/>
          <w:szCs w:val="24"/>
          <w:lang w:val="id-ID"/>
        </w:rPr>
        <w:t xml:space="preserve">Arikunto S. </w:t>
      </w:r>
      <w:r w:rsidR="00F50E8C">
        <w:rPr>
          <w:rFonts w:ascii="Arial Narrow" w:eastAsia="Calibri" w:hAnsi="Arial Narrow"/>
          <w:sz w:val="24"/>
          <w:szCs w:val="24"/>
          <w:lang w:val="id-ID"/>
        </w:rPr>
        <w:t>(</w:t>
      </w:r>
      <w:r w:rsidRPr="00B054F5">
        <w:rPr>
          <w:rFonts w:ascii="Arial Narrow" w:eastAsia="Calibri" w:hAnsi="Arial Narrow"/>
          <w:sz w:val="24"/>
          <w:szCs w:val="24"/>
          <w:lang w:val="id-ID"/>
        </w:rPr>
        <w:t>2010</w:t>
      </w:r>
      <w:r w:rsidR="00F50E8C">
        <w:rPr>
          <w:rFonts w:ascii="Arial Narrow" w:eastAsia="Calibri" w:hAnsi="Arial Narrow"/>
          <w:sz w:val="24"/>
          <w:szCs w:val="24"/>
          <w:lang w:val="id-ID"/>
        </w:rPr>
        <w:t>)</w:t>
      </w:r>
      <w:r w:rsidRPr="00B054F5">
        <w:rPr>
          <w:rFonts w:ascii="Arial Narrow" w:eastAsia="Calibri" w:hAnsi="Arial Narrow"/>
          <w:sz w:val="24"/>
          <w:szCs w:val="24"/>
          <w:lang w:val="id-ID"/>
        </w:rPr>
        <w:t>. Prosedur Penelitian Suatu Pendekat</w:t>
      </w:r>
      <w:r w:rsidR="00F50E8C">
        <w:rPr>
          <w:rFonts w:ascii="Arial Narrow" w:eastAsia="Calibri" w:hAnsi="Arial Narrow"/>
          <w:sz w:val="24"/>
          <w:szCs w:val="24"/>
          <w:lang w:val="id-ID"/>
        </w:rPr>
        <w:t>an Praktik. Jakarta: Rineka</w:t>
      </w:r>
      <w:r w:rsidRPr="00B054F5">
        <w:rPr>
          <w:rFonts w:ascii="Arial Narrow" w:eastAsia="Calibri" w:hAnsi="Arial Narrow"/>
          <w:sz w:val="24"/>
          <w:szCs w:val="24"/>
          <w:lang w:val="id-ID"/>
        </w:rPr>
        <w:t xml:space="preserve"> Cipta.</w:t>
      </w:r>
      <w:r w:rsidR="00393957">
        <w:rPr>
          <w:rFonts w:ascii="Arial Narrow" w:eastAsia="Calibri" w:hAnsi="Arial Narrow"/>
          <w:sz w:val="24"/>
          <w:szCs w:val="24"/>
          <w:lang w:val="id-ID"/>
        </w:rPr>
        <w:t>,10-13</w:t>
      </w:r>
    </w:p>
    <w:p w:rsidR="006E25C9" w:rsidRPr="00B054F5" w:rsidRDefault="006E25C9" w:rsidP="00F50E8C">
      <w:pPr>
        <w:widowControl/>
        <w:autoSpaceDE/>
        <w:autoSpaceDN/>
        <w:jc w:val="both"/>
        <w:rPr>
          <w:rFonts w:ascii="Arial Narrow" w:eastAsia="Calibri" w:hAnsi="Arial Narrow"/>
          <w:sz w:val="24"/>
          <w:szCs w:val="24"/>
          <w:lang w:val="id-ID"/>
        </w:rPr>
      </w:pPr>
    </w:p>
    <w:p w:rsidR="009405F4" w:rsidRDefault="009405F4" w:rsidP="00393957">
      <w:pPr>
        <w:widowControl/>
        <w:autoSpaceDE/>
        <w:autoSpaceDN/>
        <w:ind w:left="567" w:hanging="567"/>
        <w:jc w:val="both"/>
        <w:rPr>
          <w:rFonts w:ascii="Arial Narrow" w:eastAsia="Calibri" w:hAnsi="Arial Narrow"/>
          <w:sz w:val="24"/>
          <w:szCs w:val="24"/>
          <w:lang w:val="id-ID"/>
        </w:rPr>
      </w:pPr>
      <w:r w:rsidRPr="00B054F5">
        <w:rPr>
          <w:rFonts w:ascii="Arial Narrow" w:eastAsia="Calibri" w:hAnsi="Arial Narrow"/>
          <w:sz w:val="24"/>
          <w:szCs w:val="24"/>
          <w:lang w:val="id-ID"/>
        </w:rPr>
        <w:t xml:space="preserve">Depkes. </w:t>
      </w:r>
      <w:r w:rsidR="00393957">
        <w:rPr>
          <w:rFonts w:ascii="Arial Narrow" w:eastAsia="Calibri" w:hAnsi="Arial Narrow"/>
          <w:sz w:val="24"/>
          <w:szCs w:val="24"/>
          <w:lang w:val="id-ID"/>
        </w:rPr>
        <w:t>(</w:t>
      </w:r>
      <w:r w:rsidRPr="00B054F5">
        <w:rPr>
          <w:rFonts w:ascii="Arial Narrow" w:eastAsia="Calibri" w:hAnsi="Arial Narrow"/>
          <w:sz w:val="24"/>
          <w:szCs w:val="24"/>
          <w:lang w:val="id-ID"/>
        </w:rPr>
        <w:t>2002</w:t>
      </w:r>
      <w:r w:rsidR="00393957">
        <w:rPr>
          <w:rFonts w:ascii="Arial Narrow" w:eastAsia="Calibri" w:hAnsi="Arial Narrow"/>
          <w:sz w:val="24"/>
          <w:szCs w:val="24"/>
          <w:lang w:val="id-ID"/>
        </w:rPr>
        <w:t>)</w:t>
      </w:r>
      <w:r w:rsidRPr="00B054F5">
        <w:rPr>
          <w:rFonts w:ascii="Arial Narrow" w:eastAsia="Calibri" w:hAnsi="Arial Narrow"/>
          <w:sz w:val="24"/>
          <w:szCs w:val="24"/>
          <w:lang w:val="id-ID"/>
        </w:rPr>
        <w:t>. Petunjuk Pelaksanaan Penetapan Indikator</w:t>
      </w:r>
      <w:r w:rsidR="00393957">
        <w:rPr>
          <w:rFonts w:ascii="Arial Narrow" w:eastAsia="Calibri" w:hAnsi="Arial Narrow"/>
          <w:sz w:val="24"/>
          <w:szCs w:val="24"/>
          <w:lang w:val="id-ID"/>
        </w:rPr>
        <w:t xml:space="preserve"> </w:t>
      </w:r>
      <w:r w:rsidRPr="00B054F5">
        <w:rPr>
          <w:rFonts w:ascii="Arial Narrow" w:eastAsia="Calibri" w:hAnsi="Arial Narrow"/>
          <w:sz w:val="24"/>
          <w:szCs w:val="24"/>
          <w:lang w:val="id-ID"/>
        </w:rPr>
        <w:t>Menuju Indonesia Sehat 2010. Jakarta: Depkes RI</w:t>
      </w:r>
    </w:p>
    <w:p w:rsidR="006E25C9" w:rsidRPr="00B054F5" w:rsidRDefault="006E25C9" w:rsidP="00393957">
      <w:pPr>
        <w:widowControl/>
        <w:autoSpaceDE/>
        <w:autoSpaceDN/>
        <w:ind w:left="567" w:hanging="567"/>
        <w:jc w:val="both"/>
        <w:rPr>
          <w:rFonts w:ascii="Arial Narrow" w:eastAsia="Calibri" w:hAnsi="Arial Narrow"/>
          <w:sz w:val="24"/>
          <w:szCs w:val="24"/>
          <w:lang w:val="id-ID"/>
        </w:rPr>
      </w:pPr>
    </w:p>
    <w:p w:rsidR="009405F4" w:rsidRDefault="009405F4" w:rsidP="00393957">
      <w:pPr>
        <w:widowControl/>
        <w:autoSpaceDE/>
        <w:autoSpaceDN/>
        <w:jc w:val="both"/>
        <w:rPr>
          <w:rFonts w:ascii="Arial Narrow" w:eastAsia="Calibri" w:hAnsi="Arial Narrow"/>
          <w:sz w:val="24"/>
          <w:szCs w:val="24"/>
          <w:lang w:val="id-ID"/>
        </w:rPr>
      </w:pPr>
      <w:r w:rsidRPr="00B054F5">
        <w:rPr>
          <w:rFonts w:ascii="Arial Narrow" w:eastAsia="Calibri" w:hAnsi="Arial Narrow"/>
          <w:sz w:val="24"/>
          <w:szCs w:val="24"/>
          <w:lang w:val="id-ID"/>
        </w:rPr>
        <w:t xml:space="preserve">Depkes RI. </w:t>
      </w:r>
      <w:r w:rsidR="00393957">
        <w:rPr>
          <w:rFonts w:ascii="Arial Narrow" w:eastAsia="Calibri" w:hAnsi="Arial Narrow"/>
          <w:sz w:val="24"/>
          <w:szCs w:val="24"/>
          <w:lang w:val="id-ID"/>
        </w:rPr>
        <w:t>(</w:t>
      </w:r>
      <w:r w:rsidRPr="00B054F5">
        <w:rPr>
          <w:rFonts w:ascii="Arial Narrow" w:eastAsia="Calibri" w:hAnsi="Arial Narrow"/>
          <w:sz w:val="24"/>
          <w:szCs w:val="24"/>
          <w:lang w:val="id-ID"/>
        </w:rPr>
        <w:t>2004</w:t>
      </w:r>
      <w:r w:rsidR="00393957">
        <w:rPr>
          <w:rFonts w:ascii="Arial Narrow" w:eastAsia="Calibri" w:hAnsi="Arial Narrow"/>
          <w:sz w:val="24"/>
          <w:szCs w:val="24"/>
          <w:lang w:val="id-ID"/>
        </w:rPr>
        <w:t>)</w:t>
      </w:r>
      <w:r w:rsidRPr="00B054F5">
        <w:rPr>
          <w:rFonts w:ascii="Arial Narrow" w:eastAsia="Calibri" w:hAnsi="Arial Narrow"/>
          <w:sz w:val="24"/>
          <w:szCs w:val="24"/>
          <w:lang w:val="id-ID"/>
        </w:rPr>
        <w:t>. Asuhan Persalinan Normal. Jakarta: Depkes RI.</w:t>
      </w:r>
    </w:p>
    <w:p w:rsidR="00CE346C" w:rsidRDefault="00CE346C" w:rsidP="00393957">
      <w:pPr>
        <w:widowControl/>
        <w:autoSpaceDE/>
        <w:autoSpaceDN/>
        <w:jc w:val="both"/>
        <w:rPr>
          <w:rFonts w:ascii="Arial Narrow" w:eastAsia="Calibri" w:hAnsi="Arial Narrow"/>
          <w:sz w:val="24"/>
          <w:szCs w:val="24"/>
          <w:lang w:val="id-ID"/>
        </w:rPr>
      </w:pPr>
    </w:p>
    <w:p w:rsidR="00CE346C" w:rsidRDefault="00CE346C" w:rsidP="00393957">
      <w:pPr>
        <w:widowControl/>
        <w:autoSpaceDE/>
        <w:autoSpaceDN/>
        <w:jc w:val="both"/>
        <w:rPr>
          <w:rFonts w:ascii="Arial Narrow" w:eastAsia="Calibri" w:hAnsi="Arial Narrow"/>
          <w:sz w:val="24"/>
          <w:szCs w:val="24"/>
          <w:lang w:val="id-ID"/>
        </w:rPr>
      </w:pPr>
      <w:r>
        <w:rPr>
          <w:rFonts w:ascii="Arial Narrow" w:eastAsia="Calibri" w:hAnsi="Arial Narrow"/>
          <w:sz w:val="24"/>
          <w:szCs w:val="24"/>
          <w:lang w:val="id-ID"/>
        </w:rPr>
        <w:t>Dinas Kesehatan.(2017). Profil Kesehatan Provinsi Sumatera Selatan</w:t>
      </w:r>
    </w:p>
    <w:p w:rsidR="00CE346C" w:rsidRDefault="00CE346C" w:rsidP="00393957">
      <w:pPr>
        <w:widowControl/>
        <w:autoSpaceDE/>
        <w:autoSpaceDN/>
        <w:jc w:val="both"/>
        <w:rPr>
          <w:rFonts w:ascii="Arial Narrow" w:eastAsia="Calibri" w:hAnsi="Arial Narrow"/>
          <w:sz w:val="24"/>
          <w:szCs w:val="24"/>
          <w:lang w:val="id-ID"/>
        </w:rPr>
      </w:pPr>
    </w:p>
    <w:p w:rsidR="00CE346C" w:rsidRDefault="00CE346C" w:rsidP="00CE346C">
      <w:pPr>
        <w:widowControl/>
        <w:autoSpaceDE/>
        <w:autoSpaceDN/>
        <w:jc w:val="both"/>
        <w:rPr>
          <w:rFonts w:ascii="Arial Narrow" w:eastAsia="Calibri" w:hAnsi="Arial Narrow"/>
          <w:sz w:val="24"/>
          <w:szCs w:val="24"/>
          <w:lang w:val="id-ID"/>
        </w:rPr>
      </w:pPr>
      <w:r>
        <w:rPr>
          <w:rFonts w:ascii="Arial Narrow" w:eastAsia="Calibri" w:hAnsi="Arial Narrow"/>
          <w:sz w:val="24"/>
          <w:szCs w:val="24"/>
          <w:lang w:val="id-ID"/>
        </w:rPr>
        <w:t>Dinas Kesehatan.(2015). Profil Kesehatan Kota Palembang</w:t>
      </w:r>
    </w:p>
    <w:p w:rsidR="006E25C9" w:rsidRPr="00B054F5" w:rsidRDefault="006E25C9" w:rsidP="00393957">
      <w:pPr>
        <w:widowControl/>
        <w:autoSpaceDE/>
        <w:autoSpaceDN/>
        <w:jc w:val="both"/>
        <w:rPr>
          <w:rFonts w:ascii="Arial Narrow" w:eastAsia="Calibri" w:hAnsi="Arial Narrow"/>
          <w:sz w:val="24"/>
          <w:szCs w:val="24"/>
          <w:lang w:val="id-ID"/>
        </w:rPr>
      </w:pPr>
    </w:p>
    <w:p w:rsidR="009405F4" w:rsidRDefault="009405F4" w:rsidP="00393957">
      <w:pPr>
        <w:widowControl/>
        <w:autoSpaceDE/>
        <w:autoSpaceDN/>
        <w:jc w:val="both"/>
        <w:rPr>
          <w:rFonts w:ascii="Arial Narrow" w:eastAsia="Calibri" w:hAnsi="Arial Narrow"/>
          <w:sz w:val="24"/>
          <w:szCs w:val="24"/>
          <w:lang w:val="id-ID"/>
        </w:rPr>
      </w:pPr>
      <w:r w:rsidRPr="00B054F5">
        <w:rPr>
          <w:rFonts w:ascii="Arial Narrow" w:eastAsia="Calibri" w:hAnsi="Arial Narrow"/>
          <w:sz w:val="24"/>
          <w:szCs w:val="24"/>
          <w:lang w:val="id-ID"/>
        </w:rPr>
        <w:t xml:space="preserve">Henderson, C., jones K. </w:t>
      </w:r>
      <w:r w:rsidR="00393957">
        <w:rPr>
          <w:rFonts w:ascii="Arial Narrow" w:eastAsia="Calibri" w:hAnsi="Arial Narrow"/>
          <w:sz w:val="24"/>
          <w:szCs w:val="24"/>
          <w:lang w:val="id-ID"/>
        </w:rPr>
        <w:t>(</w:t>
      </w:r>
      <w:r w:rsidRPr="00B054F5">
        <w:rPr>
          <w:rFonts w:ascii="Arial Narrow" w:eastAsia="Calibri" w:hAnsi="Arial Narrow"/>
          <w:sz w:val="24"/>
          <w:szCs w:val="24"/>
          <w:lang w:val="id-ID"/>
        </w:rPr>
        <w:t>2006</w:t>
      </w:r>
      <w:r w:rsidR="00393957">
        <w:rPr>
          <w:rFonts w:ascii="Arial Narrow" w:eastAsia="Calibri" w:hAnsi="Arial Narrow"/>
          <w:sz w:val="24"/>
          <w:szCs w:val="24"/>
          <w:lang w:val="id-ID"/>
        </w:rPr>
        <w:t>)</w:t>
      </w:r>
      <w:r w:rsidRPr="00B054F5">
        <w:rPr>
          <w:rFonts w:ascii="Arial Narrow" w:eastAsia="Calibri" w:hAnsi="Arial Narrow"/>
          <w:sz w:val="24"/>
          <w:szCs w:val="24"/>
          <w:lang w:val="id-ID"/>
        </w:rPr>
        <w:t>. Buku Ajar Konsep Kebidanan. Jakarta: ECG.</w:t>
      </w:r>
    </w:p>
    <w:p w:rsidR="006E25C9" w:rsidRPr="00B054F5" w:rsidRDefault="006E25C9" w:rsidP="00393957">
      <w:pPr>
        <w:widowControl/>
        <w:autoSpaceDE/>
        <w:autoSpaceDN/>
        <w:jc w:val="both"/>
        <w:rPr>
          <w:rFonts w:ascii="Arial Narrow" w:eastAsia="Calibri" w:hAnsi="Arial Narrow"/>
          <w:sz w:val="24"/>
          <w:szCs w:val="24"/>
          <w:lang w:val="id-ID"/>
        </w:rPr>
      </w:pPr>
    </w:p>
    <w:p w:rsidR="009405F4" w:rsidRDefault="009405F4" w:rsidP="00393957">
      <w:pPr>
        <w:widowControl/>
        <w:autoSpaceDE/>
        <w:autoSpaceDN/>
        <w:jc w:val="both"/>
        <w:rPr>
          <w:rFonts w:ascii="Arial Narrow" w:eastAsia="Calibri" w:hAnsi="Arial Narrow"/>
          <w:sz w:val="24"/>
          <w:szCs w:val="24"/>
          <w:lang w:val="id-ID"/>
        </w:rPr>
      </w:pPr>
      <w:r w:rsidRPr="00B054F5">
        <w:rPr>
          <w:rFonts w:ascii="Arial Narrow" w:eastAsia="Calibri" w:hAnsi="Arial Narrow"/>
          <w:sz w:val="24"/>
          <w:szCs w:val="24"/>
          <w:lang w:val="id-ID"/>
        </w:rPr>
        <w:t xml:space="preserve">Hidayat, AA. </w:t>
      </w:r>
      <w:r w:rsidR="00393957">
        <w:rPr>
          <w:rFonts w:ascii="Arial Narrow" w:eastAsia="Calibri" w:hAnsi="Arial Narrow"/>
          <w:sz w:val="24"/>
          <w:szCs w:val="24"/>
          <w:lang w:val="id-ID"/>
        </w:rPr>
        <w:t>(</w:t>
      </w:r>
      <w:r w:rsidRPr="00B054F5">
        <w:rPr>
          <w:rFonts w:ascii="Arial Narrow" w:eastAsia="Calibri" w:hAnsi="Arial Narrow"/>
          <w:sz w:val="24"/>
          <w:szCs w:val="24"/>
          <w:lang w:val="id-ID"/>
        </w:rPr>
        <w:t>2008</w:t>
      </w:r>
      <w:r w:rsidR="00393957">
        <w:rPr>
          <w:rFonts w:ascii="Arial Narrow" w:eastAsia="Calibri" w:hAnsi="Arial Narrow"/>
          <w:sz w:val="24"/>
          <w:szCs w:val="24"/>
          <w:lang w:val="id-ID"/>
        </w:rPr>
        <w:t>)</w:t>
      </w:r>
      <w:r w:rsidRPr="00B054F5">
        <w:rPr>
          <w:rFonts w:ascii="Arial Narrow" w:eastAsia="Calibri" w:hAnsi="Arial Narrow"/>
          <w:sz w:val="24"/>
          <w:szCs w:val="24"/>
          <w:lang w:val="id-ID"/>
        </w:rPr>
        <w:t>. Metode Penelitian Keperawatan Dan Teknik Analisis Data.</w:t>
      </w:r>
    </w:p>
    <w:p w:rsidR="006E25C9" w:rsidRPr="00B054F5" w:rsidRDefault="006E25C9" w:rsidP="00393957">
      <w:pPr>
        <w:widowControl/>
        <w:autoSpaceDE/>
        <w:autoSpaceDN/>
        <w:jc w:val="both"/>
        <w:rPr>
          <w:rFonts w:ascii="Arial Narrow" w:eastAsia="Calibri" w:hAnsi="Arial Narrow"/>
          <w:sz w:val="24"/>
          <w:szCs w:val="24"/>
          <w:lang w:val="id-ID"/>
        </w:rPr>
      </w:pPr>
    </w:p>
    <w:p w:rsidR="009405F4" w:rsidRDefault="009405F4" w:rsidP="00393957">
      <w:pPr>
        <w:widowControl/>
        <w:autoSpaceDE/>
        <w:autoSpaceDN/>
        <w:jc w:val="both"/>
        <w:rPr>
          <w:rFonts w:ascii="Arial Narrow" w:eastAsia="Calibri" w:hAnsi="Arial Narrow"/>
          <w:sz w:val="24"/>
          <w:szCs w:val="24"/>
          <w:lang w:val="id-ID"/>
        </w:rPr>
      </w:pPr>
      <w:r w:rsidRPr="00B054F5">
        <w:rPr>
          <w:rFonts w:ascii="Arial Narrow" w:eastAsia="Calibri" w:hAnsi="Arial Narrow"/>
          <w:sz w:val="24"/>
          <w:szCs w:val="24"/>
          <w:lang w:val="id-ID"/>
        </w:rPr>
        <w:t xml:space="preserve">Hutahaean, S. </w:t>
      </w:r>
      <w:r w:rsidR="00393957">
        <w:rPr>
          <w:rFonts w:ascii="Arial Narrow" w:eastAsia="Calibri" w:hAnsi="Arial Narrow"/>
          <w:sz w:val="24"/>
          <w:szCs w:val="24"/>
          <w:lang w:val="id-ID"/>
        </w:rPr>
        <w:t>(</w:t>
      </w:r>
      <w:r w:rsidRPr="00B054F5">
        <w:rPr>
          <w:rFonts w:ascii="Arial Narrow" w:eastAsia="Calibri" w:hAnsi="Arial Narrow"/>
          <w:sz w:val="24"/>
          <w:szCs w:val="24"/>
          <w:lang w:val="id-ID"/>
        </w:rPr>
        <w:t>2013</w:t>
      </w:r>
      <w:r w:rsidR="00393957">
        <w:rPr>
          <w:rFonts w:ascii="Arial Narrow" w:eastAsia="Calibri" w:hAnsi="Arial Narrow"/>
          <w:sz w:val="24"/>
          <w:szCs w:val="24"/>
          <w:lang w:val="id-ID"/>
        </w:rPr>
        <w:t>)</w:t>
      </w:r>
      <w:r w:rsidRPr="00B054F5">
        <w:rPr>
          <w:rFonts w:ascii="Arial Narrow" w:eastAsia="Calibri" w:hAnsi="Arial Narrow"/>
          <w:sz w:val="24"/>
          <w:szCs w:val="24"/>
          <w:lang w:val="id-ID"/>
        </w:rPr>
        <w:t>. Perawatan Antenatal. Jakarta: Salemba Medika.</w:t>
      </w:r>
    </w:p>
    <w:p w:rsidR="006E25C9" w:rsidRPr="00B054F5" w:rsidRDefault="006E25C9" w:rsidP="00393957">
      <w:pPr>
        <w:widowControl/>
        <w:autoSpaceDE/>
        <w:autoSpaceDN/>
        <w:jc w:val="both"/>
        <w:rPr>
          <w:rFonts w:ascii="Arial Narrow" w:eastAsia="Calibri" w:hAnsi="Arial Narrow"/>
          <w:sz w:val="24"/>
          <w:szCs w:val="24"/>
          <w:lang w:val="id-ID"/>
        </w:rPr>
      </w:pPr>
    </w:p>
    <w:p w:rsidR="009405F4" w:rsidRDefault="006E25C9" w:rsidP="0071144B">
      <w:pPr>
        <w:widowControl/>
        <w:autoSpaceDE/>
        <w:autoSpaceDN/>
        <w:ind w:left="567" w:hanging="567"/>
        <w:jc w:val="both"/>
        <w:rPr>
          <w:rFonts w:ascii="Arial Narrow" w:eastAsia="Calibri" w:hAnsi="Arial Narrow"/>
          <w:sz w:val="24"/>
          <w:szCs w:val="24"/>
          <w:lang w:val="id-ID"/>
        </w:rPr>
      </w:pPr>
      <w:r>
        <w:rPr>
          <w:rFonts w:ascii="Arial Narrow" w:eastAsia="Calibri" w:hAnsi="Arial Narrow"/>
          <w:sz w:val="24"/>
          <w:szCs w:val="24"/>
          <w:lang w:val="id-ID"/>
        </w:rPr>
        <w:t>Iliza, P.(</w:t>
      </w:r>
      <w:r w:rsidR="009405F4" w:rsidRPr="00B054F5">
        <w:rPr>
          <w:rFonts w:ascii="Arial Narrow" w:eastAsia="Calibri" w:hAnsi="Arial Narrow"/>
          <w:sz w:val="24"/>
          <w:szCs w:val="24"/>
          <w:lang w:val="id-ID"/>
        </w:rPr>
        <w:t>2015</w:t>
      </w:r>
      <w:r>
        <w:rPr>
          <w:rFonts w:ascii="Arial Narrow" w:eastAsia="Calibri" w:hAnsi="Arial Narrow"/>
          <w:sz w:val="24"/>
          <w:szCs w:val="24"/>
          <w:lang w:val="id-ID"/>
        </w:rPr>
        <w:t xml:space="preserve">) </w:t>
      </w:r>
      <w:r w:rsidR="009405F4" w:rsidRPr="00B054F5">
        <w:rPr>
          <w:rFonts w:ascii="Arial Narrow" w:eastAsia="Calibri" w:hAnsi="Arial Narrow"/>
          <w:sz w:val="24"/>
          <w:szCs w:val="24"/>
          <w:lang w:val="id-ID"/>
        </w:rPr>
        <w:t xml:space="preserve">Gambaran pengetahuan ibu hamil tentang kunjungan pemeriksaan </w:t>
      </w:r>
      <w:r w:rsidR="009405F4" w:rsidRPr="00B054F5">
        <w:rPr>
          <w:rFonts w:ascii="Arial Narrow" w:eastAsia="Calibri" w:hAnsi="Arial Narrow"/>
          <w:sz w:val="24"/>
          <w:szCs w:val="24"/>
          <w:lang w:val="id-ID"/>
        </w:rPr>
        <w:tab/>
        <w:t>kehamil</w:t>
      </w:r>
      <w:r>
        <w:rPr>
          <w:rFonts w:ascii="Arial Narrow" w:eastAsia="Calibri" w:hAnsi="Arial Narrow"/>
          <w:sz w:val="24"/>
          <w:szCs w:val="24"/>
          <w:lang w:val="id-ID"/>
        </w:rPr>
        <w:t>an di BPM Maliah Palembang</w:t>
      </w:r>
      <w:r w:rsidR="009405F4" w:rsidRPr="00B054F5">
        <w:rPr>
          <w:rFonts w:ascii="Arial Narrow" w:eastAsia="Calibri" w:hAnsi="Arial Narrow"/>
          <w:sz w:val="24"/>
          <w:szCs w:val="24"/>
          <w:lang w:val="id-ID"/>
        </w:rPr>
        <w:t xml:space="preserve"> .</w:t>
      </w:r>
      <w:r w:rsidR="0071144B">
        <w:rPr>
          <w:rFonts w:ascii="Arial Narrow" w:eastAsia="Calibri" w:hAnsi="Arial Narrow"/>
          <w:sz w:val="24"/>
          <w:szCs w:val="24"/>
          <w:lang w:val="id-ID"/>
        </w:rPr>
        <w:t xml:space="preserve"> Jurnal. STIKES Mitra </w:t>
      </w:r>
      <w:r w:rsidR="009405F4" w:rsidRPr="00B054F5">
        <w:rPr>
          <w:rFonts w:ascii="Arial Narrow" w:eastAsia="Calibri" w:hAnsi="Arial Narrow"/>
          <w:sz w:val="24"/>
          <w:szCs w:val="24"/>
          <w:lang w:val="id-ID"/>
        </w:rPr>
        <w:t>Adiguna Palembang.</w:t>
      </w:r>
    </w:p>
    <w:p w:rsidR="006E25C9" w:rsidRPr="00B054F5" w:rsidRDefault="006E25C9" w:rsidP="0071144B">
      <w:pPr>
        <w:widowControl/>
        <w:autoSpaceDE/>
        <w:autoSpaceDN/>
        <w:ind w:left="567" w:hanging="567"/>
        <w:jc w:val="both"/>
        <w:rPr>
          <w:rFonts w:ascii="Arial Narrow" w:eastAsia="Calibri" w:hAnsi="Arial Narrow"/>
          <w:sz w:val="24"/>
          <w:szCs w:val="24"/>
          <w:lang w:val="id-ID"/>
        </w:rPr>
      </w:pPr>
    </w:p>
    <w:p w:rsidR="009405F4" w:rsidRDefault="009405F4" w:rsidP="0071144B">
      <w:pPr>
        <w:widowControl/>
        <w:autoSpaceDE/>
        <w:autoSpaceDN/>
        <w:jc w:val="both"/>
        <w:rPr>
          <w:rFonts w:ascii="Arial Narrow" w:eastAsia="Calibri" w:hAnsi="Arial Narrow"/>
          <w:sz w:val="24"/>
          <w:szCs w:val="24"/>
          <w:lang w:val="id-ID"/>
        </w:rPr>
      </w:pPr>
      <w:r w:rsidRPr="00B054F5">
        <w:rPr>
          <w:rFonts w:ascii="Arial Narrow" w:eastAsia="Calibri" w:hAnsi="Arial Narrow"/>
          <w:sz w:val="24"/>
          <w:szCs w:val="24"/>
          <w:lang w:val="id-ID"/>
        </w:rPr>
        <w:t>Kemenkes RI. 2012. Survei Demografi dan</w:t>
      </w:r>
      <w:r w:rsidR="0071144B">
        <w:rPr>
          <w:rFonts w:ascii="Arial Narrow" w:eastAsia="Calibri" w:hAnsi="Arial Narrow"/>
          <w:sz w:val="24"/>
          <w:szCs w:val="24"/>
          <w:lang w:val="id-ID"/>
        </w:rPr>
        <w:t xml:space="preserve"> Kesehatan Indonesia. Jakarta: </w:t>
      </w:r>
      <w:r w:rsidRPr="00B054F5">
        <w:rPr>
          <w:rFonts w:ascii="Arial Narrow" w:eastAsia="Calibri" w:hAnsi="Arial Narrow"/>
          <w:sz w:val="24"/>
          <w:szCs w:val="24"/>
          <w:lang w:val="id-ID"/>
        </w:rPr>
        <w:t>Kemenkes RI.</w:t>
      </w:r>
    </w:p>
    <w:p w:rsidR="006E25C9" w:rsidRDefault="006E25C9" w:rsidP="0071144B">
      <w:pPr>
        <w:widowControl/>
        <w:autoSpaceDE/>
        <w:autoSpaceDN/>
        <w:jc w:val="both"/>
        <w:rPr>
          <w:rFonts w:ascii="Arial Narrow" w:eastAsia="Calibri" w:hAnsi="Arial Narrow"/>
          <w:sz w:val="24"/>
          <w:szCs w:val="24"/>
          <w:lang w:val="id-ID"/>
        </w:rPr>
      </w:pPr>
    </w:p>
    <w:p w:rsidR="00CE346C" w:rsidRDefault="00CE346C" w:rsidP="00CE346C">
      <w:pPr>
        <w:widowControl/>
        <w:autoSpaceDE/>
        <w:autoSpaceDN/>
        <w:jc w:val="both"/>
        <w:rPr>
          <w:rFonts w:ascii="Arial Narrow" w:eastAsia="Calibri" w:hAnsi="Arial Narrow"/>
          <w:sz w:val="24"/>
          <w:szCs w:val="24"/>
          <w:lang w:val="id-ID"/>
        </w:rPr>
      </w:pPr>
      <w:r w:rsidRPr="00B054F5">
        <w:rPr>
          <w:rFonts w:ascii="Arial Narrow" w:eastAsia="Calibri" w:hAnsi="Arial Narrow"/>
          <w:sz w:val="24"/>
          <w:szCs w:val="24"/>
          <w:lang w:val="id-ID"/>
        </w:rPr>
        <w:t>Maliah</w:t>
      </w:r>
      <w:r>
        <w:rPr>
          <w:rFonts w:ascii="Arial Narrow" w:eastAsia="Calibri" w:hAnsi="Arial Narrow"/>
          <w:sz w:val="24"/>
          <w:szCs w:val="24"/>
          <w:lang w:val="id-ID"/>
        </w:rPr>
        <w:t xml:space="preserve"> (2017)</w:t>
      </w:r>
      <w:r w:rsidRPr="00B054F5">
        <w:rPr>
          <w:rFonts w:ascii="Arial Narrow" w:eastAsia="Calibri" w:hAnsi="Arial Narrow"/>
          <w:sz w:val="24"/>
          <w:szCs w:val="24"/>
          <w:lang w:val="id-ID"/>
        </w:rPr>
        <w:t xml:space="preserve">. </w:t>
      </w:r>
      <w:r>
        <w:rPr>
          <w:rFonts w:ascii="Arial Narrow" w:eastAsia="Calibri" w:hAnsi="Arial Narrow"/>
          <w:sz w:val="24"/>
          <w:szCs w:val="24"/>
          <w:lang w:val="id-ID"/>
        </w:rPr>
        <w:t xml:space="preserve">Profil kesehatan </w:t>
      </w:r>
      <w:r w:rsidRPr="00B054F5">
        <w:rPr>
          <w:rFonts w:ascii="Arial Narrow" w:eastAsia="Calibri" w:hAnsi="Arial Narrow"/>
          <w:sz w:val="24"/>
          <w:szCs w:val="24"/>
          <w:lang w:val="id-ID"/>
        </w:rPr>
        <w:t>Palembang Tahun 2017.</w:t>
      </w:r>
    </w:p>
    <w:p w:rsidR="00CE346C" w:rsidRPr="00B054F5" w:rsidRDefault="00CE346C" w:rsidP="0071144B">
      <w:pPr>
        <w:widowControl/>
        <w:autoSpaceDE/>
        <w:autoSpaceDN/>
        <w:jc w:val="both"/>
        <w:rPr>
          <w:rFonts w:ascii="Arial Narrow" w:eastAsia="Calibri" w:hAnsi="Arial Narrow"/>
          <w:sz w:val="24"/>
          <w:szCs w:val="24"/>
          <w:lang w:val="id-ID"/>
        </w:rPr>
      </w:pPr>
    </w:p>
    <w:p w:rsidR="009405F4" w:rsidRDefault="006E25C9" w:rsidP="0071144B">
      <w:pPr>
        <w:widowControl/>
        <w:autoSpaceDE/>
        <w:autoSpaceDN/>
        <w:ind w:left="567" w:hanging="567"/>
        <w:jc w:val="both"/>
        <w:rPr>
          <w:rFonts w:ascii="Arial Narrow" w:eastAsia="Calibri" w:hAnsi="Arial Narrow"/>
          <w:sz w:val="24"/>
          <w:szCs w:val="24"/>
          <w:lang w:val="id-ID"/>
        </w:rPr>
      </w:pPr>
      <w:r>
        <w:rPr>
          <w:rFonts w:ascii="Arial Narrow" w:eastAsia="Calibri" w:hAnsi="Arial Narrow"/>
          <w:sz w:val="24"/>
          <w:szCs w:val="24"/>
          <w:lang w:val="id-ID"/>
        </w:rPr>
        <w:t>Manuaba, IBG.(</w:t>
      </w:r>
      <w:r w:rsidR="009405F4" w:rsidRPr="00B054F5">
        <w:rPr>
          <w:rFonts w:ascii="Arial Narrow" w:eastAsia="Calibri" w:hAnsi="Arial Narrow"/>
          <w:sz w:val="24"/>
          <w:szCs w:val="24"/>
          <w:lang w:val="id-ID"/>
        </w:rPr>
        <w:t>2006</w:t>
      </w:r>
      <w:r>
        <w:rPr>
          <w:rFonts w:ascii="Arial Narrow" w:eastAsia="Calibri" w:hAnsi="Arial Narrow"/>
          <w:sz w:val="24"/>
          <w:szCs w:val="24"/>
          <w:lang w:val="id-ID"/>
        </w:rPr>
        <w:t>)</w:t>
      </w:r>
      <w:r w:rsidR="009405F4" w:rsidRPr="00B054F5">
        <w:rPr>
          <w:rFonts w:ascii="Arial Narrow" w:eastAsia="Calibri" w:hAnsi="Arial Narrow"/>
          <w:sz w:val="24"/>
          <w:szCs w:val="24"/>
          <w:lang w:val="id-ID"/>
        </w:rPr>
        <w:t xml:space="preserve">. Ilmu Kebidanan, Penyakit Kandungan dan Keluarga Berencana Untuk </w:t>
      </w:r>
      <w:r w:rsidR="0071144B">
        <w:rPr>
          <w:rFonts w:ascii="Arial Narrow" w:eastAsia="Calibri" w:hAnsi="Arial Narrow"/>
          <w:sz w:val="24"/>
          <w:szCs w:val="24"/>
          <w:lang w:val="id-ID"/>
        </w:rPr>
        <w:t xml:space="preserve">   </w:t>
      </w:r>
      <w:r w:rsidR="009405F4" w:rsidRPr="00B054F5">
        <w:rPr>
          <w:rFonts w:ascii="Arial Narrow" w:eastAsia="Calibri" w:hAnsi="Arial Narrow"/>
          <w:sz w:val="24"/>
          <w:szCs w:val="24"/>
          <w:lang w:val="id-ID"/>
        </w:rPr>
        <w:t>Pendidikan Bidan. Jakarta: EGC.</w:t>
      </w:r>
    </w:p>
    <w:p w:rsidR="006E25C9" w:rsidRPr="00B054F5" w:rsidRDefault="006E25C9" w:rsidP="0071144B">
      <w:pPr>
        <w:widowControl/>
        <w:autoSpaceDE/>
        <w:autoSpaceDN/>
        <w:ind w:left="567" w:hanging="567"/>
        <w:jc w:val="both"/>
        <w:rPr>
          <w:rFonts w:ascii="Arial Narrow" w:eastAsia="Calibri" w:hAnsi="Arial Narrow"/>
          <w:sz w:val="24"/>
          <w:szCs w:val="24"/>
          <w:lang w:val="id-ID"/>
        </w:rPr>
      </w:pPr>
    </w:p>
    <w:p w:rsidR="009405F4" w:rsidRPr="00B054F5" w:rsidRDefault="009405F4" w:rsidP="0071144B">
      <w:pPr>
        <w:widowControl/>
        <w:autoSpaceDE/>
        <w:autoSpaceDN/>
        <w:ind w:left="567" w:hanging="567"/>
        <w:jc w:val="both"/>
        <w:rPr>
          <w:rFonts w:ascii="Arial Narrow" w:eastAsia="Calibri" w:hAnsi="Arial Narrow"/>
          <w:sz w:val="24"/>
          <w:szCs w:val="24"/>
          <w:lang w:val="id-ID"/>
        </w:rPr>
      </w:pPr>
      <w:r w:rsidRPr="00B054F5">
        <w:rPr>
          <w:rFonts w:ascii="Arial Narrow" w:eastAsia="Calibri" w:hAnsi="Arial Narrow"/>
          <w:sz w:val="24"/>
          <w:szCs w:val="24"/>
          <w:lang w:val="id-ID"/>
        </w:rPr>
        <w:t>Prawirohardjo, S.</w:t>
      </w:r>
      <w:r w:rsidR="00CE346C">
        <w:rPr>
          <w:rFonts w:ascii="Arial Narrow" w:eastAsia="Calibri" w:hAnsi="Arial Narrow"/>
          <w:sz w:val="24"/>
          <w:szCs w:val="24"/>
          <w:lang w:val="id-ID"/>
        </w:rPr>
        <w:t>(</w:t>
      </w:r>
      <w:r w:rsidR="009F2FDE">
        <w:rPr>
          <w:rFonts w:ascii="Arial Narrow" w:eastAsia="Calibri" w:hAnsi="Arial Narrow"/>
          <w:sz w:val="24"/>
          <w:szCs w:val="24"/>
          <w:lang w:val="id-ID"/>
        </w:rPr>
        <w:t>2008</w:t>
      </w:r>
      <w:r w:rsidR="00CE346C">
        <w:rPr>
          <w:rFonts w:ascii="Arial Narrow" w:eastAsia="Calibri" w:hAnsi="Arial Narrow"/>
          <w:sz w:val="24"/>
          <w:szCs w:val="24"/>
          <w:lang w:val="id-ID"/>
        </w:rPr>
        <w:t>)</w:t>
      </w:r>
      <w:r w:rsidRPr="00B054F5">
        <w:rPr>
          <w:rFonts w:ascii="Arial Narrow" w:eastAsia="Calibri" w:hAnsi="Arial Narrow"/>
          <w:sz w:val="24"/>
          <w:szCs w:val="24"/>
          <w:lang w:val="id-ID"/>
        </w:rPr>
        <w:t>. Buku Acuan Nasiona</w:t>
      </w:r>
      <w:r w:rsidR="0071144B">
        <w:rPr>
          <w:rFonts w:ascii="Arial Narrow" w:eastAsia="Calibri" w:hAnsi="Arial Narrow"/>
          <w:sz w:val="24"/>
          <w:szCs w:val="24"/>
          <w:lang w:val="id-ID"/>
        </w:rPr>
        <w:t xml:space="preserve">l Pelayanan Kesehatan Maternal </w:t>
      </w:r>
      <w:r w:rsidRPr="00B054F5">
        <w:rPr>
          <w:rFonts w:ascii="Arial Narrow" w:eastAsia="Calibri" w:hAnsi="Arial Narrow"/>
          <w:sz w:val="24"/>
          <w:szCs w:val="24"/>
          <w:lang w:val="id-ID"/>
        </w:rPr>
        <w:t xml:space="preserve">dan Neonatal. Jakarta: PT. BPSP. </w:t>
      </w:r>
    </w:p>
    <w:p w:rsidR="009405F4" w:rsidRPr="00B054F5" w:rsidRDefault="00A85593" w:rsidP="00CE346C">
      <w:pPr>
        <w:widowControl/>
        <w:autoSpaceDE/>
        <w:autoSpaceDN/>
        <w:ind w:left="851" w:hanging="131"/>
        <w:jc w:val="both"/>
        <w:rPr>
          <w:rFonts w:ascii="Arial Narrow" w:eastAsia="Calibri" w:hAnsi="Arial Narrow"/>
          <w:sz w:val="24"/>
          <w:szCs w:val="24"/>
          <w:lang w:val="id-ID"/>
        </w:rPr>
      </w:pPr>
      <w:r>
        <w:rPr>
          <w:rFonts w:ascii="Arial Narrow" w:eastAsia="Calibri" w:hAnsi="Arial Narrow"/>
          <w:sz w:val="24"/>
          <w:szCs w:val="24"/>
          <w:lang w:val="id-ID"/>
        </w:rPr>
        <w:t xml:space="preserve">  </w:t>
      </w:r>
      <w:r w:rsidR="006E25C9">
        <w:rPr>
          <w:rFonts w:ascii="Arial Narrow" w:eastAsia="Calibri" w:hAnsi="Arial Narrow"/>
          <w:sz w:val="24"/>
          <w:szCs w:val="24"/>
          <w:lang w:val="id-ID"/>
        </w:rPr>
        <w:t xml:space="preserve"> </w:t>
      </w:r>
      <w:r w:rsidR="00CE346C">
        <w:rPr>
          <w:rFonts w:ascii="Arial Narrow" w:eastAsia="Calibri" w:hAnsi="Arial Narrow"/>
          <w:sz w:val="24"/>
          <w:szCs w:val="24"/>
          <w:lang w:val="id-ID"/>
        </w:rPr>
        <w:t>(</w:t>
      </w:r>
      <w:r w:rsidR="009F2FDE">
        <w:rPr>
          <w:rFonts w:ascii="Arial Narrow" w:eastAsia="Calibri" w:hAnsi="Arial Narrow"/>
          <w:sz w:val="24"/>
          <w:szCs w:val="24"/>
          <w:lang w:val="id-ID"/>
        </w:rPr>
        <w:t>2010</w:t>
      </w:r>
      <w:r w:rsidR="00CE346C">
        <w:rPr>
          <w:rFonts w:ascii="Arial Narrow" w:eastAsia="Calibri" w:hAnsi="Arial Narrow"/>
          <w:sz w:val="24"/>
          <w:szCs w:val="24"/>
          <w:lang w:val="id-ID"/>
        </w:rPr>
        <w:t>)</w:t>
      </w:r>
      <w:r w:rsidR="009405F4" w:rsidRPr="00B054F5">
        <w:rPr>
          <w:rFonts w:ascii="Arial Narrow" w:eastAsia="Calibri" w:hAnsi="Arial Narrow"/>
          <w:sz w:val="24"/>
          <w:szCs w:val="24"/>
          <w:lang w:val="id-ID"/>
        </w:rPr>
        <w:t xml:space="preserve">. Buku Acuan Nasional Pelayanan Kesehatan Maternal </w:t>
      </w:r>
      <w:r w:rsidR="009405F4" w:rsidRPr="00B054F5">
        <w:rPr>
          <w:rFonts w:ascii="Arial Narrow" w:eastAsia="Calibri" w:hAnsi="Arial Narrow"/>
          <w:sz w:val="24"/>
          <w:szCs w:val="24"/>
          <w:lang w:val="id-ID"/>
        </w:rPr>
        <w:tab/>
        <w:t xml:space="preserve">dan Neonatal. Jakarta: PT. </w:t>
      </w:r>
      <w:r w:rsidR="00CE346C">
        <w:rPr>
          <w:rFonts w:ascii="Arial Narrow" w:eastAsia="Calibri" w:hAnsi="Arial Narrow"/>
          <w:sz w:val="24"/>
          <w:szCs w:val="24"/>
          <w:lang w:val="id-ID"/>
        </w:rPr>
        <w:t xml:space="preserve">  </w:t>
      </w:r>
      <w:r w:rsidR="009405F4" w:rsidRPr="00B054F5">
        <w:rPr>
          <w:rFonts w:ascii="Arial Narrow" w:eastAsia="Calibri" w:hAnsi="Arial Narrow"/>
          <w:sz w:val="24"/>
          <w:szCs w:val="24"/>
          <w:lang w:val="id-ID"/>
        </w:rPr>
        <w:t>BPSP.</w:t>
      </w:r>
    </w:p>
    <w:p w:rsidR="009405F4" w:rsidRDefault="00CE346C" w:rsidP="00CE346C">
      <w:pPr>
        <w:widowControl/>
        <w:autoSpaceDE/>
        <w:autoSpaceDN/>
        <w:ind w:left="851" w:hanging="131"/>
        <w:jc w:val="both"/>
        <w:rPr>
          <w:rFonts w:ascii="Arial Narrow" w:eastAsia="Calibri" w:hAnsi="Arial Narrow"/>
          <w:sz w:val="24"/>
          <w:szCs w:val="24"/>
          <w:lang w:val="id-ID"/>
        </w:rPr>
      </w:pPr>
      <w:r>
        <w:rPr>
          <w:rFonts w:ascii="Arial Narrow" w:eastAsia="Calibri" w:hAnsi="Arial Narrow"/>
          <w:sz w:val="24"/>
          <w:szCs w:val="24"/>
          <w:lang w:val="id-ID"/>
        </w:rPr>
        <w:t xml:space="preserve">   (</w:t>
      </w:r>
      <w:r w:rsidR="009405F4" w:rsidRPr="00B054F5">
        <w:rPr>
          <w:rFonts w:ascii="Arial Narrow" w:eastAsia="Calibri" w:hAnsi="Arial Narrow"/>
          <w:sz w:val="24"/>
          <w:szCs w:val="24"/>
          <w:lang w:val="id-ID"/>
        </w:rPr>
        <w:t>2012</w:t>
      </w:r>
      <w:r>
        <w:rPr>
          <w:rFonts w:ascii="Arial Narrow" w:eastAsia="Calibri" w:hAnsi="Arial Narrow"/>
          <w:sz w:val="24"/>
          <w:szCs w:val="24"/>
          <w:lang w:val="id-ID"/>
        </w:rPr>
        <w:t>)</w:t>
      </w:r>
      <w:r w:rsidR="009405F4" w:rsidRPr="00B054F5">
        <w:rPr>
          <w:rFonts w:ascii="Arial Narrow" w:eastAsia="Calibri" w:hAnsi="Arial Narrow"/>
          <w:sz w:val="24"/>
          <w:szCs w:val="24"/>
          <w:lang w:val="id-ID"/>
        </w:rPr>
        <w:t xml:space="preserve">. Buku Acuan Nasional Pelayanan Kesehatan Maternal </w:t>
      </w:r>
      <w:r w:rsidR="009405F4" w:rsidRPr="00B054F5">
        <w:rPr>
          <w:rFonts w:ascii="Arial Narrow" w:eastAsia="Calibri" w:hAnsi="Arial Narrow"/>
          <w:sz w:val="24"/>
          <w:szCs w:val="24"/>
          <w:lang w:val="id-ID"/>
        </w:rPr>
        <w:tab/>
        <w:t>dan Neonatal. Jakarta: PT. BPSP.</w:t>
      </w:r>
    </w:p>
    <w:p w:rsidR="00CE346C" w:rsidRPr="00B054F5" w:rsidRDefault="00CE346C" w:rsidP="00531919">
      <w:pPr>
        <w:widowControl/>
        <w:autoSpaceDE/>
        <w:autoSpaceDN/>
        <w:ind w:firstLine="720"/>
        <w:jc w:val="both"/>
        <w:rPr>
          <w:rFonts w:ascii="Arial Narrow" w:eastAsia="Calibri" w:hAnsi="Arial Narrow"/>
          <w:sz w:val="24"/>
          <w:szCs w:val="24"/>
          <w:lang w:val="id-ID"/>
        </w:rPr>
      </w:pPr>
    </w:p>
    <w:p w:rsidR="009405F4" w:rsidRDefault="009405F4" w:rsidP="009F2FDE">
      <w:pPr>
        <w:widowControl/>
        <w:autoSpaceDE/>
        <w:autoSpaceDN/>
        <w:jc w:val="both"/>
        <w:rPr>
          <w:rFonts w:ascii="Arial Narrow" w:eastAsia="Calibri" w:hAnsi="Arial Narrow"/>
          <w:sz w:val="24"/>
          <w:szCs w:val="24"/>
          <w:lang w:val="id-ID"/>
        </w:rPr>
      </w:pPr>
      <w:r w:rsidRPr="00B054F5">
        <w:rPr>
          <w:rFonts w:ascii="Arial Narrow" w:eastAsia="Calibri" w:hAnsi="Arial Narrow"/>
          <w:sz w:val="24"/>
          <w:szCs w:val="24"/>
          <w:lang w:val="id-ID"/>
        </w:rPr>
        <w:t xml:space="preserve">Pudiastuti. </w:t>
      </w:r>
      <w:r w:rsidR="00CE346C">
        <w:rPr>
          <w:rFonts w:ascii="Arial Narrow" w:eastAsia="Calibri" w:hAnsi="Arial Narrow"/>
          <w:sz w:val="24"/>
          <w:szCs w:val="24"/>
          <w:lang w:val="id-ID"/>
        </w:rPr>
        <w:t>(</w:t>
      </w:r>
      <w:r w:rsidRPr="00B054F5">
        <w:rPr>
          <w:rFonts w:ascii="Arial Narrow" w:eastAsia="Calibri" w:hAnsi="Arial Narrow"/>
          <w:sz w:val="24"/>
          <w:szCs w:val="24"/>
          <w:lang w:val="id-ID"/>
        </w:rPr>
        <w:t>2012</w:t>
      </w:r>
      <w:r w:rsidR="00CE346C">
        <w:rPr>
          <w:rFonts w:ascii="Arial Narrow" w:eastAsia="Calibri" w:hAnsi="Arial Narrow"/>
          <w:sz w:val="24"/>
          <w:szCs w:val="24"/>
          <w:lang w:val="id-ID"/>
        </w:rPr>
        <w:t>)</w:t>
      </w:r>
      <w:r w:rsidRPr="00B054F5">
        <w:rPr>
          <w:rFonts w:ascii="Arial Narrow" w:eastAsia="Calibri" w:hAnsi="Arial Narrow"/>
          <w:sz w:val="24"/>
          <w:szCs w:val="24"/>
          <w:lang w:val="id-ID"/>
        </w:rPr>
        <w:t>. Asuhan Kebidanan Pada Hamil Normal dan Patologi. Yogyakarta: Nuha Medika.</w:t>
      </w:r>
    </w:p>
    <w:p w:rsidR="009F2FDE" w:rsidRPr="00B054F5" w:rsidRDefault="009F2FDE" w:rsidP="009F2FDE">
      <w:pPr>
        <w:widowControl/>
        <w:autoSpaceDE/>
        <w:autoSpaceDN/>
        <w:jc w:val="both"/>
        <w:rPr>
          <w:rFonts w:ascii="Arial Narrow" w:eastAsia="Calibri" w:hAnsi="Arial Narrow"/>
          <w:sz w:val="24"/>
          <w:szCs w:val="24"/>
          <w:lang w:val="id-ID"/>
        </w:rPr>
      </w:pPr>
    </w:p>
    <w:p w:rsidR="009405F4" w:rsidRDefault="009F2FDE" w:rsidP="009F2FDE">
      <w:pPr>
        <w:widowControl/>
        <w:autoSpaceDE/>
        <w:autoSpaceDN/>
        <w:jc w:val="both"/>
        <w:rPr>
          <w:rFonts w:ascii="Arial Narrow" w:eastAsia="Calibri" w:hAnsi="Arial Narrow"/>
          <w:sz w:val="24"/>
          <w:szCs w:val="24"/>
          <w:lang w:val="id-ID"/>
        </w:rPr>
      </w:pPr>
      <w:r>
        <w:rPr>
          <w:rFonts w:ascii="Arial Narrow" w:eastAsia="Calibri" w:hAnsi="Arial Narrow"/>
          <w:sz w:val="24"/>
          <w:szCs w:val="24"/>
          <w:lang w:val="id-ID"/>
        </w:rPr>
        <w:t>Pusdiknakes.(2009)</w:t>
      </w:r>
      <w:r w:rsidR="009405F4" w:rsidRPr="00B054F5">
        <w:rPr>
          <w:rFonts w:ascii="Arial Narrow" w:eastAsia="Calibri" w:hAnsi="Arial Narrow"/>
          <w:sz w:val="24"/>
          <w:szCs w:val="24"/>
          <w:lang w:val="id-ID"/>
        </w:rPr>
        <w:t>. Asuhan Antenatal. Buku dua, Pusdinakes-WHO-JHPIEGO.</w:t>
      </w:r>
    </w:p>
    <w:p w:rsidR="009F2FDE" w:rsidRDefault="009F2FDE" w:rsidP="009F2FDE">
      <w:pPr>
        <w:widowControl/>
        <w:autoSpaceDE/>
        <w:autoSpaceDN/>
        <w:jc w:val="both"/>
        <w:rPr>
          <w:rFonts w:ascii="Arial Narrow" w:eastAsia="Calibri" w:hAnsi="Arial Narrow"/>
          <w:sz w:val="24"/>
          <w:szCs w:val="24"/>
          <w:lang w:val="id-ID"/>
        </w:rPr>
      </w:pPr>
    </w:p>
    <w:p w:rsidR="009405F4" w:rsidRDefault="009F2FDE" w:rsidP="009F2FDE">
      <w:pPr>
        <w:widowControl/>
        <w:autoSpaceDE/>
        <w:autoSpaceDN/>
        <w:ind w:left="567" w:hanging="567"/>
        <w:jc w:val="both"/>
        <w:rPr>
          <w:rFonts w:ascii="Arial Narrow" w:eastAsia="Calibri" w:hAnsi="Arial Narrow"/>
          <w:sz w:val="24"/>
          <w:szCs w:val="24"/>
          <w:lang w:val="id-ID"/>
        </w:rPr>
      </w:pPr>
      <w:r>
        <w:rPr>
          <w:rFonts w:ascii="Arial Narrow" w:eastAsia="Calibri" w:hAnsi="Arial Narrow"/>
          <w:sz w:val="24"/>
          <w:szCs w:val="24"/>
          <w:lang w:val="id-ID"/>
        </w:rPr>
        <w:t>Saifudin, AB.(2008)</w:t>
      </w:r>
      <w:r w:rsidR="009405F4" w:rsidRPr="00B054F5">
        <w:rPr>
          <w:rFonts w:ascii="Arial Narrow" w:eastAsia="Calibri" w:hAnsi="Arial Narrow"/>
          <w:sz w:val="24"/>
          <w:szCs w:val="24"/>
          <w:lang w:val="id-ID"/>
        </w:rPr>
        <w:t xml:space="preserve"> Buku Acuan Nasional Pelayanan Kesehatan Maternal dan Neonatal. Jakarta : Yayasan Bina Pustaka Sarwono.</w:t>
      </w:r>
    </w:p>
    <w:p w:rsidR="009F2FDE" w:rsidRDefault="009F2FDE" w:rsidP="009F2FDE">
      <w:pPr>
        <w:widowControl/>
        <w:autoSpaceDE/>
        <w:autoSpaceDN/>
        <w:jc w:val="both"/>
        <w:rPr>
          <w:rFonts w:ascii="Arial Narrow" w:eastAsia="Calibri" w:hAnsi="Arial Narrow"/>
          <w:sz w:val="24"/>
          <w:szCs w:val="24"/>
          <w:lang w:val="id-ID"/>
        </w:rPr>
      </w:pPr>
    </w:p>
    <w:p w:rsidR="009405F4" w:rsidRPr="00B054F5" w:rsidRDefault="009F2FDE" w:rsidP="009F2FDE">
      <w:pPr>
        <w:widowControl/>
        <w:autoSpaceDE/>
        <w:autoSpaceDN/>
        <w:ind w:left="567" w:hanging="567"/>
        <w:jc w:val="both"/>
        <w:rPr>
          <w:rFonts w:ascii="Arial Narrow" w:eastAsia="Calibri" w:hAnsi="Arial Narrow"/>
          <w:sz w:val="24"/>
          <w:szCs w:val="24"/>
          <w:lang w:val="id-ID"/>
        </w:rPr>
      </w:pPr>
      <w:r>
        <w:rPr>
          <w:rFonts w:ascii="Arial Narrow" w:eastAsia="Calibri" w:hAnsi="Arial Narrow"/>
          <w:sz w:val="24"/>
          <w:szCs w:val="24"/>
          <w:lang w:val="id-ID"/>
        </w:rPr>
        <w:t>Sari.(</w:t>
      </w:r>
      <w:r w:rsidR="009405F4" w:rsidRPr="00B054F5">
        <w:rPr>
          <w:rFonts w:ascii="Arial Narrow" w:eastAsia="Calibri" w:hAnsi="Arial Narrow"/>
          <w:sz w:val="24"/>
          <w:szCs w:val="24"/>
          <w:lang w:val="id-ID"/>
        </w:rPr>
        <w:t>2015</w:t>
      </w:r>
      <w:r>
        <w:rPr>
          <w:rFonts w:ascii="Arial Narrow" w:eastAsia="Calibri" w:hAnsi="Arial Narrow"/>
          <w:sz w:val="24"/>
          <w:szCs w:val="24"/>
          <w:lang w:val="id-ID"/>
        </w:rPr>
        <w:t>)</w:t>
      </w:r>
      <w:r w:rsidR="009405F4" w:rsidRPr="00B054F5">
        <w:rPr>
          <w:rFonts w:ascii="Arial Narrow" w:eastAsia="Calibri" w:hAnsi="Arial Narrow"/>
          <w:sz w:val="24"/>
          <w:szCs w:val="24"/>
          <w:lang w:val="id-ID"/>
        </w:rPr>
        <w:t xml:space="preserve">. Hubungan Umur dan Pendidikan Ibu </w:t>
      </w:r>
      <w:r>
        <w:rPr>
          <w:rFonts w:ascii="Arial Narrow" w:eastAsia="Calibri" w:hAnsi="Arial Narrow"/>
          <w:sz w:val="24"/>
          <w:szCs w:val="24"/>
          <w:lang w:val="id-ID"/>
        </w:rPr>
        <w:t xml:space="preserve">primigravida dengan </w:t>
      </w:r>
      <w:r w:rsidR="009405F4" w:rsidRPr="00B054F5">
        <w:rPr>
          <w:rFonts w:ascii="Arial Narrow" w:eastAsia="Calibri" w:hAnsi="Arial Narrow"/>
          <w:sz w:val="24"/>
          <w:szCs w:val="24"/>
          <w:lang w:val="id-ID"/>
        </w:rPr>
        <w:t>Kepatuhan Kunjungan ANC. Jurnal: STIKES Budi Mulia Palembang.</w:t>
      </w:r>
    </w:p>
    <w:p w:rsidR="00D12A48" w:rsidRPr="00B054F5" w:rsidRDefault="009405F4" w:rsidP="00531919">
      <w:pPr>
        <w:widowControl/>
        <w:autoSpaceDE/>
        <w:autoSpaceDN/>
        <w:ind w:firstLine="720"/>
        <w:jc w:val="both"/>
        <w:rPr>
          <w:rFonts w:ascii="Arial Narrow" w:eastAsia="Calibri" w:hAnsi="Arial Narrow"/>
          <w:sz w:val="24"/>
          <w:szCs w:val="24"/>
          <w:lang w:val="id-ID"/>
        </w:rPr>
      </w:pPr>
      <w:r w:rsidRPr="00B054F5">
        <w:rPr>
          <w:rFonts w:ascii="Arial Narrow" w:eastAsia="Calibri" w:hAnsi="Arial Narrow"/>
          <w:sz w:val="24"/>
          <w:szCs w:val="24"/>
          <w:lang w:val="id-ID"/>
        </w:rPr>
        <w:lastRenderedPageBreak/>
        <w:t xml:space="preserve">Suryandari. </w:t>
      </w:r>
      <w:r w:rsidR="009F2FDE">
        <w:rPr>
          <w:rFonts w:ascii="Arial Narrow" w:eastAsia="Calibri" w:hAnsi="Arial Narrow"/>
          <w:sz w:val="24"/>
          <w:szCs w:val="24"/>
          <w:lang w:val="id-ID"/>
        </w:rPr>
        <w:t>(</w:t>
      </w:r>
      <w:r w:rsidRPr="00B054F5">
        <w:rPr>
          <w:rFonts w:ascii="Arial Narrow" w:eastAsia="Calibri" w:hAnsi="Arial Narrow"/>
          <w:sz w:val="24"/>
          <w:szCs w:val="24"/>
          <w:lang w:val="id-ID"/>
        </w:rPr>
        <w:t>2013</w:t>
      </w:r>
      <w:r w:rsidR="009F2FDE">
        <w:rPr>
          <w:rFonts w:ascii="Arial Narrow" w:eastAsia="Calibri" w:hAnsi="Arial Narrow"/>
          <w:sz w:val="24"/>
          <w:szCs w:val="24"/>
          <w:lang w:val="id-ID"/>
        </w:rPr>
        <w:t>)</w:t>
      </w:r>
      <w:r w:rsidRPr="00B054F5">
        <w:rPr>
          <w:rFonts w:ascii="Arial Narrow" w:eastAsia="Calibri" w:hAnsi="Arial Narrow"/>
          <w:sz w:val="24"/>
          <w:szCs w:val="24"/>
          <w:lang w:val="id-ID"/>
        </w:rPr>
        <w:t xml:space="preserve">. Gambaran pengetahuan ibu hamil tentang kunjungan </w:t>
      </w:r>
      <w:r w:rsidRPr="00B054F5">
        <w:rPr>
          <w:rFonts w:ascii="Arial Narrow" w:eastAsia="Calibri" w:hAnsi="Arial Narrow"/>
          <w:sz w:val="24"/>
          <w:szCs w:val="24"/>
          <w:lang w:val="id-ID"/>
        </w:rPr>
        <w:tab/>
        <w:t>pemeriksaan kehamilan (antenatal care). Jur</w:t>
      </w:r>
      <w:r w:rsidR="009F2FDE">
        <w:rPr>
          <w:rFonts w:ascii="Arial Narrow" w:eastAsia="Calibri" w:hAnsi="Arial Narrow"/>
          <w:sz w:val="24"/>
          <w:szCs w:val="24"/>
          <w:lang w:val="id-ID"/>
        </w:rPr>
        <w:t xml:space="preserve">nal STIKES ‘Aisyiyah </w:t>
      </w:r>
      <w:r w:rsidR="00A41D3C" w:rsidRPr="00B054F5">
        <w:rPr>
          <w:rFonts w:ascii="Arial Narrow" w:eastAsia="Calibri" w:hAnsi="Arial Narrow"/>
          <w:sz w:val="24"/>
          <w:szCs w:val="24"/>
          <w:lang w:val="id-ID"/>
        </w:rPr>
        <w:t>Palembang</w:t>
      </w:r>
    </w:p>
    <w:p w:rsidR="00A41D3C" w:rsidRPr="00B054F5" w:rsidRDefault="00A41D3C" w:rsidP="00B054F5">
      <w:pPr>
        <w:widowControl/>
        <w:autoSpaceDE/>
        <w:autoSpaceDN/>
        <w:ind w:firstLine="720"/>
        <w:jc w:val="both"/>
        <w:rPr>
          <w:rFonts w:ascii="Arial Narrow" w:eastAsia="Calibri" w:hAnsi="Arial Narrow"/>
          <w:sz w:val="24"/>
          <w:szCs w:val="24"/>
          <w:lang w:val="id-ID"/>
        </w:rPr>
      </w:pPr>
    </w:p>
    <w:p w:rsidR="00D12A48" w:rsidRPr="00B054F5" w:rsidRDefault="00D12A48" w:rsidP="009405F4">
      <w:pPr>
        <w:widowControl/>
        <w:autoSpaceDE/>
        <w:autoSpaceDN/>
        <w:spacing w:line="259" w:lineRule="auto"/>
        <w:ind w:firstLine="720"/>
        <w:jc w:val="both"/>
        <w:rPr>
          <w:rFonts w:ascii="Arial Narrow" w:eastAsia="Calibri" w:hAnsi="Arial Narrow"/>
          <w:sz w:val="24"/>
          <w:szCs w:val="24"/>
          <w:lang w:val="id-ID"/>
        </w:rPr>
      </w:pPr>
    </w:p>
    <w:p w:rsidR="00D12A48" w:rsidRPr="00B054F5" w:rsidRDefault="00D12A48" w:rsidP="009405F4">
      <w:pPr>
        <w:widowControl/>
        <w:autoSpaceDE/>
        <w:autoSpaceDN/>
        <w:spacing w:line="259" w:lineRule="auto"/>
        <w:ind w:firstLine="720"/>
        <w:jc w:val="both"/>
        <w:rPr>
          <w:rFonts w:ascii="Arial Narrow" w:eastAsia="Calibri" w:hAnsi="Arial Narrow"/>
          <w:sz w:val="24"/>
          <w:szCs w:val="24"/>
          <w:lang w:val="id-ID"/>
        </w:rPr>
      </w:pPr>
    </w:p>
    <w:p w:rsidR="00D12A48" w:rsidRPr="00B054F5" w:rsidRDefault="00D12A48" w:rsidP="009405F4">
      <w:pPr>
        <w:widowControl/>
        <w:autoSpaceDE/>
        <w:autoSpaceDN/>
        <w:spacing w:line="259" w:lineRule="auto"/>
        <w:ind w:firstLine="720"/>
        <w:jc w:val="both"/>
        <w:rPr>
          <w:rFonts w:ascii="Arial Narrow" w:eastAsia="Calibri" w:hAnsi="Arial Narrow"/>
          <w:sz w:val="24"/>
          <w:szCs w:val="24"/>
          <w:lang w:val="id-ID"/>
        </w:rPr>
      </w:pPr>
    </w:p>
    <w:p w:rsidR="00531919" w:rsidRDefault="00531919" w:rsidP="00531919">
      <w:pPr>
        <w:widowControl/>
        <w:autoSpaceDE/>
        <w:autoSpaceDN/>
        <w:spacing w:line="259" w:lineRule="auto"/>
        <w:jc w:val="both"/>
        <w:rPr>
          <w:rFonts w:ascii="Arial Narrow" w:eastAsia="Calibri" w:hAnsi="Arial Narrow"/>
          <w:sz w:val="24"/>
          <w:szCs w:val="24"/>
          <w:lang w:val="id-ID"/>
        </w:rPr>
        <w:sectPr w:rsidR="00531919" w:rsidSect="00531919">
          <w:type w:val="continuous"/>
          <w:pgSz w:w="11910" w:h="16850"/>
          <w:pgMar w:top="2268" w:right="1440" w:bottom="1440" w:left="1440" w:header="775" w:footer="1503" w:gutter="0"/>
          <w:pgNumType w:start="2"/>
          <w:cols w:space="720"/>
          <w:docGrid w:linePitch="299"/>
        </w:sectPr>
      </w:pPr>
    </w:p>
    <w:p w:rsidR="00D12A48" w:rsidRPr="00B054F5" w:rsidRDefault="00D12A48" w:rsidP="00531919">
      <w:pPr>
        <w:widowControl/>
        <w:autoSpaceDE/>
        <w:autoSpaceDN/>
        <w:spacing w:line="259" w:lineRule="auto"/>
        <w:jc w:val="both"/>
        <w:rPr>
          <w:rFonts w:ascii="Arial Narrow" w:eastAsia="Calibri" w:hAnsi="Arial Narrow"/>
          <w:sz w:val="24"/>
          <w:szCs w:val="24"/>
          <w:lang w:val="id-ID"/>
        </w:rPr>
      </w:pPr>
    </w:p>
    <w:p w:rsidR="00D12A48" w:rsidRPr="00B054F5" w:rsidRDefault="00D12A48" w:rsidP="009405F4">
      <w:pPr>
        <w:widowControl/>
        <w:autoSpaceDE/>
        <w:autoSpaceDN/>
        <w:spacing w:line="259" w:lineRule="auto"/>
        <w:ind w:firstLine="720"/>
        <w:jc w:val="both"/>
        <w:rPr>
          <w:rFonts w:ascii="Arial Narrow" w:eastAsia="Calibri" w:hAnsi="Arial Narrow"/>
          <w:sz w:val="24"/>
          <w:szCs w:val="24"/>
          <w:lang w:val="id-ID"/>
        </w:rPr>
      </w:pPr>
    </w:p>
    <w:p w:rsidR="00D12A48" w:rsidRPr="00B054F5" w:rsidRDefault="00D12A48" w:rsidP="009405F4">
      <w:pPr>
        <w:widowControl/>
        <w:autoSpaceDE/>
        <w:autoSpaceDN/>
        <w:spacing w:line="259" w:lineRule="auto"/>
        <w:ind w:firstLine="720"/>
        <w:jc w:val="both"/>
        <w:rPr>
          <w:rFonts w:ascii="Arial Narrow" w:eastAsia="Calibri" w:hAnsi="Arial Narrow"/>
          <w:sz w:val="24"/>
          <w:szCs w:val="24"/>
          <w:lang w:val="id-ID"/>
        </w:rPr>
      </w:pPr>
    </w:p>
    <w:p w:rsidR="009405F4" w:rsidRPr="00B054F5" w:rsidRDefault="009405F4" w:rsidP="009405F4">
      <w:pPr>
        <w:tabs>
          <w:tab w:val="left" w:pos="6645"/>
        </w:tabs>
        <w:rPr>
          <w:rFonts w:ascii="Arial Narrow" w:hAnsi="Arial Narrow"/>
          <w:lang w:val="id-ID"/>
        </w:rPr>
      </w:pPr>
    </w:p>
    <w:p w:rsidR="00202DBD" w:rsidRPr="00B054F5" w:rsidRDefault="00202DBD" w:rsidP="009405F4">
      <w:pPr>
        <w:tabs>
          <w:tab w:val="left" w:pos="6645"/>
        </w:tabs>
        <w:rPr>
          <w:rFonts w:ascii="Arial Narrow" w:hAnsi="Arial Narrow"/>
          <w:lang w:val="id-ID"/>
        </w:rPr>
        <w:sectPr w:rsidR="00202DBD" w:rsidRPr="00B054F5" w:rsidSect="009405F4">
          <w:type w:val="continuous"/>
          <w:pgSz w:w="11910" w:h="16850"/>
          <w:pgMar w:top="2268" w:right="1440" w:bottom="1440" w:left="1440" w:header="775" w:footer="1503" w:gutter="0"/>
          <w:pgNumType w:start="2"/>
          <w:cols w:num="2" w:space="720"/>
          <w:docGrid w:linePitch="299"/>
        </w:sectPr>
      </w:pPr>
    </w:p>
    <w:p w:rsidR="009405F4" w:rsidRPr="00B054F5" w:rsidRDefault="009405F4" w:rsidP="009405F4">
      <w:pPr>
        <w:tabs>
          <w:tab w:val="left" w:pos="6645"/>
        </w:tabs>
        <w:rPr>
          <w:rFonts w:ascii="Arial Narrow" w:hAnsi="Arial Narrow"/>
          <w:lang w:val="id-ID"/>
        </w:rPr>
      </w:pPr>
    </w:p>
    <w:p w:rsidR="009405F4" w:rsidRPr="00B054F5" w:rsidRDefault="009405F4" w:rsidP="009405F4">
      <w:pPr>
        <w:tabs>
          <w:tab w:val="left" w:pos="6645"/>
        </w:tabs>
        <w:rPr>
          <w:rFonts w:ascii="Arial Narrow" w:hAnsi="Arial Narrow"/>
          <w:lang w:val="id-ID"/>
        </w:rPr>
      </w:pPr>
      <w:bookmarkStart w:id="0" w:name="_GoBack"/>
      <w:bookmarkEnd w:id="0"/>
    </w:p>
    <w:p w:rsidR="009405F4" w:rsidRPr="00B054F5" w:rsidRDefault="009405F4" w:rsidP="009405F4">
      <w:pPr>
        <w:tabs>
          <w:tab w:val="left" w:pos="6645"/>
        </w:tabs>
        <w:rPr>
          <w:rFonts w:ascii="Arial Narrow" w:hAnsi="Arial Narrow"/>
          <w:lang w:val="id-ID"/>
        </w:rPr>
      </w:pPr>
    </w:p>
    <w:p w:rsidR="00BA572B" w:rsidRPr="00B054F5" w:rsidRDefault="00BA572B" w:rsidP="009405F4">
      <w:pPr>
        <w:widowControl/>
        <w:autoSpaceDE/>
        <w:autoSpaceDN/>
        <w:spacing w:line="259" w:lineRule="auto"/>
        <w:ind w:firstLine="720"/>
        <w:jc w:val="both"/>
        <w:rPr>
          <w:rFonts w:ascii="Arial Narrow" w:hAnsi="Arial Narrow"/>
          <w:lang w:val="id-ID"/>
        </w:rPr>
      </w:pPr>
    </w:p>
    <w:sectPr w:rsidR="00BA572B" w:rsidRPr="00B054F5" w:rsidSect="009405F4">
      <w:type w:val="continuous"/>
      <w:pgSz w:w="11910" w:h="16850"/>
      <w:pgMar w:top="2268" w:right="520" w:bottom="2127" w:left="1060" w:header="775" w:footer="1503" w:gutter="0"/>
      <w:pgNumType w:start="1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FE9" w:rsidRDefault="00EB5FE9">
      <w:r>
        <w:separator/>
      </w:r>
    </w:p>
  </w:endnote>
  <w:endnote w:type="continuationSeparator" w:id="1">
    <w:p w:rsidR="00EB5FE9" w:rsidRDefault="00EB5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B89" w:rsidRDefault="00D20B89">
    <w:pPr>
      <w:pStyle w:val="BodyText"/>
      <w:spacing w:line="14" w:lineRule="auto"/>
      <w:rPr>
        <w:sz w:val="20"/>
      </w:rPr>
    </w:pPr>
  </w:p>
  <w:p w:rsidR="00D20B89" w:rsidRDefault="00D20B8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FE9" w:rsidRDefault="00EB5FE9">
      <w:r>
        <w:separator/>
      </w:r>
    </w:p>
  </w:footnote>
  <w:footnote w:type="continuationSeparator" w:id="1">
    <w:p w:rsidR="00EB5FE9" w:rsidRDefault="00EB5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B89" w:rsidRDefault="00323767">
    <w:pPr>
      <w:pStyle w:val="BodyText"/>
      <w:spacing w:line="14" w:lineRule="auto"/>
      <w:rPr>
        <w:sz w:val="20"/>
      </w:rPr>
    </w:pPr>
    <w:r w:rsidRPr="00323767">
      <w:pict>
        <v:shapetype id="_x0000_t202" coordsize="21600,21600" o:spt="202" path="m,l,21600r21600,l21600,xe">
          <v:stroke joinstyle="miter"/>
          <v:path gradientshapeok="t" o:connecttype="rect"/>
        </v:shapetype>
        <v:shape id="_x0000_s2049" type="#_x0000_t202" style="position:absolute;margin-left:57.85pt;margin-top:36.1pt;width:506.95pt;height:29.95pt;z-index:-251658752;mso-position-horizontal-relative:page;mso-position-vertical-relative:page" filled="f" stroked="f">
          <v:textbox style="mso-next-textbox:#_x0000_s2049" inset="0,0,0,0">
            <w:txbxContent>
              <w:p w:rsidR="00D20B89" w:rsidRPr="004F2033" w:rsidRDefault="004F2033" w:rsidP="004F2033">
                <w:pPr>
                  <w:widowControl/>
                  <w:tabs>
                    <w:tab w:val="center" w:pos="4513"/>
                    <w:tab w:val="right" w:pos="8789"/>
                  </w:tabs>
                  <w:autoSpaceDE/>
                  <w:autoSpaceDN/>
                  <w:rPr>
                    <w:rFonts w:ascii="Times New Roman" w:eastAsia="Calibri" w:hAnsi="Times New Roman" w:cs="Times New Roman"/>
                    <w:color w:val="000000" w:themeColor="text1"/>
                    <w:lang w:val="id-ID"/>
                  </w:rPr>
                </w:pPr>
                <w:r w:rsidRPr="004F2033">
                  <w:rPr>
                    <w:rFonts w:ascii="Times New Roman" w:eastAsia="Calibri" w:hAnsi="Times New Roman" w:cs="Times New Roman"/>
                    <w:lang w:val="id-ID"/>
                  </w:rPr>
                  <w:t>Jurnal Kebidanan/</w:t>
                </w:r>
                <w:r w:rsidRPr="004F2033">
                  <w:rPr>
                    <w:rFonts w:ascii="Times New Roman" w:eastAsia="Calibri" w:hAnsi="Times New Roman" w:cs="Times New Roman"/>
                    <w:i/>
                    <w:lang w:val="id-ID"/>
                  </w:rPr>
                  <w:t>Midwifery Medical Journal</w:t>
                </w:r>
                <w:r>
                  <w:rPr>
                    <w:rFonts w:ascii="Times New Roman" w:eastAsia="Calibri" w:hAnsi="Times New Roman" w:cs="Times New Roman"/>
                    <w:lang w:val="id-ID"/>
                  </w:rPr>
                  <w:tab/>
                </w:r>
                <w:r>
                  <w:rPr>
                    <w:rFonts w:ascii="Times New Roman" w:eastAsia="Calibri" w:hAnsi="Times New Roman" w:cs="Times New Roman"/>
                    <w:lang w:val="id-ID"/>
                  </w:rPr>
                  <w:tab/>
                </w:r>
                <w:r>
                  <w:rPr>
                    <w:rFonts w:ascii="Times New Roman" w:eastAsia="Calibri" w:hAnsi="Times New Roman" w:cs="Times New Roman"/>
                    <w:lang w:val="id-ID"/>
                  </w:rPr>
                  <w:tab/>
                </w:r>
                <w:r w:rsidR="00323767" w:rsidRPr="009405F4">
                  <w:rPr>
                    <w:rFonts w:ascii="Times New Roman" w:hAnsi="Times New Roman" w:cs="Times New Roman"/>
                    <w:color w:val="000000" w:themeColor="text1"/>
                  </w:rPr>
                  <w:fldChar w:fldCharType="begin"/>
                </w:r>
                <w:r w:rsidR="00D20B89" w:rsidRPr="009405F4">
                  <w:rPr>
                    <w:rFonts w:ascii="Times New Roman" w:hAnsi="Times New Roman" w:cs="Times New Roman"/>
                    <w:color w:val="000000" w:themeColor="text1"/>
                    <w:w w:val="85"/>
                  </w:rPr>
                  <w:instrText xml:space="preserve"> PAGE </w:instrText>
                </w:r>
                <w:r w:rsidR="00323767" w:rsidRPr="009405F4">
                  <w:rPr>
                    <w:rFonts w:ascii="Times New Roman" w:hAnsi="Times New Roman" w:cs="Times New Roman"/>
                    <w:color w:val="000000" w:themeColor="text1"/>
                  </w:rPr>
                  <w:fldChar w:fldCharType="separate"/>
                </w:r>
                <w:r w:rsidR="009F2FDE">
                  <w:rPr>
                    <w:rFonts w:ascii="Times New Roman" w:hAnsi="Times New Roman" w:cs="Times New Roman"/>
                    <w:noProof/>
                    <w:color w:val="000000" w:themeColor="text1"/>
                    <w:w w:val="85"/>
                  </w:rPr>
                  <w:t>1</w:t>
                </w:r>
                <w:r w:rsidR="00323767" w:rsidRPr="009405F4">
                  <w:rPr>
                    <w:rFonts w:ascii="Times New Roman" w:hAnsi="Times New Roman" w:cs="Times New Roman"/>
                    <w:color w:val="000000" w:themeColor="text1"/>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666CA300"/>
    <w:lvl w:ilvl="0" w:tplc="DDEA1492">
      <w:start w:val="1"/>
      <w:numFmt w:val="lowerLetter"/>
      <w:lvlText w:val="%1."/>
      <w:lvlJc w:val="left"/>
      <w:pPr>
        <w:ind w:left="0" w:firstLine="0"/>
      </w:pPr>
    </w:lvl>
    <w:lvl w:ilvl="1" w:tplc="FFFFFFFF">
      <w:start w:val="23"/>
      <w:numFmt w:val="decimal"/>
      <w:lvlText w:val=""/>
      <w:lvlJc w:val="left"/>
      <w:pPr>
        <w:ind w:left="0" w:firstLine="0"/>
      </w:pPr>
    </w:lvl>
    <w:lvl w:ilvl="2" w:tplc="FFFFFFFF">
      <w:start w:val="23"/>
      <w:numFmt w:val="decimal"/>
      <w:lvlText w:val=""/>
      <w:lvlJc w:val="left"/>
      <w:pPr>
        <w:ind w:left="0" w:firstLine="0"/>
      </w:pPr>
    </w:lvl>
    <w:lvl w:ilvl="3" w:tplc="FFFFFFFF">
      <w:start w:val="23"/>
      <w:numFmt w:val="decimal"/>
      <w:lvlText w:val=""/>
      <w:lvlJc w:val="left"/>
      <w:pPr>
        <w:ind w:left="0" w:firstLine="0"/>
      </w:pPr>
    </w:lvl>
    <w:lvl w:ilvl="4" w:tplc="FFFFFFFF">
      <w:start w:val="23"/>
      <w:numFmt w:val="decimal"/>
      <w:lvlText w:val=""/>
      <w:lvlJc w:val="left"/>
      <w:pPr>
        <w:ind w:left="0" w:firstLine="0"/>
      </w:pPr>
    </w:lvl>
    <w:lvl w:ilvl="5" w:tplc="FFFFFFFF">
      <w:start w:val="23"/>
      <w:numFmt w:val="decimal"/>
      <w:lvlText w:val=""/>
      <w:lvlJc w:val="left"/>
      <w:pPr>
        <w:ind w:left="0" w:firstLine="0"/>
      </w:pPr>
    </w:lvl>
    <w:lvl w:ilvl="6" w:tplc="FFFFFFFF">
      <w:start w:val="65536"/>
      <w:numFmt w:val="decimal"/>
      <w:lvlText w:val="%7."/>
      <w:lvlJc w:val="left"/>
      <w:pPr>
        <w:ind w:left="0" w:firstLine="0"/>
      </w:pPr>
    </w:lvl>
    <w:lvl w:ilvl="7" w:tplc="FFFFFFFF">
      <w:start w:val="65540"/>
      <w:numFmt w:val="decimal"/>
      <w:lvlText w:val="%8."/>
      <w:lvlJc w:val="left"/>
      <w:pPr>
        <w:ind w:left="0" w:firstLine="0"/>
      </w:pPr>
    </w:lvl>
    <w:lvl w:ilvl="8" w:tplc="FFFFFFFF">
      <w:start w:val="23"/>
      <w:numFmt w:val="decimal"/>
      <w:lvlText w:val=""/>
      <w:lvlJc w:val="left"/>
      <w:pPr>
        <w:ind w:left="0" w:firstLine="0"/>
      </w:pPr>
    </w:lvl>
  </w:abstractNum>
  <w:abstractNum w:abstractNumId="2">
    <w:nsid w:val="00000021"/>
    <w:multiLevelType w:val="hybridMultilevel"/>
    <w:tmpl w:val="658C02F4"/>
    <w:lvl w:ilvl="0" w:tplc="A7086A2E">
      <w:start w:val="1"/>
      <w:numFmt w:val="decimal"/>
      <w:lvlText w:val="%1."/>
      <w:lvlJc w:val="left"/>
      <w:pPr>
        <w:ind w:left="99" w:hanging="360"/>
      </w:pPr>
      <w:rPr>
        <w:b w:val="0"/>
      </w:rPr>
    </w:lvl>
    <w:lvl w:ilvl="1" w:tplc="04210019">
      <w:start w:val="1"/>
      <w:numFmt w:val="lowerLetter"/>
      <w:lvlText w:val="%2."/>
      <w:lvlJc w:val="left"/>
      <w:pPr>
        <w:ind w:left="819" w:hanging="360"/>
      </w:pPr>
    </w:lvl>
    <w:lvl w:ilvl="2" w:tplc="0421001B">
      <w:start w:val="1"/>
      <w:numFmt w:val="lowerRoman"/>
      <w:lvlText w:val="%3."/>
      <w:lvlJc w:val="right"/>
      <w:pPr>
        <w:ind w:left="1539" w:hanging="180"/>
      </w:pPr>
    </w:lvl>
    <w:lvl w:ilvl="3" w:tplc="0421000F">
      <w:start w:val="1"/>
      <w:numFmt w:val="decimal"/>
      <w:lvlText w:val="%4."/>
      <w:lvlJc w:val="left"/>
      <w:pPr>
        <w:ind w:left="2259" w:hanging="360"/>
      </w:pPr>
    </w:lvl>
    <w:lvl w:ilvl="4" w:tplc="04210019">
      <w:start w:val="1"/>
      <w:numFmt w:val="lowerLetter"/>
      <w:lvlText w:val="%5."/>
      <w:lvlJc w:val="left"/>
      <w:pPr>
        <w:ind w:left="2979" w:hanging="360"/>
      </w:pPr>
    </w:lvl>
    <w:lvl w:ilvl="5" w:tplc="0421001B">
      <w:start w:val="1"/>
      <w:numFmt w:val="lowerRoman"/>
      <w:lvlText w:val="%6."/>
      <w:lvlJc w:val="right"/>
      <w:pPr>
        <w:ind w:left="3699" w:hanging="180"/>
      </w:pPr>
    </w:lvl>
    <w:lvl w:ilvl="6" w:tplc="0421000F">
      <w:start w:val="1"/>
      <w:numFmt w:val="decimal"/>
      <w:lvlText w:val="%7."/>
      <w:lvlJc w:val="left"/>
      <w:pPr>
        <w:ind w:left="4419" w:hanging="360"/>
      </w:pPr>
    </w:lvl>
    <w:lvl w:ilvl="7" w:tplc="04210019">
      <w:start w:val="1"/>
      <w:numFmt w:val="lowerLetter"/>
      <w:lvlText w:val="%8."/>
      <w:lvlJc w:val="left"/>
      <w:pPr>
        <w:ind w:left="5139" w:hanging="360"/>
      </w:pPr>
    </w:lvl>
    <w:lvl w:ilvl="8" w:tplc="0421001B">
      <w:start w:val="1"/>
      <w:numFmt w:val="lowerRoman"/>
      <w:lvlText w:val="%9."/>
      <w:lvlJc w:val="right"/>
      <w:pPr>
        <w:ind w:left="5859" w:hanging="180"/>
      </w:pPr>
    </w:lvl>
  </w:abstractNum>
  <w:abstractNum w:abstractNumId="3">
    <w:nsid w:val="04A84DF8"/>
    <w:multiLevelType w:val="hybridMultilevel"/>
    <w:tmpl w:val="2AE8944A"/>
    <w:lvl w:ilvl="0" w:tplc="5FCEE3E2">
      <w:start w:val="1"/>
      <w:numFmt w:val="decimal"/>
      <w:lvlText w:val="%1."/>
      <w:lvlJc w:val="left"/>
    </w:lvl>
    <w:lvl w:ilvl="1" w:tplc="DDEA1492">
      <w:start w:val="1"/>
      <w:numFmt w:val="lowerLetter"/>
      <w:lvlText w:val="%2."/>
      <w:lvlJc w:val="left"/>
    </w:lvl>
    <w:lvl w:ilvl="2" w:tplc="A974780C">
      <w:start w:val="1"/>
      <w:numFmt w:val="bullet"/>
      <w:lvlText w:val=""/>
      <w:lvlJc w:val="left"/>
    </w:lvl>
    <w:lvl w:ilvl="3" w:tplc="E51E3D4E">
      <w:start w:val="1"/>
      <w:numFmt w:val="bullet"/>
      <w:lvlText w:val=""/>
      <w:lvlJc w:val="left"/>
    </w:lvl>
    <w:lvl w:ilvl="4" w:tplc="258021D8">
      <w:start w:val="1"/>
      <w:numFmt w:val="bullet"/>
      <w:lvlText w:val=""/>
      <w:lvlJc w:val="left"/>
    </w:lvl>
    <w:lvl w:ilvl="5" w:tplc="C644A670">
      <w:start w:val="1"/>
      <w:numFmt w:val="bullet"/>
      <w:lvlText w:val=""/>
      <w:lvlJc w:val="left"/>
    </w:lvl>
    <w:lvl w:ilvl="6" w:tplc="8192374C">
      <w:start w:val="1"/>
      <w:numFmt w:val="bullet"/>
      <w:lvlText w:val=""/>
      <w:lvlJc w:val="left"/>
    </w:lvl>
    <w:lvl w:ilvl="7" w:tplc="D05E61BC">
      <w:start w:val="1"/>
      <w:numFmt w:val="bullet"/>
      <w:lvlText w:val=""/>
      <w:lvlJc w:val="left"/>
    </w:lvl>
    <w:lvl w:ilvl="8" w:tplc="F85EBAF8">
      <w:start w:val="1"/>
      <w:numFmt w:val="bullet"/>
      <w:lvlText w:val=""/>
      <w:lvlJc w:val="left"/>
    </w:lvl>
  </w:abstractNum>
  <w:abstractNum w:abstractNumId="4">
    <w:nsid w:val="068A1154"/>
    <w:multiLevelType w:val="hybridMultilevel"/>
    <w:tmpl w:val="7B90B2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B6697A"/>
    <w:multiLevelType w:val="hybridMultilevel"/>
    <w:tmpl w:val="82FA3A38"/>
    <w:lvl w:ilvl="0" w:tplc="0421000B">
      <w:start w:val="1"/>
      <w:numFmt w:val="bullet"/>
      <w:lvlText w:val=""/>
      <w:lvlJc w:val="left"/>
      <w:pPr>
        <w:ind w:left="980" w:hanging="360"/>
      </w:pPr>
      <w:rPr>
        <w:rFonts w:ascii="Wingdings" w:hAnsi="Wingdings" w:hint="default"/>
      </w:rPr>
    </w:lvl>
    <w:lvl w:ilvl="1" w:tplc="04210003" w:tentative="1">
      <w:start w:val="1"/>
      <w:numFmt w:val="bullet"/>
      <w:lvlText w:val="o"/>
      <w:lvlJc w:val="left"/>
      <w:pPr>
        <w:ind w:left="1700" w:hanging="360"/>
      </w:pPr>
      <w:rPr>
        <w:rFonts w:ascii="Courier New" w:hAnsi="Courier New" w:cs="Courier New" w:hint="default"/>
      </w:rPr>
    </w:lvl>
    <w:lvl w:ilvl="2" w:tplc="04210005" w:tentative="1">
      <w:start w:val="1"/>
      <w:numFmt w:val="bullet"/>
      <w:lvlText w:val=""/>
      <w:lvlJc w:val="left"/>
      <w:pPr>
        <w:ind w:left="2420" w:hanging="360"/>
      </w:pPr>
      <w:rPr>
        <w:rFonts w:ascii="Wingdings" w:hAnsi="Wingdings" w:hint="default"/>
      </w:rPr>
    </w:lvl>
    <w:lvl w:ilvl="3" w:tplc="04210001" w:tentative="1">
      <w:start w:val="1"/>
      <w:numFmt w:val="bullet"/>
      <w:lvlText w:val=""/>
      <w:lvlJc w:val="left"/>
      <w:pPr>
        <w:ind w:left="3140" w:hanging="360"/>
      </w:pPr>
      <w:rPr>
        <w:rFonts w:ascii="Symbol" w:hAnsi="Symbol" w:hint="default"/>
      </w:rPr>
    </w:lvl>
    <w:lvl w:ilvl="4" w:tplc="04210003" w:tentative="1">
      <w:start w:val="1"/>
      <w:numFmt w:val="bullet"/>
      <w:lvlText w:val="o"/>
      <w:lvlJc w:val="left"/>
      <w:pPr>
        <w:ind w:left="3860" w:hanging="360"/>
      </w:pPr>
      <w:rPr>
        <w:rFonts w:ascii="Courier New" w:hAnsi="Courier New" w:cs="Courier New" w:hint="default"/>
      </w:rPr>
    </w:lvl>
    <w:lvl w:ilvl="5" w:tplc="04210005" w:tentative="1">
      <w:start w:val="1"/>
      <w:numFmt w:val="bullet"/>
      <w:lvlText w:val=""/>
      <w:lvlJc w:val="left"/>
      <w:pPr>
        <w:ind w:left="4580" w:hanging="360"/>
      </w:pPr>
      <w:rPr>
        <w:rFonts w:ascii="Wingdings" w:hAnsi="Wingdings" w:hint="default"/>
      </w:rPr>
    </w:lvl>
    <w:lvl w:ilvl="6" w:tplc="04210001" w:tentative="1">
      <w:start w:val="1"/>
      <w:numFmt w:val="bullet"/>
      <w:lvlText w:val=""/>
      <w:lvlJc w:val="left"/>
      <w:pPr>
        <w:ind w:left="5300" w:hanging="360"/>
      </w:pPr>
      <w:rPr>
        <w:rFonts w:ascii="Symbol" w:hAnsi="Symbol" w:hint="default"/>
      </w:rPr>
    </w:lvl>
    <w:lvl w:ilvl="7" w:tplc="04210003" w:tentative="1">
      <w:start w:val="1"/>
      <w:numFmt w:val="bullet"/>
      <w:lvlText w:val="o"/>
      <w:lvlJc w:val="left"/>
      <w:pPr>
        <w:ind w:left="6020" w:hanging="360"/>
      </w:pPr>
      <w:rPr>
        <w:rFonts w:ascii="Courier New" w:hAnsi="Courier New" w:cs="Courier New" w:hint="default"/>
      </w:rPr>
    </w:lvl>
    <w:lvl w:ilvl="8" w:tplc="04210005" w:tentative="1">
      <w:start w:val="1"/>
      <w:numFmt w:val="bullet"/>
      <w:lvlText w:val=""/>
      <w:lvlJc w:val="left"/>
      <w:pPr>
        <w:ind w:left="6740" w:hanging="360"/>
      </w:pPr>
      <w:rPr>
        <w:rFonts w:ascii="Wingdings" w:hAnsi="Wingdings" w:hint="default"/>
      </w:rPr>
    </w:lvl>
  </w:abstractNum>
  <w:abstractNum w:abstractNumId="6">
    <w:nsid w:val="0A68662A"/>
    <w:multiLevelType w:val="multilevel"/>
    <w:tmpl w:val="0A68662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BA621F8"/>
    <w:multiLevelType w:val="hybridMultilevel"/>
    <w:tmpl w:val="B99AF966"/>
    <w:lvl w:ilvl="0" w:tplc="ABB27202">
      <w:start w:val="19"/>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11B7A3F"/>
    <w:multiLevelType w:val="multilevel"/>
    <w:tmpl w:val="111B7A3F"/>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2A320EC"/>
    <w:multiLevelType w:val="hybridMultilevel"/>
    <w:tmpl w:val="7F4AC0EC"/>
    <w:lvl w:ilvl="0" w:tplc="0421000F">
      <w:start w:val="1"/>
      <w:numFmt w:val="decimal"/>
      <w:lvlText w:val="%1."/>
      <w:lvlJc w:val="left"/>
      <w:pPr>
        <w:ind w:left="1560" w:hanging="360"/>
      </w:p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10">
    <w:nsid w:val="15115408"/>
    <w:multiLevelType w:val="multilevel"/>
    <w:tmpl w:val="1511540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BC1360"/>
    <w:multiLevelType w:val="multilevel"/>
    <w:tmpl w:val="1CBC136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193463B"/>
    <w:multiLevelType w:val="hybridMultilevel"/>
    <w:tmpl w:val="90E4025E"/>
    <w:lvl w:ilvl="0" w:tplc="0421000F">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22234AEE"/>
    <w:multiLevelType w:val="hybridMultilevel"/>
    <w:tmpl w:val="AA5C2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B129E6"/>
    <w:multiLevelType w:val="hybridMultilevel"/>
    <w:tmpl w:val="2514DB5C"/>
    <w:lvl w:ilvl="0" w:tplc="04210001">
      <w:start w:val="1"/>
      <w:numFmt w:val="bullet"/>
      <w:lvlText w:val=""/>
      <w:lvlJc w:val="left"/>
      <w:pPr>
        <w:ind w:left="1740" w:hanging="360"/>
      </w:pPr>
      <w:rPr>
        <w:rFonts w:ascii="Symbol" w:hAnsi="Symbol" w:hint="default"/>
      </w:rPr>
    </w:lvl>
    <w:lvl w:ilvl="1" w:tplc="04210003" w:tentative="1">
      <w:start w:val="1"/>
      <w:numFmt w:val="bullet"/>
      <w:lvlText w:val="o"/>
      <w:lvlJc w:val="left"/>
      <w:pPr>
        <w:ind w:left="2460" w:hanging="360"/>
      </w:pPr>
      <w:rPr>
        <w:rFonts w:ascii="Courier New" w:hAnsi="Courier New" w:cs="Courier New" w:hint="default"/>
      </w:rPr>
    </w:lvl>
    <w:lvl w:ilvl="2" w:tplc="04210005" w:tentative="1">
      <w:start w:val="1"/>
      <w:numFmt w:val="bullet"/>
      <w:lvlText w:val=""/>
      <w:lvlJc w:val="left"/>
      <w:pPr>
        <w:ind w:left="3180" w:hanging="360"/>
      </w:pPr>
      <w:rPr>
        <w:rFonts w:ascii="Wingdings" w:hAnsi="Wingdings" w:hint="default"/>
      </w:rPr>
    </w:lvl>
    <w:lvl w:ilvl="3" w:tplc="04210001" w:tentative="1">
      <w:start w:val="1"/>
      <w:numFmt w:val="bullet"/>
      <w:lvlText w:val=""/>
      <w:lvlJc w:val="left"/>
      <w:pPr>
        <w:ind w:left="3900" w:hanging="360"/>
      </w:pPr>
      <w:rPr>
        <w:rFonts w:ascii="Symbol" w:hAnsi="Symbol" w:hint="default"/>
      </w:rPr>
    </w:lvl>
    <w:lvl w:ilvl="4" w:tplc="04210003" w:tentative="1">
      <w:start w:val="1"/>
      <w:numFmt w:val="bullet"/>
      <w:lvlText w:val="o"/>
      <w:lvlJc w:val="left"/>
      <w:pPr>
        <w:ind w:left="4620" w:hanging="360"/>
      </w:pPr>
      <w:rPr>
        <w:rFonts w:ascii="Courier New" w:hAnsi="Courier New" w:cs="Courier New" w:hint="default"/>
      </w:rPr>
    </w:lvl>
    <w:lvl w:ilvl="5" w:tplc="04210005" w:tentative="1">
      <w:start w:val="1"/>
      <w:numFmt w:val="bullet"/>
      <w:lvlText w:val=""/>
      <w:lvlJc w:val="left"/>
      <w:pPr>
        <w:ind w:left="5340" w:hanging="360"/>
      </w:pPr>
      <w:rPr>
        <w:rFonts w:ascii="Wingdings" w:hAnsi="Wingdings" w:hint="default"/>
      </w:rPr>
    </w:lvl>
    <w:lvl w:ilvl="6" w:tplc="04210001" w:tentative="1">
      <w:start w:val="1"/>
      <w:numFmt w:val="bullet"/>
      <w:lvlText w:val=""/>
      <w:lvlJc w:val="left"/>
      <w:pPr>
        <w:ind w:left="6060" w:hanging="360"/>
      </w:pPr>
      <w:rPr>
        <w:rFonts w:ascii="Symbol" w:hAnsi="Symbol" w:hint="default"/>
      </w:rPr>
    </w:lvl>
    <w:lvl w:ilvl="7" w:tplc="04210003" w:tentative="1">
      <w:start w:val="1"/>
      <w:numFmt w:val="bullet"/>
      <w:lvlText w:val="o"/>
      <w:lvlJc w:val="left"/>
      <w:pPr>
        <w:ind w:left="6780" w:hanging="360"/>
      </w:pPr>
      <w:rPr>
        <w:rFonts w:ascii="Courier New" w:hAnsi="Courier New" w:cs="Courier New" w:hint="default"/>
      </w:rPr>
    </w:lvl>
    <w:lvl w:ilvl="8" w:tplc="04210005" w:tentative="1">
      <w:start w:val="1"/>
      <w:numFmt w:val="bullet"/>
      <w:lvlText w:val=""/>
      <w:lvlJc w:val="left"/>
      <w:pPr>
        <w:ind w:left="7500" w:hanging="360"/>
      </w:pPr>
      <w:rPr>
        <w:rFonts w:ascii="Wingdings" w:hAnsi="Wingdings" w:hint="default"/>
      </w:rPr>
    </w:lvl>
  </w:abstractNum>
  <w:abstractNum w:abstractNumId="15">
    <w:nsid w:val="29C94F2C"/>
    <w:multiLevelType w:val="multilevel"/>
    <w:tmpl w:val="29C94F2C"/>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A4020FE"/>
    <w:multiLevelType w:val="multilevel"/>
    <w:tmpl w:val="2A4020FE"/>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C29498D"/>
    <w:multiLevelType w:val="hybridMultilevel"/>
    <w:tmpl w:val="EFCACC9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CED4E10"/>
    <w:multiLevelType w:val="multilevel"/>
    <w:tmpl w:val="2CED4E1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4FA1F07"/>
    <w:multiLevelType w:val="hybridMultilevel"/>
    <w:tmpl w:val="059C92E0"/>
    <w:lvl w:ilvl="0" w:tplc="1BB08A3A">
      <w:start w:val="25"/>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3D6961"/>
    <w:multiLevelType w:val="hybridMultilevel"/>
    <w:tmpl w:val="A78C387A"/>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37951C30"/>
    <w:multiLevelType w:val="hybridMultilevel"/>
    <w:tmpl w:val="088E7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927534F"/>
    <w:multiLevelType w:val="hybridMultilevel"/>
    <w:tmpl w:val="9CBA2AE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3C195557"/>
    <w:multiLevelType w:val="hybridMultilevel"/>
    <w:tmpl w:val="3D1B58BA"/>
    <w:lvl w:ilvl="0" w:tplc="D82EE20E">
      <w:start w:val="15"/>
      <w:numFmt w:val="decimal"/>
      <w:lvlText w:val="%1."/>
      <w:lvlJc w:val="left"/>
    </w:lvl>
    <w:lvl w:ilvl="1" w:tplc="D8D85A30">
      <w:start w:val="1"/>
      <w:numFmt w:val="bullet"/>
      <w:lvlText w:val=""/>
      <w:lvlJc w:val="left"/>
    </w:lvl>
    <w:lvl w:ilvl="2" w:tplc="4EA0CBAE">
      <w:start w:val="1"/>
      <w:numFmt w:val="bullet"/>
      <w:lvlText w:val=""/>
      <w:lvlJc w:val="left"/>
    </w:lvl>
    <w:lvl w:ilvl="3" w:tplc="87D45470">
      <w:start w:val="1"/>
      <w:numFmt w:val="bullet"/>
      <w:lvlText w:val=""/>
      <w:lvlJc w:val="left"/>
    </w:lvl>
    <w:lvl w:ilvl="4" w:tplc="B510D046">
      <w:start w:val="1"/>
      <w:numFmt w:val="bullet"/>
      <w:lvlText w:val=""/>
      <w:lvlJc w:val="left"/>
    </w:lvl>
    <w:lvl w:ilvl="5" w:tplc="B5AC0096">
      <w:start w:val="1"/>
      <w:numFmt w:val="bullet"/>
      <w:lvlText w:val=""/>
      <w:lvlJc w:val="left"/>
    </w:lvl>
    <w:lvl w:ilvl="6" w:tplc="C8AE6900">
      <w:start w:val="1"/>
      <w:numFmt w:val="bullet"/>
      <w:lvlText w:val=""/>
      <w:lvlJc w:val="left"/>
    </w:lvl>
    <w:lvl w:ilvl="7" w:tplc="7BD894D4">
      <w:start w:val="1"/>
      <w:numFmt w:val="bullet"/>
      <w:lvlText w:val=""/>
      <w:lvlJc w:val="left"/>
    </w:lvl>
    <w:lvl w:ilvl="8" w:tplc="F0187666">
      <w:start w:val="1"/>
      <w:numFmt w:val="bullet"/>
      <w:lvlText w:val=""/>
      <w:lvlJc w:val="left"/>
    </w:lvl>
  </w:abstractNum>
  <w:abstractNum w:abstractNumId="24">
    <w:nsid w:val="3F3100E3"/>
    <w:multiLevelType w:val="multilevel"/>
    <w:tmpl w:val="3F3100E3"/>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FC63FAA"/>
    <w:multiLevelType w:val="hybridMultilevel"/>
    <w:tmpl w:val="4DFAF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02A546E"/>
    <w:multiLevelType w:val="multilevel"/>
    <w:tmpl w:val="402A546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1E61EDB"/>
    <w:multiLevelType w:val="hybridMultilevel"/>
    <w:tmpl w:val="3D1B58BA"/>
    <w:lvl w:ilvl="0" w:tplc="22244AF6">
      <w:start w:val="15"/>
      <w:numFmt w:val="decimal"/>
      <w:lvlText w:val="%1."/>
      <w:lvlJc w:val="left"/>
    </w:lvl>
    <w:lvl w:ilvl="1" w:tplc="56FEA9FE">
      <w:start w:val="1"/>
      <w:numFmt w:val="bullet"/>
      <w:lvlText w:val=""/>
      <w:lvlJc w:val="left"/>
    </w:lvl>
    <w:lvl w:ilvl="2" w:tplc="0E7E77F4">
      <w:start w:val="1"/>
      <w:numFmt w:val="bullet"/>
      <w:lvlText w:val=""/>
      <w:lvlJc w:val="left"/>
    </w:lvl>
    <w:lvl w:ilvl="3" w:tplc="5792EF16">
      <w:start w:val="1"/>
      <w:numFmt w:val="bullet"/>
      <w:lvlText w:val=""/>
      <w:lvlJc w:val="left"/>
    </w:lvl>
    <w:lvl w:ilvl="4" w:tplc="A81E0A28">
      <w:start w:val="1"/>
      <w:numFmt w:val="bullet"/>
      <w:lvlText w:val=""/>
      <w:lvlJc w:val="left"/>
    </w:lvl>
    <w:lvl w:ilvl="5" w:tplc="DE4C8D3E">
      <w:start w:val="1"/>
      <w:numFmt w:val="bullet"/>
      <w:lvlText w:val=""/>
      <w:lvlJc w:val="left"/>
    </w:lvl>
    <w:lvl w:ilvl="6" w:tplc="F66660FC">
      <w:start w:val="1"/>
      <w:numFmt w:val="bullet"/>
      <w:lvlText w:val=""/>
      <w:lvlJc w:val="left"/>
    </w:lvl>
    <w:lvl w:ilvl="7" w:tplc="1D222612">
      <w:start w:val="1"/>
      <w:numFmt w:val="bullet"/>
      <w:lvlText w:val=""/>
      <w:lvlJc w:val="left"/>
    </w:lvl>
    <w:lvl w:ilvl="8" w:tplc="C5BA29AA">
      <w:start w:val="1"/>
      <w:numFmt w:val="bullet"/>
      <w:lvlText w:val=""/>
      <w:lvlJc w:val="left"/>
    </w:lvl>
  </w:abstractNum>
  <w:abstractNum w:abstractNumId="28">
    <w:nsid w:val="53982926"/>
    <w:multiLevelType w:val="hybridMultilevel"/>
    <w:tmpl w:val="012418E6"/>
    <w:lvl w:ilvl="0" w:tplc="8FE01620">
      <w:start w:val="1"/>
      <w:numFmt w:val="decimal"/>
      <w:lvlText w:val="%1."/>
      <w:lvlJc w:val="right"/>
      <w:pPr>
        <w:ind w:left="1040" w:hanging="360"/>
      </w:pPr>
      <w:rPr>
        <w:rFonts w:hint="default"/>
        <w:b/>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29">
    <w:nsid w:val="54CA20C2"/>
    <w:multiLevelType w:val="hybridMultilevel"/>
    <w:tmpl w:val="C3FA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B47A4"/>
    <w:multiLevelType w:val="hybridMultilevel"/>
    <w:tmpl w:val="37E8303C"/>
    <w:lvl w:ilvl="0" w:tplc="02D631E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16407E"/>
    <w:multiLevelType w:val="hybridMultilevel"/>
    <w:tmpl w:val="29483C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5955218"/>
    <w:multiLevelType w:val="multilevel"/>
    <w:tmpl w:val="6595521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E060A2"/>
    <w:multiLevelType w:val="hybridMultilevel"/>
    <w:tmpl w:val="FC70E17A"/>
    <w:lvl w:ilvl="0" w:tplc="912AA574">
      <w:start w:val="2"/>
      <w:numFmt w:val="bullet"/>
      <w:lvlText w:val="-"/>
      <w:lvlJc w:val="left"/>
      <w:pPr>
        <w:ind w:left="720" w:hanging="360"/>
      </w:pPr>
      <w:rPr>
        <w:rFonts w:ascii="Cambria" w:eastAsia="Calibr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BA4769"/>
    <w:multiLevelType w:val="multilevel"/>
    <w:tmpl w:val="69BA4769"/>
    <w:lvl w:ilvl="0">
      <w:start w:val="1"/>
      <w:numFmt w:val="decimal"/>
      <w:lvlText w:val="%1."/>
      <w:lvlJc w:val="left"/>
      <w:pPr>
        <w:tabs>
          <w:tab w:val="num" w:pos="360"/>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3"/>
      <w:numFmt w:val="decimal"/>
      <w:lvlText w:val="%3."/>
      <w:lvlJc w:val="left"/>
      <w:pPr>
        <w:tabs>
          <w:tab w:val="num" w:pos="36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B5B3DBE"/>
    <w:multiLevelType w:val="multilevel"/>
    <w:tmpl w:val="6B5B3DB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37C1A09"/>
    <w:multiLevelType w:val="multilevel"/>
    <w:tmpl w:val="737C1A0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48150E2"/>
    <w:multiLevelType w:val="hybridMultilevel"/>
    <w:tmpl w:val="790C4B36"/>
    <w:lvl w:ilvl="0" w:tplc="6476683E">
      <w:start w:val="1"/>
      <w:numFmt w:val="decimal"/>
      <w:lvlText w:val="%1."/>
      <w:lvlJc w:val="right"/>
      <w:pPr>
        <w:ind w:left="2138" w:hanging="360"/>
      </w:pPr>
      <w:rPr>
        <w:rFonts w:hint="default"/>
      </w:r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8">
    <w:nsid w:val="7AE02E54"/>
    <w:multiLevelType w:val="multilevel"/>
    <w:tmpl w:val="7AE02E54"/>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D10344B"/>
    <w:multiLevelType w:val="hybridMultilevel"/>
    <w:tmpl w:val="9D4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03209"/>
    <w:multiLevelType w:val="hybridMultilevel"/>
    <w:tmpl w:val="F490D898"/>
    <w:lvl w:ilvl="0" w:tplc="FCF61ECC">
      <w:start w:val="1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65480C"/>
    <w:multiLevelType w:val="hybridMultilevel"/>
    <w:tmpl w:val="86D28C0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F3276B3"/>
    <w:multiLevelType w:val="hybridMultilevel"/>
    <w:tmpl w:val="1FD21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35"/>
  </w:num>
  <w:num w:numId="4">
    <w:abstractNumId w:val="24"/>
  </w:num>
  <w:num w:numId="5">
    <w:abstractNumId w:val="8"/>
  </w:num>
  <w:num w:numId="6">
    <w:abstractNumId w:val="15"/>
  </w:num>
  <w:num w:numId="7">
    <w:abstractNumId w:val="38"/>
  </w:num>
  <w:num w:numId="8">
    <w:abstractNumId w:val="11"/>
  </w:num>
  <w:num w:numId="9">
    <w:abstractNumId w:val="16"/>
  </w:num>
  <w:num w:numId="10">
    <w:abstractNumId w:val="18"/>
  </w:num>
  <w:num w:numId="11">
    <w:abstractNumId w:val="32"/>
  </w:num>
  <w:num w:numId="12">
    <w:abstractNumId w:val="34"/>
  </w:num>
  <w:num w:numId="13">
    <w:abstractNumId w:val="6"/>
  </w:num>
  <w:num w:numId="14">
    <w:abstractNumId w:val="36"/>
  </w:num>
  <w:num w:numId="15">
    <w:abstractNumId w:val="10"/>
  </w:num>
  <w:num w:numId="16">
    <w:abstractNumId w:val="26"/>
  </w:num>
  <w:num w:numId="17">
    <w:abstractNumId w:val="14"/>
  </w:num>
  <w:num w:numId="18">
    <w:abstractNumId w:val="3"/>
  </w:num>
  <w:num w:numId="19">
    <w:abstractNumId w:val="4"/>
  </w:num>
  <w:num w:numId="20">
    <w:abstractNumId w:val="23"/>
  </w:num>
  <w:num w:numId="21">
    <w:abstractNumId w:val="27"/>
  </w:num>
  <w:num w:numId="22">
    <w:abstractNumId w:val="22"/>
  </w:num>
  <w:num w:numId="23">
    <w:abstractNumId w:val="5"/>
  </w:num>
  <w:num w:numId="24">
    <w:abstractNumId w:val="33"/>
  </w:num>
  <w:num w:numId="25">
    <w:abstractNumId w:val="37"/>
  </w:num>
  <w:num w:numId="26">
    <w:abstractNumId w:val="30"/>
  </w:num>
  <w:num w:numId="27">
    <w:abstractNumId w:val="31"/>
  </w:num>
  <w:num w:numId="28">
    <w:abstractNumId w:val="25"/>
  </w:num>
  <w:num w:numId="29">
    <w:abstractNumId w:val="39"/>
  </w:num>
  <w:num w:numId="30">
    <w:abstractNumId w:val="40"/>
  </w:num>
  <w:num w:numId="31">
    <w:abstractNumId w:val="17"/>
  </w:num>
  <w:num w:numId="32">
    <w:abstractNumId w:val="13"/>
  </w:num>
  <w:num w:numId="33">
    <w:abstractNumId w:val="21"/>
  </w:num>
  <w:num w:numId="34">
    <w:abstractNumId w:val="42"/>
  </w:num>
  <w:num w:numId="35">
    <w:abstractNumId w:val="29"/>
  </w:num>
  <w:num w:numId="36">
    <w:abstractNumId w:val="41"/>
  </w:num>
  <w:num w:numId="37">
    <w:abstractNumId w:val="7"/>
  </w:num>
  <w:num w:numId="38">
    <w:abstractNumId w:val="19"/>
  </w:num>
  <w:num w:numId="39">
    <w:abstractNumId w:val="28"/>
  </w:num>
  <w:num w:numId="40">
    <w:abstractNumId w:val="1"/>
  </w:num>
  <w:num w:numId="41">
    <w:abstractNumId w:val="1"/>
  </w:num>
  <w:num w:numId="42">
    <w:abstractNumId w:val="20"/>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6146">
      <o:colormru v:ext="edit" colors="#d2aaaa"/>
    </o:shapedefaults>
    <o:shapelayout v:ext="edit">
      <o:idmap v:ext="edit" data="2"/>
    </o:shapelayout>
  </w:hdrShapeDefaults>
  <w:footnotePr>
    <w:footnote w:id="0"/>
    <w:footnote w:id="1"/>
  </w:footnotePr>
  <w:endnotePr>
    <w:endnote w:id="0"/>
    <w:endnote w:id="1"/>
  </w:endnotePr>
  <w:compat>
    <w:ulTrailSpace/>
    <w:shapeLayoutLikeWW8/>
  </w:compat>
  <w:rsids>
    <w:rsidRoot w:val="00BA572B"/>
    <w:rsid w:val="000371ED"/>
    <w:rsid w:val="00044747"/>
    <w:rsid w:val="00074169"/>
    <w:rsid w:val="00095994"/>
    <w:rsid w:val="0010048C"/>
    <w:rsid w:val="001005E1"/>
    <w:rsid w:val="00131F67"/>
    <w:rsid w:val="001D3BB4"/>
    <w:rsid w:val="00202DBD"/>
    <w:rsid w:val="00217E1A"/>
    <w:rsid w:val="0024727D"/>
    <w:rsid w:val="00252FE7"/>
    <w:rsid w:val="002E3874"/>
    <w:rsid w:val="00311DFD"/>
    <w:rsid w:val="00312B2C"/>
    <w:rsid w:val="00317EF8"/>
    <w:rsid w:val="00323767"/>
    <w:rsid w:val="00332D77"/>
    <w:rsid w:val="00363256"/>
    <w:rsid w:val="00393957"/>
    <w:rsid w:val="003E4D09"/>
    <w:rsid w:val="003E62B6"/>
    <w:rsid w:val="003F13BF"/>
    <w:rsid w:val="00411E38"/>
    <w:rsid w:val="004F075D"/>
    <w:rsid w:val="004F2033"/>
    <w:rsid w:val="00531919"/>
    <w:rsid w:val="0054133E"/>
    <w:rsid w:val="0056219A"/>
    <w:rsid w:val="005A2161"/>
    <w:rsid w:val="005B22AE"/>
    <w:rsid w:val="006144FC"/>
    <w:rsid w:val="006347B9"/>
    <w:rsid w:val="006943D2"/>
    <w:rsid w:val="006C4FF3"/>
    <w:rsid w:val="006E25C9"/>
    <w:rsid w:val="0071144B"/>
    <w:rsid w:val="00712B3A"/>
    <w:rsid w:val="00727700"/>
    <w:rsid w:val="00757AFB"/>
    <w:rsid w:val="00786F82"/>
    <w:rsid w:val="0079398C"/>
    <w:rsid w:val="00812B3B"/>
    <w:rsid w:val="00825F34"/>
    <w:rsid w:val="0083638B"/>
    <w:rsid w:val="008A2D4A"/>
    <w:rsid w:val="008B52A0"/>
    <w:rsid w:val="008C57D0"/>
    <w:rsid w:val="008E1BA3"/>
    <w:rsid w:val="009405F4"/>
    <w:rsid w:val="009410D5"/>
    <w:rsid w:val="00977006"/>
    <w:rsid w:val="009F2FDE"/>
    <w:rsid w:val="00A02F6D"/>
    <w:rsid w:val="00A2228A"/>
    <w:rsid w:val="00A25DBA"/>
    <w:rsid w:val="00A41D3C"/>
    <w:rsid w:val="00A76541"/>
    <w:rsid w:val="00A80561"/>
    <w:rsid w:val="00A85593"/>
    <w:rsid w:val="00AB6E7C"/>
    <w:rsid w:val="00AD2128"/>
    <w:rsid w:val="00B02847"/>
    <w:rsid w:val="00B054F5"/>
    <w:rsid w:val="00B05E7B"/>
    <w:rsid w:val="00B43F78"/>
    <w:rsid w:val="00BA572B"/>
    <w:rsid w:val="00BB0EAE"/>
    <w:rsid w:val="00BC0C23"/>
    <w:rsid w:val="00BC13FF"/>
    <w:rsid w:val="00C20674"/>
    <w:rsid w:val="00C233C9"/>
    <w:rsid w:val="00C271C8"/>
    <w:rsid w:val="00C479C5"/>
    <w:rsid w:val="00C61D95"/>
    <w:rsid w:val="00C65AAC"/>
    <w:rsid w:val="00C71ED2"/>
    <w:rsid w:val="00C97A30"/>
    <w:rsid w:val="00CE346C"/>
    <w:rsid w:val="00CF0D91"/>
    <w:rsid w:val="00D12A48"/>
    <w:rsid w:val="00D20B89"/>
    <w:rsid w:val="00D2330B"/>
    <w:rsid w:val="00D4160C"/>
    <w:rsid w:val="00D43118"/>
    <w:rsid w:val="00D57F5C"/>
    <w:rsid w:val="00D84601"/>
    <w:rsid w:val="00DA3A48"/>
    <w:rsid w:val="00DB6E44"/>
    <w:rsid w:val="00DD373C"/>
    <w:rsid w:val="00DD63F7"/>
    <w:rsid w:val="00E2040B"/>
    <w:rsid w:val="00E82F76"/>
    <w:rsid w:val="00EA350E"/>
    <w:rsid w:val="00EB5FE9"/>
    <w:rsid w:val="00ED0291"/>
    <w:rsid w:val="00ED1B43"/>
    <w:rsid w:val="00F50E8C"/>
    <w:rsid w:val="00F73FDB"/>
    <w:rsid w:val="00FE15E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d2aaa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4747"/>
    <w:rPr>
      <w:rFonts w:ascii="Arial" w:eastAsia="Arial" w:hAnsi="Arial" w:cs="Arial"/>
    </w:rPr>
  </w:style>
  <w:style w:type="paragraph" w:styleId="Heading1">
    <w:name w:val="heading 1"/>
    <w:basedOn w:val="Normal"/>
    <w:uiPriority w:val="1"/>
    <w:qFormat/>
    <w:rsid w:val="00044747"/>
    <w:pPr>
      <w:spacing w:before="88"/>
      <w:ind w:left="657" w:right="99"/>
      <w:jc w:val="center"/>
      <w:outlineLvl w:val="0"/>
    </w:pPr>
    <w:rPr>
      <w:rFonts w:ascii="Trebuchet MS" w:eastAsia="Trebuchet MS" w:hAnsi="Trebuchet MS" w:cs="Trebuchet MS"/>
      <w:b/>
      <w:bCs/>
      <w:sz w:val="52"/>
      <w:szCs w:val="52"/>
    </w:rPr>
  </w:style>
  <w:style w:type="paragraph" w:styleId="Heading2">
    <w:name w:val="heading 2"/>
    <w:basedOn w:val="Normal"/>
    <w:uiPriority w:val="1"/>
    <w:qFormat/>
    <w:rsid w:val="00044747"/>
    <w:pPr>
      <w:ind w:left="12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044747"/>
    <w:pPr>
      <w:spacing w:before="280"/>
      <w:ind w:left="1208"/>
    </w:pPr>
    <w:rPr>
      <w:sz w:val="24"/>
      <w:szCs w:val="24"/>
    </w:rPr>
  </w:style>
  <w:style w:type="paragraph" w:styleId="BodyText">
    <w:name w:val="Body Text"/>
    <w:basedOn w:val="Normal"/>
    <w:link w:val="BodyTextChar"/>
    <w:uiPriority w:val="1"/>
    <w:qFormat/>
    <w:rsid w:val="00044747"/>
    <w:rPr>
      <w:sz w:val="24"/>
      <w:szCs w:val="24"/>
    </w:rPr>
  </w:style>
  <w:style w:type="paragraph" w:styleId="Title">
    <w:name w:val="Title"/>
    <w:basedOn w:val="Normal"/>
    <w:uiPriority w:val="1"/>
    <w:qFormat/>
    <w:rsid w:val="00044747"/>
    <w:pPr>
      <w:spacing w:before="347"/>
      <w:ind w:left="657" w:right="682"/>
      <w:jc w:val="center"/>
    </w:pPr>
    <w:rPr>
      <w:rFonts w:ascii="Trebuchet MS" w:eastAsia="Trebuchet MS" w:hAnsi="Trebuchet MS" w:cs="Trebuchet MS"/>
      <w:b/>
      <w:bCs/>
      <w:sz w:val="67"/>
      <w:szCs w:val="67"/>
    </w:rPr>
  </w:style>
  <w:style w:type="paragraph" w:styleId="ListParagraph">
    <w:name w:val="List Paragraph"/>
    <w:basedOn w:val="Normal"/>
    <w:uiPriority w:val="34"/>
    <w:qFormat/>
    <w:rsid w:val="00044747"/>
    <w:pPr>
      <w:ind w:left="2289" w:hanging="361"/>
    </w:pPr>
  </w:style>
  <w:style w:type="paragraph" w:customStyle="1" w:styleId="TableParagraph">
    <w:name w:val="Table Paragraph"/>
    <w:basedOn w:val="Normal"/>
    <w:uiPriority w:val="1"/>
    <w:qFormat/>
    <w:rsid w:val="00044747"/>
  </w:style>
  <w:style w:type="paragraph" w:styleId="BalloonText">
    <w:name w:val="Balloon Text"/>
    <w:basedOn w:val="Normal"/>
    <w:link w:val="BalloonTextChar"/>
    <w:uiPriority w:val="99"/>
    <w:semiHidden/>
    <w:unhideWhenUsed/>
    <w:rsid w:val="00A76541"/>
    <w:rPr>
      <w:rFonts w:ascii="Tahoma" w:hAnsi="Tahoma" w:cs="Tahoma"/>
      <w:sz w:val="16"/>
      <w:szCs w:val="16"/>
    </w:rPr>
  </w:style>
  <w:style w:type="character" w:customStyle="1" w:styleId="BalloonTextChar">
    <w:name w:val="Balloon Text Char"/>
    <w:basedOn w:val="DefaultParagraphFont"/>
    <w:link w:val="BalloonText"/>
    <w:uiPriority w:val="99"/>
    <w:semiHidden/>
    <w:rsid w:val="00A76541"/>
    <w:rPr>
      <w:rFonts w:ascii="Tahoma" w:eastAsia="Arial" w:hAnsi="Tahoma" w:cs="Tahoma"/>
      <w:sz w:val="16"/>
      <w:szCs w:val="16"/>
    </w:rPr>
  </w:style>
  <w:style w:type="paragraph" w:styleId="Header">
    <w:name w:val="header"/>
    <w:basedOn w:val="Normal"/>
    <w:link w:val="HeaderChar"/>
    <w:uiPriority w:val="99"/>
    <w:unhideWhenUsed/>
    <w:rsid w:val="00A76541"/>
    <w:pPr>
      <w:tabs>
        <w:tab w:val="center" w:pos="4513"/>
        <w:tab w:val="right" w:pos="9026"/>
      </w:tabs>
    </w:pPr>
  </w:style>
  <w:style w:type="character" w:customStyle="1" w:styleId="HeaderChar">
    <w:name w:val="Header Char"/>
    <w:basedOn w:val="DefaultParagraphFont"/>
    <w:link w:val="Header"/>
    <w:uiPriority w:val="99"/>
    <w:rsid w:val="00A76541"/>
    <w:rPr>
      <w:rFonts w:ascii="Arial" w:eastAsia="Arial" w:hAnsi="Arial" w:cs="Arial"/>
    </w:rPr>
  </w:style>
  <w:style w:type="paragraph" w:styleId="Footer">
    <w:name w:val="footer"/>
    <w:basedOn w:val="Normal"/>
    <w:link w:val="FooterChar"/>
    <w:uiPriority w:val="99"/>
    <w:unhideWhenUsed/>
    <w:rsid w:val="00A76541"/>
    <w:pPr>
      <w:tabs>
        <w:tab w:val="center" w:pos="4513"/>
        <w:tab w:val="right" w:pos="9026"/>
      </w:tabs>
    </w:pPr>
  </w:style>
  <w:style w:type="character" w:customStyle="1" w:styleId="FooterChar">
    <w:name w:val="Footer Char"/>
    <w:basedOn w:val="DefaultParagraphFont"/>
    <w:link w:val="Footer"/>
    <w:uiPriority w:val="99"/>
    <w:rsid w:val="00A76541"/>
    <w:rPr>
      <w:rFonts w:ascii="Arial" w:eastAsia="Arial" w:hAnsi="Arial" w:cs="Arial"/>
    </w:rPr>
  </w:style>
  <w:style w:type="character" w:customStyle="1" w:styleId="BodyTextChar">
    <w:name w:val="Body Text Char"/>
    <w:basedOn w:val="DefaultParagraphFont"/>
    <w:link w:val="BodyText"/>
    <w:uiPriority w:val="1"/>
    <w:rsid w:val="00B02847"/>
    <w:rPr>
      <w:rFonts w:ascii="Arial" w:eastAsia="Arial" w:hAnsi="Arial" w:cs="Arial"/>
      <w:sz w:val="24"/>
      <w:szCs w:val="24"/>
    </w:rPr>
  </w:style>
  <w:style w:type="table" w:customStyle="1" w:styleId="TableGrid4">
    <w:name w:val="Table Grid4"/>
    <w:basedOn w:val="TableNormal"/>
    <w:uiPriority w:val="59"/>
    <w:rsid w:val="005B22AE"/>
    <w:pPr>
      <w:widowControl/>
      <w:autoSpaceDE/>
      <w:autoSpaceDN/>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D4160C"/>
    <w:rPr>
      <w:color w:val="3399FF" w:themeColor="hyperlink"/>
      <w:u w:val="single"/>
    </w:rPr>
  </w:style>
  <w:style w:type="table" w:styleId="TableGrid">
    <w:name w:val="Table Grid"/>
    <w:basedOn w:val="TableNormal"/>
    <w:uiPriority w:val="59"/>
    <w:rsid w:val="001005E1"/>
    <w:pPr>
      <w:widowControl/>
      <w:autoSpaceDE/>
      <w:autoSpaceDN/>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
    <w:name w:val="Table Grid1"/>
    <w:basedOn w:val="TableNormal"/>
    <w:next w:val="TableGrid"/>
    <w:uiPriority w:val="59"/>
    <w:rsid w:val="00D20B89"/>
    <w:pPr>
      <w:widowControl/>
      <w:autoSpaceDE/>
      <w:autoSpaceDN/>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basedOn w:val="TableNormal"/>
    <w:next w:val="TableGrid"/>
    <w:uiPriority w:val="59"/>
    <w:rsid w:val="006C4FF3"/>
    <w:pPr>
      <w:widowControl/>
      <w:autoSpaceDE/>
      <w:autoSpaceDN/>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934794">
      <w:bodyDiv w:val="1"/>
      <w:marLeft w:val="0"/>
      <w:marRight w:val="0"/>
      <w:marTop w:val="0"/>
      <w:marBottom w:val="0"/>
      <w:divBdr>
        <w:top w:val="none" w:sz="0" w:space="0" w:color="auto"/>
        <w:left w:val="none" w:sz="0" w:space="0" w:color="auto"/>
        <w:bottom w:val="none" w:sz="0" w:space="0" w:color="auto"/>
        <w:right w:val="none" w:sz="0" w:space="0" w:color="auto"/>
      </w:divBdr>
    </w:div>
    <w:div w:id="224878873">
      <w:bodyDiv w:val="1"/>
      <w:marLeft w:val="0"/>
      <w:marRight w:val="0"/>
      <w:marTop w:val="0"/>
      <w:marBottom w:val="0"/>
      <w:divBdr>
        <w:top w:val="none" w:sz="0" w:space="0" w:color="auto"/>
        <w:left w:val="none" w:sz="0" w:space="0" w:color="auto"/>
        <w:bottom w:val="none" w:sz="0" w:space="0" w:color="auto"/>
        <w:right w:val="none" w:sz="0" w:space="0" w:color="auto"/>
      </w:divBdr>
    </w:div>
    <w:div w:id="548952610">
      <w:bodyDiv w:val="1"/>
      <w:marLeft w:val="0"/>
      <w:marRight w:val="0"/>
      <w:marTop w:val="0"/>
      <w:marBottom w:val="0"/>
      <w:divBdr>
        <w:top w:val="none" w:sz="0" w:space="0" w:color="auto"/>
        <w:left w:val="none" w:sz="0" w:space="0" w:color="auto"/>
        <w:bottom w:val="none" w:sz="0" w:space="0" w:color="auto"/>
        <w:right w:val="none" w:sz="0" w:space="0" w:color="auto"/>
      </w:divBdr>
    </w:div>
    <w:div w:id="683477655">
      <w:bodyDiv w:val="1"/>
      <w:marLeft w:val="0"/>
      <w:marRight w:val="0"/>
      <w:marTop w:val="0"/>
      <w:marBottom w:val="0"/>
      <w:divBdr>
        <w:top w:val="none" w:sz="0" w:space="0" w:color="auto"/>
        <w:left w:val="none" w:sz="0" w:space="0" w:color="auto"/>
        <w:bottom w:val="none" w:sz="0" w:space="0" w:color="auto"/>
        <w:right w:val="none" w:sz="0" w:space="0" w:color="auto"/>
      </w:divBdr>
    </w:div>
    <w:div w:id="1322537405">
      <w:bodyDiv w:val="1"/>
      <w:marLeft w:val="0"/>
      <w:marRight w:val="0"/>
      <w:marTop w:val="0"/>
      <w:marBottom w:val="0"/>
      <w:divBdr>
        <w:top w:val="none" w:sz="0" w:space="0" w:color="auto"/>
        <w:left w:val="none" w:sz="0" w:space="0" w:color="auto"/>
        <w:bottom w:val="none" w:sz="0" w:space="0" w:color="auto"/>
        <w:right w:val="none" w:sz="0" w:space="0" w:color="auto"/>
      </w:divBdr>
    </w:div>
    <w:div w:id="162701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379E5-55A3-498F-A421-8B391052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Adinda Oktaviani</dc:creator>
  <cp:lastModifiedBy>Bagas</cp:lastModifiedBy>
  <cp:revision>5</cp:revision>
  <dcterms:created xsi:type="dcterms:W3CDTF">2021-04-26T08:15:00Z</dcterms:created>
  <dcterms:modified xsi:type="dcterms:W3CDTF">2021-04-27T01:46:00Z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2015-11-20T00:00:00Z</vt:filetime>
  </property>
  <property fmtid="{D5CDD505-2E9C-101B-9397-08002B2CF9AE}" pid="3" name="Creator">
    <vt:lpwstr>Microsoft® Word 2013</vt:lpwstr>
  </property>
  <property fmtid="{D5CDD505-2E9C-101B-9397-08002B2CF9AE}" pid="4" name="LastSaved">
    <vt:filetime>2020-09-19T00:00:00Z</vt:filetime>
  </property>
</Properties>
</file>