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B4" w:rsidRPr="00732241" w:rsidRDefault="0060468F" w:rsidP="00732241">
      <w:pPr>
        <w:spacing w:after="0" w:line="240" w:lineRule="auto"/>
        <w:jc w:val="center"/>
        <w:rPr>
          <w:rFonts w:ascii="Verdana" w:hAnsi="Verdana" w:cs="Times New Roman"/>
          <w:b/>
          <w:sz w:val="20"/>
          <w:szCs w:val="20"/>
          <w:lang w:val="id-ID"/>
        </w:rPr>
      </w:pPr>
      <w:r w:rsidRPr="00732241">
        <w:rPr>
          <w:rFonts w:ascii="Verdana" w:hAnsi="Verdana" w:cs="Times New Roman"/>
          <w:b/>
          <w:sz w:val="20"/>
          <w:szCs w:val="20"/>
          <w:lang w:val="id-ID"/>
        </w:rPr>
        <w:t>PERBANDINGAN KADAR KALSIUM PADA KECAMBAH KACANG HIJAU DAN KECAMBAH KACANG KEDELAI</w:t>
      </w:r>
      <w:r w:rsidR="00F72E0B">
        <w:rPr>
          <w:rFonts w:ascii="Verdana" w:hAnsi="Verdana" w:cs="Times New Roman"/>
          <w:b/>
          <w:sz w:val="20"/>
          <w:szCs w:val="20"/>
        </w:rPr>
        <w:t xml:space="preserve"> </w:t>
      </w:r>
      <w:r w:rsidRPr="00732241">
        <w:rPr>
          <w:rFonts w:ascii="Verdana" w:hAnsi="Verdana" w:cs="Times New Roman"/>
          <w:b/>
          <w:sz w:val="20"/>
          <w:szCs w:val="20"/>
          <w:lang w:val="id-ID"/>
        </w:rPr>
        <w:t>SECARA SPEKTROFOTOMETRI SERAPAN ATOM</w:t>
      </w:r>
    </w:p>
    <w:p w:rsidR="0060468F" w:rsidRPr="00732241" w:rsidRDefault="0060468F" w:rsidP="00732241">
      <w:pPr>
        <w:spacing w:after="0" w:line="240" w:lineRule="auto"/>
        <w:jc w:val="center"/>
        <w:rPr>
          <w:rFonts w:ascii="Verdana" w:hAnsi="Verdana" w:cs="Times New Roman"/>
          <w:b/>
          <w:sz w:val="20"/>
          <w:szCs w:val="20"/>
          <w:lang w:val="id-ID"/>
        </w:rPr>
      </w:pPr>
    </w:p>
    <w:p w:rsidR="00A67422" w:rsidRPr="00732241" w:rsidRDefault="00A67422" w:rsidP="00732241">
      <w:pPr>
        <w:pStyle w:val="HTMLPreformatted"/>
        <w:jc w:val="center"/>
        <w:rPr>
          <w:rFonts w:ascii="Verdana" w:hAnsi="Verdana"/>
          <w:b/>
        </w:rPr>
      </w:pPr>
      <w:r w:rsidRPr="00732241">
        <w:rPr>
          <w:rFonts w:ascii="Verdana" w:hAnsi="Verdana"/>
          <w:b/>
        </w:rPr>
        <w:t>COMPARISON OF CALCIUM LEVELS IN GREEN BEAN SPROUTS AND SOYBEAN SPROUTS BY ATOMIC ABSORPTION SPECTROPHOTOMETRY</w:t>
      </w:r>
    </w:p>
    <w:p w:rsidR="0060468F" w:rsidRPr="00732241" w:rsidRDefault="0060468F" w:rsidP="0073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sz w:val="20"/>
          <w:szCs w:val="20"/>
          <w:lang w:val="id-ID" w:eastAsia="id-ID"/>
        </w:rPr>
      </w:pPr>
    </w:p>
    <w:p w:rsidR="00235257" w:rsidRPr="00732241" w:rsidRDefault="0053644A" w:rsidP="0073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sz w:val="20"/>
          <w:szCs w:val="20"/>
          <w:vertAlign w:val="superscript"/>
          <w:lang w:val="id-ID" w:eastAsia="id-ID"/>
        </w:rPr>
      </w:pPr>
      <w:r w:rsidRPr="00732241">
        <w:rPr>
          <w:rFonts w:ascii="Verdana" w:eastAsia="Times New Roman" w:hAnsi="Verdana" w:cs="Courier New"/>
          <w:b/>
          <w:sz w:val="20"/>
          <w:szCs w:val="20"/>
          <w:lang w:val="id-ID" w:eastAsia="id-ID"/>
        </w:rPr>
        <w:t>Ade Maria Ulfa</w:t>
      </w:r>
      <w:r w:rsidRPr="00732241">
        <w:rPr>
          <w:rFonts w:ascii="Verdana" w:eastAsia="Times New Roman" w:hAnsi="Verdana" w:cs="Courier New"/>
          <w:b/>
          <w:sz w:val="20"/>
          <w:szCs w:val="20"/>
          <w:vertAlign w:val="superscript"/>
          <w:lang w:val="id-ID" w:eastAsia="id-ID"/>
        </w:rPr>
        <w:t>1</w:t>
      </w:r>
      <w:r w:rsidRPr="00732241">
        <w:rPr>
          <w:rFonts w:ascii="Verdana" w:eastAsia="Times New Roman" w:hAnsi="Verdana" w:cs="Courier New"/>
          <w:b/>
          <w:sz w:val="20"/>
          <w:szCs w:val="20"/>
          <w:lang w:val="id-ID" w:eastAsia="id-ID"/>
        </w:rPr>
        <w:t>, Nofita</w:t>
      </w:r>
      <w:r w:rsidRPr="00732241">
        <w:rPr>
          <w:rFonts w:ascii="Verdana" w:eastAsia="Times New Roman" w:hAnsi="Verdana" w:cs="Courier New"/>
          <w:b/>
          <w:sz w:val="20"/>
          <w:szCs w:val="20"/>
          <w:vertAlign w:val="superscript"/>
          <w:lang w:val="id-ID" w:eastAsia="id-ID"/>
        </w:rPr>
        <w:t>1</w:t>
      </w:r>
      <w:r w:rsidRPr="00732241">
        <w:rPr>
          <w:rFonts w:ascii="Verdana" w:eastAsia="Times New Roman" w:hAnsi="Verdana" w:cs="Courier New"/>
          <w:b/>
          <w:sz w:val="20"/>
          <w:szCs w:val="20"/>
          <w:lang w:val="id-ID" w:eastAsia="id-ID"/>
        </w:rPr>
        <w:t xml:space="preserve">, </w:t>
      </w:r>
      <w:r w:rsidR="00235257" w:rsidRPr="00732241">
        <w:rPr>
          <w:rFonts w:ascii="Verdana" w:eastAsia="Times New Roman" w:hAnsi="Verdana" w:cs="Courier New"/>
          <w:b/>
          <w:sz w:val="20"/>
          <w:szCs w:val="20"/>
          <w:lang w:val="id-ID" w:eastAsia="id-ID"/>
        </w:rPr>
        <w:t>Shinta</w:t>
      </w:r>
      <w:r w:rsidRPr="00732241">
        <w:rPr>
          <w:rFonts w:ascii="Verdana" w:eastAsia="Times New Roman" w:hAnsi="Verdana" w:cs="Courier New"/>
          <w:b/>
          <w:sz w:val="20"/>
          <w:szCs w:val="20"/>
          <w:vertAlign w:val="superscript"/>
          <w:lang w:val="id-ID" w:eastAsia="id-ID"/>
        </w:rPr>
        <w:t>1</w:t>
      </w:r>
    </w:p>
    <w:p w:rsidR="002D1699" w:rsidRPr="00732241" w:rsidRDefault="002D1699" w:rsidP="00732241">
      <w:pPr>
        <w:spacing w:after="0" w:line="240" w:lineRule="auto"/>
        <w:jc w:val="center"/>
        <w:rPr>
          <w:rFonts w:ascii="Verdana" w:hAnsi="Verdana"/>
          <w:b/>
          <w:sz w:val="20"/>
          <w:szCs w:val="20"/>
          <w:lang w:val="id-ID"/>
        </w:rPr>
      </w:pPr>
    </w:p>
    <w:p w:rsidR="002D1699" w:rsidRPr="00732241" w:rsidRDefault="002D1699" w:rsidP="00732241">
      <w:pPr>
        <w:spacing w:after="0" w:line="240" w:lineRule="auto"/>
        <w:ind w:right="-1"/>
        <w:jc w:val="center"/>
        <w:rPr>
          <w:rFonts w:ascii="Verdana" w:hAnsi="Verdana" w:cs="Times New Roman"/>
          <w:b/>
          <w:sz w:val="20"/>
          <w:szCs w:val="20"/>
          <w:lang w:val="id-ID"/>
        </w:rPr>
      </w:pPr>
      <w:r w:rsidRPr="00732241">
        <w:rPr>
          <w:rFonts w:ascii="Verdana" w:hAnsi="Verdana" w:cs="Times New Roman"/>
          <w:b/>
          <w:sz w:val="20"/>
          <w:szCs w:val="20"/>
          <w:lang w:val="id-ID"/>
        </w:rPr>
        <w:t>ABSTRACT</w:t>
      </w:r>
    </w:p>
    <w:p w:rsidR="002D1699" w:rsidRPr="00732241" w:rsidRDefault="002D1699" w:rsidP="00732241">
      <w:pPr>
        <w:spacing w:after="0" w:line="240" w:lineRule="auto"/>
        <w:ind w:firstLine="720"/>
        <w:jc w:val="both"/>
        <w:rPr>
          <w:rFonts w:ascii="Verdana" w:hAnsi="Verdana" w:cs="Times New Roman"/>
          <w:sz w:val="20"/>
          <w:szCs w:val="20"/>
        </w:rPr>
      </w:pPr>
      <w:r w:rsidRPr="00732241">
        <w:rPr>
          <w:rFonts w:ascii="Verdana" w:hAnsi="Verdana" w:cs="Times New Roman"/>
          <w:sz w:val="20"/>
          <w:szCs w:val="20"/>
        </w:rPr>
        <w:t xml:space="preserve">Sprout </w:t>
      </w:r>
      <w:r w:rsidRPr="00732241">
        <w:rPr>
          <w:rFonts w:ascii="Verdana" w:hAnsi="Verdana" w:cs="Times New Roman"/>
          <w:sz w:val="20"/>
          <w:szCs w:val="20"/>
          <w:lang w:val="id-ID"/>
        </w:rPr>
        <w:t>was</w:t>
      </w:r>
      <w:r w:rsidRPr="00732241">
        <w:rPr>
          <w:rFonts w:ascii="Verdana" w:hAnsi="Verdana" w:cs="Times New Roman"/>
          <w:sz w:val="20"/>
          <w:szCs w:val="20"/>
        </w:rPr>
        <w:t xml:space="preserve"> one of the vegetable containing many important minerals, including calcium. Sprout made by green beans and soybean which we often call</w:t>
      </w:r>
      <w:r w:rsidRPr="00732241">
        <w:rPr>
          <w:rFonts w:ascii="Verdana" w:hAnsi="Verdana" w:cs="Times New Roman"/>
          <w:sz w:val="20"/>
          <w:szCs w:val="20"/>
          <w:lang w:val="id-ID"/>
        </w:rPr>
        <w:t>ed</w:t>
      </w:r>
      <w:r w:rsidRPr="00732241">
        <w:rPr>
          <w:rFonts w:ascii="Verdana" w:hAnsi="Verdana" w:cs="Times New Roman"/>
          <w:sz w:val="20"/>
          <w:szCs w:val="20"/>
        </w:rPr>
        <w:t xml:space="preserve"> </w:t>
      </w:r>
      <w:proofErr w:type="spellStart"/>
      <w:r w:rsidRPr="00732241">
        <w:rPr>
          <w:rFonts w:ascii="Verdana" w:hAnsi="Verdana" w:cs="Times New Roman"/>
          <w:sz w:val="20"/>
          <w:szCs w:val="20"/>
        </w:rPr>
        <w:t>tauge</w:t>
      </w:r>
      <w:proofErr w:type="spellEnd"/>
      <w:r w:rsidRPr="00732241">
        <w:rPr>
          <w:rFonts w:ascii="Verdana" w:hAnsi="Verdana" w:cs="Times New Roman"/>
          <w:sz w:val="20"/>
          <w:szCs w:val="20"/>
        </w:rPr>
        <w:t>. Sprout c</w:t>
      </w:r>
      <w:r w:rsidRPr="00732241">
        <w:rPr>
          <w:rFonts w:ascii="Verdana" w:hAnsi="Verdana" w:cs="Times New Roman"/>
          <w:sz w:val="20"/>
          <w:szCs w:val="20"/>
          <w:lang w:val="id-ID"/>
        </w:rPr>
        <w:t>oud</w:t>
      </w:r>
      <w:r w:rsidRPr="00732241">
        <w:rPr>
          <w:rFonts w:ascii="Verdana" w:hAnsi="Verdana" w:cs="Times New Roman"/>
          <w:sz w:val="20"/>
          <w:szCs w:val="20"/>
        </w:rPr>
        <w:t xml:space="preserve"> be processed into various kind of food, beside the sprout can be eaten raw. </w:t>
      </w:r>
      <w:proofErr w:type="gramStart"/>
      <w:r w:rsidRPr="00732241">
        <w:rPr>
          <w:rFonts w:ascii="Verdana" w:hAnsi="Verdana" w:cs="Times New Roman"/>
          <w:sz w:val="20"/>
          <w:szCs w:val="20"/>
        </w:rPr>
        <w:t>Considered in terms of the consumption of people more familiar with green bean sprouts</w:t>
      </w:r>
      <w:r w:rsidRPr="00732241">
        <w:rPr>
          <w:rFonts w:ascii="Verdana" w:hAnsi="Verdana" w:cs="Times New Roman"/>
          <w:sz w:val="20"/>
          <w:szCs w:val="20"/>
          <w:lang w:val="id-ID"/>
        </w:rPr>
        <w:t>.</w:t>
      </w:r>
      <w:proofErr w:type="gramEnd"/>
      <w:r w:rsidRPr="00732241">
        <w:rPr>
          <w:rFonts w:ascii="Verdana" w:hAnsi="Verdana" w:cs="Times New Roman"/>
          <w:sz w:val="20"/>
          <w:szCs w:val="20"/>
          <w:lang w:val="id-ID"/>
        </w:rPr>
        <w:t xml:space="preserve"> </w:t>
      </w:r>
      <w:r w:rsidRPr="00732241">
        <w:rPr>
          <w:rFonts w:ascii="Verdana" w:hAnsi="Verdana" w:cs="Times New Roman"/>
          <w:sz w:val="20"/>
          <w:szCs w:val="20"/>
        </w:rPr>
        <w:t xml:space="preserve">Compared to soybean sprouts for a vegetable companion in cooking. Samples were obtained from </w:t>
      </w:r>
      <w:proofErr w:type="spellStart"/>
      <w:r w:rsidRPr="00732241">
        <w:rPr>
          <w:rFonts w:ascii="Verdana" w:hAnsi="Verdana" w:cs="Times New Roman"/>
          <w:sz w:val="20"/>
          <w:szCs w:val="20"/>
        </w:rPr>
        <w:t>Gintung</w:t>
      </w:r>
      <w:proofErr w:type="spellEnd"/>
      <w:r w:rsidRPr="00732241">
        <w:rPr>
          <w:rFonts w:ascii="Verdana" w:hAnsi="Verdana" w:cs="Times New Roman"/>
          <w:sz w:val="20"/>
          <w:szCs w:val="20"/>
        </w:rPr>
        <w:t xml:space="preserve"> Bandar Lampung market. Sprouted samples were first prepared to be analyzed by dry destruction. Then the determination of calcium levels was done by using Atomic Absorption Spectrophotometric Method using calcium cathode lamp at wavelength 422</w:t>
      </w:r>
      <w:proofErr w:type="gramStart"/>
      <w:r w:rsidRPr="00732241">
        <w:rPr>
          <w:rFonts w:ascii="Verdana" w:hAnsi="Verdana" w:cs="Times New Roman"/>
          <w:sz w:val="20"/>
          <w:szCs w:val="20"/>
        </w:rPr>
        <w:t>,51</w:t>
      </w:r>
      <w:proofErr w:type="gramEnd"/>
      <w:r w:rsidRPr="00732241">
        <w:rPr>
          <w:rFonts w:ascii="Verdana" w:hAnsi="Verdana" w:cs="Times New Roman"/>
          <w:sz w:val="20"/>
          <w:szCs w:val="20"/>
        </w:rPr>
        <w:t xml:space="preserve"> nm. Obtained equation of linear regression line that is y = 0,13016x + 0</w:t>
      </w:r>
      <w:proofErr w:type="gramStart"/>
      <w:r w:rsidRPr="00732241">
        <w:rPr>
          <w:rFonts w:ascii="Verdana" w:hAnsi="Verdana" w:cs="Times New Roman"/>
          <w:sz w:val="20"/>
          <w:szCs w:val="20"/>
        </w:rPr>
        <w:t>,0091179</w:t>
      </w:r>
      <w:proofErr w:type="gramEnd"/>
      <w:r w:rsidRPr="00732241">
        <w:rPr>
          <w:rFonts w:ascii="Verdana" w:hAnsi="Verdana" w:cs="Times New Roman"/>
          <w:sz w:val="20"/>
          <w:szCs w:val="20"/>
        </w:rPr>
        <w:t xml:space="preserve"> with value of correlation coefficient (r) equal to 0,9990. The results showed calcium levels in green bean sprouts is 1.4945 mg / 100gram while calcium levels in bean sprouts are 2.9917 mg / 100 gram. The result of t test calculation is that </w:t>
      </w:r>
      <w:proofErr w:type="spellStart"/>
      <w:r w:rsidRPr="00732241">
        <w:rPr>
          <w:rFonts w:ascii="Verdana" w:hAnsi="Verdana" w:cs="Times New Roman"/>
          <w:sz w:val="20"/>
          <w:szCs w:val="20"/>
        </w:rPr>
        <w:t>t</w:t>
      </w:r>
      <w:r w:rsidRPr="00732241">
        <w:rPr>
          <w:rFonts w:ascii="Verdana" w:hAnsi="Verdana" w:cs="Times New Roman"/>
          <w:sz w:val="20"/>
          <w:szCs w:val="20"/>
          <w:vertAlign w:val="subscript"/>
        </w:rPr>
        <w:t>count</w:t>
      </w:r>
      <w:proofErr w:type="spellEnd"/>
      <w:r w:rsidRPr="00732241">
        <w:rPr>
          <w:rFonts w:ascii="Verdana" w:hAnsi="Verdana" w:cs="Times New Roman"/>
          <w:sz w:val="20"/>
          <w:szCs w:val="20"/>
        </w:rPr>
        <w:t xml:space="preserve"> = 4</w:t>
      </w:r>
      <w:proofErr w:type="gramStart"/>
      <w:r w:rsidRPr="00732241">
        <w:rPr>
          <w:rFonts w:ascii="Verdana" w:hAnsi="Verdana" w:cs="Times New Roman"/>
          <w:sz w:val="20"/>
          <w:szCs w:val="20"/>
        </w:rPr>
        <w:t>,5535</w:t>
      </w:r>
      <w:proofErr w:type="gramEnd"/>
      <w:r w:rsidRPr="00732241">
        <w:rPr>
          <w:rFonts w:ascii="Verdana" w:hAnsi="Verdana" w:cs="Times New Roman"/>
          <w:sz w:val="20"/>
          <w:szCs w:val="20"/>
        </w:rPr>
        <w:t xml:space="preserve"> is bigger than </w:t>
      </w:r>
      <w:proofErr w:type="spellStart"/>
      <w:r w:rsidRPr="00732241">
        <w:rPr>
          <w:rFonts w:ascii="Verdana" w:hAnsi="Verdana" w:cs="Times New Roman"/>
          <w:sz w:val="20"/>
          <w:szCs w:val="20"/>
        </w:rPr>
        <w:t>t</w:t>
      </w:r>
      <w:r w:rsidRPr="00732241">
        <w:rPr>
          <w:rFonts w:ascii="Verdana" w:hAnsi="Verdana" w:cs="Times New Roman"/>
          <w:sz w:val="20"/>
          <w:szCs w:val="20"/>
          <w:vertAlign w:val="subscript"/>
        </w:rPr>
        <w:t>table</w:t>
      </w:r>
      <w:proofErr w:type="spellEnd"/>
      <w:r w:rsidRPr="00732241">
        <w:rPr>
          <w:rFonts w:ascii="Verdana" w:hAnsi="Verdana" w:cs="Times New Roman"/>
          <w:sz w:val="20"/>
          <w:szCs w:val="20"/>
        </w:rPr>
        <w:t xml:space="preserve"> at significant level 5% = 2,78. </w:t>
      </w:r>
      <w:proofErr w:type="gramStart"/>
      <w:r w:rsidRPr="00732241">
        <w:rPr>
          <w:rFonts w:ascii="Verdana" w:hAnsi="Verdana" w:cs="Times New Roman"/>
          <w:sz w:val="20"/>
          <w:szCs w:val="20"/>
        </w:rPr>
        <w:t>Based on the results obtained that there are significant differences between calcium green bean sprouts and soybean seeds.</w:t>
      </w:r>
      <w:proofErr w:type="gramEnd"/>
    </w:p>
    <w:p w:rsidR="002D1699" w:rsidRPr="00732241" w:rsidRDefault="002D1699" w:rsidP="00732241">
      <w:pPr>
        <w:spacing w:after="0" w:line="240" w:lineRule="auto"/>
        <w:jc w:val="both"/>
        <w:rPr>
          <w:rFonts w:ascii="Verdana" w:hAnsi="Verdana" w:cs="Times New Roman"/>
          <w:sz w:val="20"/>
          <w:szCs w:val="20"/>
        </w:rPr>
      </w:pPr>
    </w:p>
    <w:p w:rsidR="002D1699" w:rsidRPr="00732241" w:rsidRDefault="002D1699" w:rsidP="00597E1D">
      <w:pPr>
        <w:tabs>
          <w:tab w:val="left" w:pos="1276"/>
        </w:tabs>
        <w:spacing w:after="0" w:line="240" w:lineRule="auto"/>
        <w:ind w:left="1276" w:hanging="1276"/>
        <w:jc w:val="both"/>
        <w:rPr>
          <w:rFonts w:ascii="Verdana" w:hAnsi="Verdana" w:cs="Times New Roman"/>
          <w:sz w:val="20"/>
          <w:szCs w:val="20"/>
        </w:rPr>
      </w:pPr>
      <w:proofErr w:type="gramStart"/>
      <w:r w:rsidRPr="00732241">
        <w:rPr>
          <w:rFonts w:ascii="Verdana" w:hAnsi="Verdana" w:cs="Times New Roman"/>
          <w:sz w:val="20"/>
          <w:szCs w:val="20"/>
        </w:rPr>
        <w:t>Keyword :</w:t>
      </w:r>
      <w:proofErr w:type="gramEnd"/>
      <w:r w:rsidRPr="00732241">
        <w:rPr>
          <w:rFonts w:ascii="Verdana" w:hAnsi="Verdana" w:cs="Times New Roman"/>
          <w:sz w:val="20"/>
          <w:szCs w:val="20"/>
        </w:rPr>
        <w:t xml:space="preserve"> </w:t>
      </w:r>
      <w:r w:rsidR="00597E1D">
        <w:rPr>
          <w:rFonts w:ascii="Verdana" w:hAnsi="Verdana" w:cs="Times New Roman"/>
          <w:sz w:val="20"/>
          <w:szCs w:val="20"/>
        </w:rPr>
        <w:tab/>
      </w:r>
      <w:r w:rsidRPr="00732241">
        <w:rPr>
          <w:rFonts w:ascii="Verdana" w:hAnsi="Verdana" w:cs="Times New Roman"/>
          <w:sz w:val="20"/>
          <w:szCs w:val="20"/>
        </w:rPr>
        <w:t>Green bean sprouts, soybean sprouts, calcium, atomic absorption spectrophotometry.</w:t>
      </w:r>
    </w:p>
    <w:p w:rsidR="002D1699" w:rsidRPr="00732241" w:rsidRDefault="002D1699" w:rsidP="00732241">
      <w:pPr>
        <w:spacing w:after="0" w:line="240" w:lineRule="auto"/>
        <w:jc w:val="center"/>
        <w:rPr>
          <w:rFonts w:ascii="Verdana" w:hAnsi="Verdana"/>
          <w:b/>
          <w:sz w:val="20"/>
          <w:szCs w:val="20"/>
          <w:lang w:val="id-ID"/>
        </w:rPr>
      </w:pPr>
    </w:p>
    <w:p w:rsidR="00443859" w:rsidRPr="00732241" w:rsidRDefault="00235257" w:rsidP="00732241">
      <w:pPr>
        <w:spacing w:after="0" w:line="240" w:lineRule="auto"/>
        <w:jc w:val="center"/>
        <w:rPr>
          <w:rFonts w:ascii="Verdana" w:hAnsi="Verdana"/>
          <w:b/>
          <w:sz w:val="20"/>
          <w:szCs w:val="20"/>
          <w:lang w:val="id-ID"/>
        </w:rPr>
      </w:pPr>
      <w:r w:rsidRPr="00732241">
        <w:rPr>
          <w:rFonts w:ascii="Verdana" w:hAnsi="Verdana"/>
          <w:b/>
          <w:sz w:val="20"/>
          <w:szCs w:val="20"/>
          <w:lang w:val="id-ID"/>
        </w:rPr>
        <w:t>ABSTRAK</w:t>
      </w:r>
    </w:p>
    <w:p w:rsidR="00443859" w:rsidRPr="00732241" w:rsidRDefault="00443859" w:rsidP="00732241">
      <w:pPr>
        <w:pStyle w:val="ListParagraph"/>
        <w:spacing w:after="0" w:line="240" w:lineRule="auto"/>
        <w:ind w:left="0" w:firstLine="720"/>
        <w:jc w:val="both"/>
        <w:rPr>
          <w:rFonts w:ascii="Verdana" w:hAnsi="Verdana" w:cs="Times New Roman"/>
          <w:sz w:val="20"/>
          <w:szCs w:val="20"/>
        </w:rPr>
      </w:pPr>
      <w:r w:rsidRPr="00732241">
        <w:rPr>
          <w:rFonts w:ascii="Verdana" w:hAnsi="Verdana" w:cs="Times New Roman"/>
          <w:sz w:val="20"/>
          <w:szCs w:val="20"/>
        </w:rPr>
        <w:t>Kecambah adalah salah satu sayuran yang mengandung beragam mineral penting, diantaranya yaitu kalsium. Kecambah terbuat dari kacang hijau dan kacang kedelai yang sering kita sebut dengan tauge. Kecambah dapat diolah menjadi berbagai macam masakan sayur, selain itu kecambah dapat dimakan mentah. Ditinjau dari segi konsumsi masyarakat lebih mengenal kecambah kacang hijau dibandingkan kecambah kacang kedelai untuk pendamping sayur di masakan</w:t>
      </w:r>
      <w:r w:rsidR="00667E2A" w:rsidRPr="00732241">
        <w:rPr>
          <w:rFonts w:ascii="Verdana" w:hAnsi="Verdana" w:cs="Times New Roman"/>
          <w:sz w:val="20"/>
          <w:szCs w:val="20"/>
        </w:rPr>
        <w:t xml:space="preserve">. </w:t>
      </w:r>
      <w:r w:rsidRPr="00732241">
        <w:rPr>
          <w:rFonts w:ascii="Verdana" w:hAnsi="Verdana" w:cs="Times New Roman"/>
          <w:sz w:val="20"/>
          <w:szCs w:val="20"/>
        </w:rPr>
        <w:t xml:space="preserve">Sampel diperoleh dari pasar Gintung Bandar Lampung. </w:t>
      </w:r>
      <w:r w:rsidR="00D556F7" w:rsidRPr="00732241">
        <w:rPr>
          <w:rFonts w:ascii="Verdana" w:hAnsi="Verdana" w:cs="Times New Roman"/>
          <w:sz w:val="20"/>
          <w:szCs w:val="20"/>
        </w:rPr>
        <w:t>Sampel kecambah terlebih dahulu dipreparasi agar dapat dianalisis melalui destruksi kering</w:t>
      </w:r>
      <w:r w:rsidRPr="00732241">
        <w:rPr>
          <w:rFonts w:ascii="Verdana" w:hAnsi="Verdana" w:cs="Times New Roman"/>
          <w:sz w:val="20"/>
          <w:szCs w:val="20"/>
        </w:rPr>
        <w:t>. Kemudian penetapan kadar kalsium dilakukan dengan menggunakan metode Spektrofotometri Serapan Atom dengan menggunakan lampu katoda kalsium pada panjang gelombang 422,51 nm. Diperoleh persamaan garis regresi linier yaitu y = 0,13016x + 0,0091179 dengan nilai koefisien korelasi (r) sebesar 0,9990. Hasil penelitian menunjukan kadar kalsium dalam kecambah kacang hijau yaitu 1,4945 mg/100gram sedangkan kadar kalsium dalam kecambah kacang kedelai yaitu 2,9917 mg/100 gram. Hasil dari perhitungan uji t didapatkan bahwa t</w:t>
      </w:r>
      <w:r w:rsidRPr="00732241">
        <w:rPr>
          <w:rFonts w:ascii="Verdana" w:hAnsi="Verdana" w:cs="Times New Roman"/>
          <w:sz w:val="20"/>
          <w:szCs w:val="20"/>
          <w:vertAlign w:val="subscript"/>
        </w:rPr>
        <w:t xml:space="preserve">hitung </w:t>
      </w:r>
      <w:r w:rsidRPr="00732241">
        <w:rPr>
          <w:rFonts w:ascii="Verdana" w:hAnsi="Verdana" w:cs="Times New Roman"/>
          <w:sz w:val="20"/>
          <w:szCs w:val="20"/>
        </w:rPr>
        <w:t xml:space="preserve">= </w:t>
      </w:r>
      <w:r w:rsidRPr="00732241">
        <w:rPr>
          <w:rFonts w:ascii="Verdana" w:eastAsiaTheme="minorEastAsia" w:hAnsi="Verdana" w:cs="Times New Roman"/>
          <w:sz w:val="20"/>
          <w:szCs w:val="20"/>
        </w:rPr>
        <w:t>4,5535 lebih besar dari t</w:t>
      </w:r>
      <w:r w:rsidRPr="00732241">
        <w:rPr>
          <w:rFonts w:ascii="Verdana" w:eastAsiaTheme="minorEastAsia" w:hAnsi="Verdana" w:cs="Times New Roman"/>
          <w:sz w:val="20"/>
          <w:szCs w:val="20"/>
          <w:vertAlign w:val="subscript"/>
        </w:rPr>
        <w:t xml:space="preserve">tabel </w:t>
      </w:r>
      <w:r w:rsidRPr="00732241">
        <w:rPr>
          <w:rFonts w:ascii="Verdana" w:eastAsiaTheme="minorEastAsia" w:hAnsi="Verdana" w:cs="Times New Roman"/>
          <w:sz w:val="20"/>
          <w:szCs w:val="20"/>
        </w:rPr>
        <w:t xml:space="preserve">pada taraf signifikan 5% = 2,78. </w:t>
      </w:r>
      <w:r w:rsidRPr="00732241">
        <w:rPr>
          <w:rFonts w:ascii="Verdana" w:hAnsi="Verdana" w:cs="Times New Roman"/>
          <w:sz w:val="20"/>
          <w:szCs w:val="20"/>
        </w:rPr>
        <w:t>Berdasarkan hasil yang didapat bahwa terdapat perbedaan yang signifikan antara kadar kalsium kecambah kacang hijau dan kecambah kacang kedelai.</w:t>
      </w:r>
    </w:p>
    <w:p w:rsidR="0060468F" w:rsidRPr="00DA0AA9" w:rsidRDefault="0060468F" w:rsidP="00732241">
      <w:pPr>
        <w:spacing w:after="0" w:line="240" w:lineRule="auto"/>
        <w:rPr>
          <w:rFonts w:ascii="Verdana" w:hAnsi="Verdana"/>
          <w:b/>
          <w:sz w:val="12"/>
          <w:szCs w:val="20"/>
          <w:lang w:val="id-ID"/>
        </w:rPr>
      </w:pPr>
    </w:p>
    <w:p w:rsidR="00AA17AA" w:rsidRPr="00732241" w:rsidRDefault="007E0E31" w:rsidP="00597E1D">
      <w:pPr>
        <w:tabs>
          <w:tab w:val="left" w:pos="1418"/>
        </w:tabs>
        <w:spacing w:after="0" w:line="240" w:lineRule="auto"/>
        <w:ind w:left="1418" w:hanging="1418"/>
        <w:jc w:val="both"/>
        <w:rPr>
          <w:rFonts w:ascii="Verdana" w:hAnsi="Verdana" w:cs="Times New Roman"/>
          <w:sz w:val="20"/>
          <w:szCs w:val="20"/>
        </w:rPr>
      </w:pPr>
      <w:r w:rsidRPr="00732241">
        <w:rPr>
          <w:rFonts w:ascii="Verdana" w:hAnsi="Verdana"/>
          <w:sz w:val="20"/>
          <w:szCs w:val="20"/>
          <w:lang w:val="id-ID"/>
        </w:rPr>
        <w:t xml:space="preserve">Kata kunci : </w:t>
      </w:r>
      <w:r w:rsidR="00597E1D">
        <w:rPr>
          <w:rFonts w:ascii="Verdana" w:hAnsi="Verdana"/>
          <w:sz w:val="20"/>
          <w:szCs w:val="20"/>
        </w:rPr>
        <w:tab/>
      </w:r>
      <w:r w:rsidRPr="00732241">
        <w:rPr>
          <w:rFonts w:ascii="Verdana" w:hAnsi="Verdana" w:cs="Times New Roman"/>
          <w:sz w:val="20"/>
          <w:szCs w:val="20"/>
          <w:lang w:val="id-ID"/>
        </w:rPr>
        <w:t>ke</w:t>
      </w:r>
      <w:proofErr w:type="spellStart"/>
      <w:r w:rsidRPr="00732241">
        <w:rPr>
          <w:rFonts w:ascii="Verdana" w:hAnsi="Verdana" w:cs="Times New Roman"/>
          <w:sz w:val="20"/>
          <w:szCs w:val="20"/>
        </w:rPr>
        <w:t>cambah</w:t>
      </w:r>
      <w:proofErr w:type="spellEnd"/>
      <w:r w:rsidR="007F2EC4" w:rsidRPr="00732241">
        <w:rPr>
          <w:rFonts w:ascii="Verdana" w:hAnsi="Verdana" w:cs="Times New Roman"/>
          <w:sz w:val="20"/>
          <w:szCs w:val="20"/>
          <w:lang w:val="id-ID"/>
        </w:rPr>
        <w:t xml:space="preserve"> </w:t>
      </w:r>
      <w:r w:rsidRPr="00732241">
        <w:rPr>
          <w:rFonts w:ascii="Verdana" w:hAnsi="Verdana" w:cs="Times New Roman"/>
          <w:sz w:val="20"/>
          <w:szCs w:val="20"/>
          <w:lang w:val="id-ID"/>
        </w:rPr>
        <w:t>k</w:t>
      </w:r>
      <w:proofErr w:type="spellStart"/>
      <w:r w:rsidRPr="00732241">
        <w:rPr>
          <w:rFonts w:ascii="Verdana" w:hAnsi="Verdana" w:cs="Times New Roman"/>
          <w:sz w:val="20"/>
          <w:szCs w:val="20"/>
        </w:rPr>
        <w:t>acang</w:t>
      </w:r>
      <w:proofErr w:type="spellEnd"/>
      <w:r w:rsidR="007F2EC4" w:rsidRPr="00732241">
        <w:rPr>
          <w:rFonts w:ascii="Verdana" w:hAnsi="Verdana" w:cs="Times New Roman"/>
          <w:sz w:val="20"/>
          <w:szCs w:val="20"/>
          <w:lang w:val="id-ID"/>
        </w:rPr>
        <w:t xml:space="preserve"> </w:t>
      </w:r>
      <w:r w:rsidRPr="00732241">
        <w:rPr>
          <w:rFonts w:ascii="Verdana" w:hAnsi="Verdana" w:cs="Times New Roman"/>
          <w:sz w:val="20"/>
          <w:szCs w:val="20"/>
          <w:lang w:val="id-ID"/>
        </w:rPr>
        <w:t>h</w:t>
      </w:r>
      <w:proofErr w:type="spellStart"/>
      <w:r w:rsidRPr="00732241">
        <w:rPr>
          <w:rFonts w:ascii="Verdana" w:hAnsi="Verdana" w:cs="Times New Roman"/>
          <w:sz w:val="20"/>
          <w:szCs w:val="20"/>
        </w:rPr>
        <w:t>ijau</w:t>
      </w:r>
      <w:proofErr w:type="spellEnd"/>
      <w:r w:rsidRPr="00732241">
        <w:rPr>
          <w:rFonts w:ascii="Verdana" w:hAnsi="Verdana" w:cs="Times New Roman"/>
          <w:sz w:val="20"/>
          <w:szCs w:val="20"/>
        </w:rPr>
        <w:t xml:space="preserve">, </w:t>
      </w:r>
      <w:r w:rsidRPr="00732241">
        <w:rPr>
          <w:rFonts w:ascii="Verdana" w:hAnsi="Verdana" w:cs="Times New Roman"/>
          <w:sz w:val="20"/>
          <w:szCs w:val="20"/>
          <w:lang w:val="id-ID"/>
        </w:rPr>
        <w:t>k</w:t>
      </w:r>
      <w:proofErr w:type="spellStart"/>
      <w:r w:rsidRPr="00732241">
        <w:rPr>
          <w:rFonts w:ascii="Verdana" w:hAnsi="Verdana" w:cs="Times New Roman"/>
          <w:sz w:val="20"/>
          <w:szCs w:val="20"/>
        </w:rPr>
        <w:t>ecambah</w:t>
      </w:r>
      <w:proofErr w:type="spellEnd"/>
      <w:r w:rsidR="007F2EC4" w:rsidRPr="00732241">
        <w:rPr>
          <w:rFonts w:ascii="Verdana" w:hAnsi="Verdana" w:cs="Times New Roman"/>
          <w:sz w:val="20"/>
          <w:szCs w:val="20"/>
          <w:lang w:val="id-ID"/>
        </w:rPr>
        <w:t xml:space="preserve"> </w:t>
      </w:r>
      <w:r w:rsidRPr="00732241">
        <w:rPr>
          <w:rFonts w:ascii="Verdana" w:hAnsi="Verdana" w:cs="Times New Roman"/>
          <w:sz w:val="20"/>
          <w:szCs w:val="20"/>
          <w:lang w:val="id-ID"/>
        </w:rPr>
        <w:t>k</w:t>
      </w:r>
      <w:proofErr w:type="spellStart"/>
      <w:r w:rsidRPr="00732241">
        <w:rPr>
          <w:rFonts w:ascii="Verdana" w:hAnsi="Verdana" w:cs="Times New Roman"/>
          <w:sz w:val="20"/>
          <w:szCs w:val="20"/>
        </w:rPr>
        <w:t>acang</w:t>
      </w:r>
      <w:proofErr w:type="spellEnd"/>
      <w:r w:rsidR="007F2EC4" w:rsidRPr="00732241">
        <w:rPr>
          <w:rFonts w:ascii="Verdana" w:hAnsi="Verdana" w:cs="Times New Roman"/>
          <w:sz w:val="20"/>
          <w:szCs w:val="20"/>
          <w:lang w:val="id-ID"/>
        </w:rPr>
        <w:t xml:space="preserve"> </w:t>
      </w:r>
      <w:r w:rsidRPr="00732241">
        <w:rPr>
          <w:rFonts w:ascii="Verdana" w:hAnsi="Verdana" w:cs="Times New Roman"/>
          <w:sz w:val="20"/>
          <w:szCs w:val="20"/>
          <w:lang w:val="id-ID"/>
        </w:rPr>
        <w:t>k</w:t>
      </w:r>
      <w:proofErr w:type="spellStart"/>
      <w:r w:rsidRPr="00732241">
        <w:rPr>
          <w:rFonts w:ascii="Verdana" w:hAnsi="Verdana" w:cs="Times New Roman"/>
          <w:sz w:val="20"/>
          <w:szCs w:val="20"/>
        </w:rPr>
        <w:t>edelai</w:t>
      </w:r>
      <w:proofErr w:type="spellEnd"/>
      <w:r w:rsidRPr="00732241">
        <w:rPr>
          <w:rFonts w:ascii="Verdana" w:hAnsi="Verdana" w:cs="Times New Roman"/>
          <w:sz w:val="20"/>
          <w:szCs w:val="20"/>
        </w:rPr>
        <w:t xml:space="preserve">, </w:t>
      </w:r>
      <w:r w:rsidRPr="00732241">
        <w:rPr>
          <w:rFonts w:ascii="Verdana" w:hAnsi="Verdana" w:cs="Times New Roman"/>
          <w:sz w:val="20"/>
          <w:szCs w:val="20"/>
          <w:lang w:val="id-ID"/>
        </w:rPr>
        <w:t>k</w:t>
      </w:r>
      <w:proofErr w:type="spellStart"/>
      <w:r w:rsidRPr="00732241">
        <w:rPr>
          <w:rFonts w:ascii="Verdana" w:hAnsi="Verdana" w:cs="Times New Roman"/>
          <w:sz w:val="20"/>
          <w:szCs w:val="20"/>
        </w:rPr>
        <w:t>alsium</w:t>
      </w:r>
      <w:proofErr w:type="spellEnd"/>
      <w:r w:rsidRPr="00732241">
        <w:rPr>
          <w:rFonts w:ascii="Verdana" w:hAnsi="Verdana" w:cs="Times New Roman"/>
          <w:sz w:val="20"/>
          <w:szCs w:val="20"/>
        </w:rPr>
        <w:t xml:space="preserve">, </w:t>
      </w:r>
      <w:r w:rsidRPr="00732241">
        <w:rPr>
          <w:rFonts w:ascii="Verdana" w:hAnsi="Verdana" w:cs="Times New Roman"/>
          <w:sz w:val="20"/>
          <w:szCs w:val="20"/>
          <w:lang w:val="id-ID"/>
        </w:rPr>
        <w:t>s</w:t>
      </w:r>
      <w:proofErr w:type="spellStart"/>
      <w:r w:rsidRPr="00732241">
        <w:rPr>
          <w:rFonts w:ascii="Verdana" w:hAnsi="Verdana" w:cs="Times New Roman"/>
          <w:sz w:val="20"/>
          <w:szCs w:val="20"/>
        </w:rPr>
        <w:t>pektrofotometri</w:t>
      </w:r>
      <w:proofErr w:type="spellEnd"/>
      <w:r w:rsidR="007F2EC4" w:rsidRPr="00732241">
        <w:rPr>
          <w:rFonts w:ascii="Verdana" w:hAnsi="Verdana" w:cs="Times New Roman"/>
          <w:sz w:val="20"/>
          <w:szCs w:val="20"/>
          <w:lang w:val="id-ID"/>
        </w:rPr>
        <w:t xml:space="preserve"> </w:t>
      </w:r>
      <w:r w:rsidRPr="00732241">
        <w:rPr>
          <w:rFonts w:ascii="Verdana" w:hAnsi="Verdana" w:cs="Times New Roman"/>
          <w:sz w:val="20"/>
          <w:szCs w:val="20"/>
          <w:lang w:val="id-ID"/>
        </w:rPr>
        <w:t>s</w:t>
      </w:r>
      <w:proofErr w:type="spellStart"/>
      <w:r w:rsidRPr="00732241">
        <w:rPr>
          <w:rFonts w:ascii="Verdana" w:hAnsi="Verdana" w:cs="Times New Roman"/>
          <w:sz w:val="20"/>
          <w:szCs w:val="20"/>
        </w:rPr>
        <w:t>erapan</w:t>
      </w:r>
      <w:proofErr w:type="spellEnd"/>
      <w:r w:rsidR="007F2EC4" w:rsidRPr="00732241">
        <w:rPr>
          <w:rFonts w:ascii="Verdana" w:hAnsi="Verdana" w:cs="Times New Roman"/>
          <w:sz w:val="20"/>
          <w:szCs w:val="20"/>
          <w:lang w:val="id-ID"/>
        </w:rPr>
        <w:t xml:space="preserve"> </w:t>
      </w:r>
      <w:r w:rsidRPr="00732241">
        <w:rPr>
          <w:rFonts w:ascii="Verdana" w:hAnsi="Verdana" w:cs="Times New Roman"/>
          <w:sz w:val="20"/>
          <w:szCs w:val="20"/>
          <w:lang w:val="id-ID"/>
        </w:rPr>
        <w:t>a</w:t>
      </w:r>
      <w:r w:rsidRPr="00732241">
        <w:rPr>
          <w:rFonts w:ascii="Verdana" w:hAnsi="Verdana" w:cs="Times New Roman"/>
          <w:sz w:val="20"/>
          <w:szCs w:val="20"/>
        </w:rPr>
        <w:t>tom.</w:t>
      </w:r>
    </w:p>
    <w:p w:rsidR="00AA17AA" w:rsidRPr="00732241" w:rsidRDefault="00AA17AA" w:rsidP="00732241">
      <w:pPr>
        <w:spacing w:after="0" w:line="240" w:lineRule="auto"/>
        <w:ind w:right="567"/>
        <w:jc w:val="both"/>
        <w:rPr>
          <w:rFonts w:ascii="Verdana" w:hAnsi="Verdana" w:cs="Times New Roman"/>
          <w:sz w:val="20"/>
          <w:szCs w:val="20"/>
          <w:lang w:val="id-ID"/>
        </w:rPr>
      </w:pPr>
    </w:p>
    <w:p w:rsidR="00732241" w:rsidRPr="00DA0AA9" w:rsidRDefault="00732241" w:rsidP="00732241">
      <w:pPr>
        <w:spacing w:after="0" w:line="240" w:lineRule="auto"/>
        <w:jc w:val="both"/>
        <w:rPr>
          <w:rFonts w:ascii="Verdana" w:hAnsi="Verdana" w:cs="Times New Roman"/>
          <w:b/>
          <w:sz w:val="20"/>
          <w:szCs w:val="20"/>
          <w:lang w:val="id-ID"/>
        </w:rPr>
        <w:sectPr w:rsidR="00732241" w:rsidRPr="00DA0AA9" w:rsidSect="00B13C90">
          <w:headerReference w:type="even" r:id="rId9"/>
          <w:headerReference w:type="default" r:id="rId10"/>
          <w:footerReference w:type="even" r:id="rId11"/>
          <w:footerReference w:type="default" r:id="rId12"/>
          <w:headerReference w:type="first" r:id="rId13"/>
          <w:pgSz w:w="11906" w:h="16838" w:code="9"/>
          <w:pgMar w:top="1418" w:right="1559" w:bottom="1418" w:left="1559" w:header="709" w:footer="709" w:gutter="0"/>
          <w:pgNumType w:start="188"/>
          <w:cols w:space="568"/>
          <w:titlePg/>
          <w:docGrid w:linePitch="360"/>
        </w:sectPr>
      </w:pPr>
    </w:p>
    <w:p w:rsidR="001668D9" w:rsidRPr="00732241" w:rsidRDefault="005D6071" w:rsidP="00732241">
      <w:pPr>
        <w:spacing w:after="0" w:line="240" w:lineRule="auto"/>
        <w:jc w:val="both"/>
        <w:rPr>
          <w:rFonts w:ascii="Verdana" w:hAnsi="Verdana" w:cs="Times New Roman"/>
          <w:b/>
          <w:sz w:val="20"/>
          <w:szCs w:val="20"/>
          <w:lang w:val="id-ID"/>
        </w:rPr>
      </w:pPr>
      <w:r w:rsidRPr="00732241">
        <w:rPr>
          <w:rFonts w:ascii="Verdana" w:hAnsi="Verdana" w:cs="Times New Roman"/>
          <w:b/>
          <w:sz w:val="20"/>
          <w:szCs w:val="20"/>
          <w:lang w:val="id-ID"/>
        </w:rPr>
        <w:lastRenderedPageBreak/>
        <w:t>PENDAHULUAN</w:t>
      </w:r>
    </w:p>
    <w:p w:rsidR="00732241" w:rsidRDefault="005D6071" w:rsidP="00732241">
      <w:pPr>
        <w:pStyle w:val="ListParagraph"/>
        <w:spacing w:after="0" w:line="240" w:lineRule="auto"/>
        <w:ind w:left="0" w:right="-1" w:firstLine="720"/>
        <w:jc w:val="both"/>
        <w:rPr>
          <w:rFonts w:ascii="Verdana" w:hAnsi="Verdana" w:cs="Times New Roman"/>
          <w:sz w:val="20"/>
          <w:szCs w:val="20"/>
          <w:lang w:val="en-US"/>
        </w:rPr>
      </w:pPr>
      <w:r w:rsidRPr="00732241">
        <w:rPr>
          <w:rFonts w:ascii="Verdana" w:hAnsi="Verdana" w:cs="Times New Roman"/>
          <w:sz w:val="20"/>
          <w:szCs w:val="20"/>
        </w:rPr>
        <w:t xml:space="preserve">Indonesia merupakan negara tropis yang kaya akan buah-buahan dan sayur-sayuran. Berbagai tanaman buah dan sayur dapat tumbuh dengan subur di  berbagai wilayah Indonesia. Dewasa </w:t>
      </w:r>
      <w:r w:rsidRPr="00732241">
        <w:rPr>
          <w:rFonts w:ascii="Verdana" w:hAnsi="Verdana" w:cs="Times New Roman"/>
          <w:sz w:val="20"/>
          <w:szCs w:val="20"/>
        </w:rPr>
        <w:lastRenderedPageBreak/>
        <w:t>ini dengan semakin tingginya pendidikan dan pengetahuan masyarakat tentang pentingnya kesehatan, maka permintaan produk pangan yang berserat, bervitamin dan bermine</w:t>
      </w:r>
      <w:r w:rsidR="00451A38" w:rsidRPr="00732241">
        <w:rPr>
          <w:rFonts w:ascii="Verdana" w:hAnsi="Verdana" w:cs="Times New Roman"/>
          <w:sz w:val="20"/>
          <w:szCs w:val="20"/>
        </w:rPr>
        <w:t>ral semakin tinggi [7]</w:t>
      </w:r>
      <w:r w:rsidRPr="00732241">
        <w:rPr>
          <w:rFonts w:ascii="Verdana" w:hAnsi="Verdana" w:cs="Times New Roman"/>
          <w:sz w:val="20"/>
          <w:szCs w:val="20"/>
        </w:rPr>
        <w:t>.</w:t>
      </w:r>
    </w:p>
    <w:p w:rsidR="008A5BF4" w:rsidRPr="008A5BF4" w:rsidRDefault="008A5BF4" w:rsidP="00732241">
      <w:pPr>
        <w:pStyle w:val="ListParagraph"/>
        <w:spacing w:after="0" w:line="240" w:lineRule="auto"/>
        <w:ind w:left="0" w:right="-1" w:firstLine="720"/>
        <w:jc w:val="both"/>
        <w:rPr>
          <w:rFonts w:ascii="Verdana" w:hAnsi="Verdana" w:cs="Times New Roman"/>
          <w:sz w:val="20"/>
          <w:szCs w:val="20"/>
          <w:lang w:val="en-US"/>
        </w:rPr>
        <w:sectPr w:rsidR="008A5BF4" w:rsidRPr="008A5BF4" w:rsidSect="00732241">
          <w:type w:val="continuous"/>
          <w:pgSz w:w="11906" w:h="16838" w:code="9"/>
          <w:pgMar w:top="1418" w:right="1559" w:bottom="1418" w:left="1559" w:header="709" w:footer="709" w:gutter="0"/>
          <w:pgNumType w:start="2"/>
          <w:cols w:num="2" w:space="568"/>
          <w:docGrid w:linePitch="360"/>
        </w:sectPr>
      </w:pPr>
      <w:bookmarkStart w:id="0" w:name="_GoBack"/>
      <w:bookmarkEnd w:id="0"/>
    </w:p>
    <w:p w:rsidR="00732241" w:rsidRPr="00DA0AA9" w:rsidRDefault="00732241" w:rsidP="00732241">
      <w:pPr>
        <w:pBdr>
          <w:bottom w:val="single" w:sz="4" w:space="1" w:color="auto"/>
        </w:pBdr>
        <w:spacing w:after="0" w:line="240" w:lineRule="auto"/>
        <w:jc w:val="both"/>
        <w:rPr>
          <w:rFonts w:ascii="Verdana" w:hAnsi="Verdana" w:cstheme="majorBidi"/>
          <w:b/>
          <w:sz w:val="14"/>
          <w:szCs w:val="20"/>
        </w:rPr>
      </w:pPr>
    </w:p>
    <w:p w:rsidR="00732241" w:rsidRPr="002A0042" w:rsidRDefault="00732241" w:rsidP="00732241">
      <w:pPr>
        <w:pStyle w:val="ListParagraph"/>
        <w:numPr>
          <w:ilvl w:val="0"/>
          <w:numId w:val="21"/>
        </w:numPr>
        <w:spacing w:after="0" w:line="240" w:lineRule="auto"/>
        <w:ind w:left="360"/>
        <w:jc w:val="both"/>
        <w:rPr>
          <w:rFonts w:ascii="Verdana" w:hAnsi="Verdana" w:cstheme="majorBidi"/>
          <w:b/>
          <w:sz w:val="20"/>
          <w:szCs w:val="20"/>
        </w:rPr>
      </w:pPr>
      <w:r w:rsidRPr="009E37C9">
        <w:rPr>
          <w:rFonts w:ascii="Verdana" w:hAnsi="Verdana" w:cstheme="majorBidi"/>
          <w:bCs/>
          <w:sz w:val="20"/>
          <w:szCs w:val="20"/>
        </w:rPr>
        <w:t>Dosen Akademi Analis Farmasi Dan Makanan</w:t>
      </w:r>
      <w:r>
        <w:rPr>
          <w:rFonts w:ascii="Verdana" w:hAnsi="Verdana" w:cstheme="majorBidi"/>
          <w:bCs/>
          <w:sz w:val="20"/>
          <w:szCs w:val="20"/>
        </w:rPr>
        <w:t xml:space="preserve"> </w:t>
      </w:r>
      <w:r w:rsidRPr="009E37C9">
        <w:rPr>
          <w:rFonts w:ascii="Verdana" w:hAnsi="Verdana" w:cstheme="majorBidi"/>
          <w:bCs/>
          <w:sz w:val="20"/>
          <w:szCs w:val="20"/>
        </w:rPr>
        <w:t>Putra Indonesia</w:t>
      </w:r>
      <w:r>
        <w:rPr>
          <w:rFonts w:ascii="Verdana" w:hAnsi="Verdana" w:cstheme="majorBidi"/>
          <w:bCs/>
          <w:sz w:val="20"/>
          <w:szCs w:val="20"/>
        </w:rPr>
        <w:t xml:space="preserve"> </w:t>
      </w:r>
      <w:r w:rsidRPr="009E37C9">
        <w:rPr>
          <w:rFonts w:ascii="Verdana" w:hAnsi="Verdana" w:cstheme="majorBidi"/>
          <w:bCs/>
          <w:sz w:val="20"/>
          <w:szCs w:val="20"/>
        </w:rPr>
        <w:t>Lampun</w:t>
      </w:r>
      <w:r>
        <w:rPr>
          <w:rFonts w:ascii="Verdana" w:hAnsi="Verdana" w:cstheme="majorBidi"/>
          <w:bCs/>
          <w:sz w:val="20"/>
          <w:szCs w:val="20"/>
        </w:rPr>
        <w:t>g</w:t>
      </w:r>
    </w:p>
    <w:p w:rsidR="004C1D35" w:rsidRDefault="004C1D35" w:rsidP="00732241">
      <w:pPr>
        <w:pStyle w:val="ListParagraph"/>
        <w:spacing w:after="0" w:line="240" w:lineRule="auto"/>
        <w:ind w:left="0" w:right="-1" w:firstLine="720"/>
        <w:jc w:val="both"/>
        <w:rPr>
          <w:rFonts w:ascii="Verdana" w:hAnsi="Verdana" w:cs="Times New Roman"/>
          <w:sz w:val="20"/>
          <w:szCs w:val="20"/>
        </w:rPr>
        <w:sectPr w:rsidR="004C1D35" w:rsidSect="00732241">
          <w:type w:val="continuous"/>
          <w:pgSz w:w="11906" w:h="16838" w:code="9"/>
          <w:pgMar w:top="1418" w:right="1559" w:bottom="1418" w:left="1559" w:header="709" w:footer="709" w:gutter="0"/>
          <w:cols w:space="568"/>
          <w:docGrid w:linePitch="360"/>
        </w:sectPr>
      </w:pPr>
    </w:p>
    <w:p w:rsidR="005D6071" w:rsidRPr="00732241" w:rsidRDefault="005D6071" w:rsidP="00732241">
      <w:pPr>
        <w:pStyle w:val="ListParagraph"/>
        <w:spacing w:after="0" w:line="240" w:lineRule="auto"/>
        <w:ind w:left="0" w:right="-1" w:firstLine="720"/>
        <w:jc w:val="both"/>
        <w:rPr>
          <w:rFonts w:ascii="Verdana" w:hAnsi="Verdana" w:cs="Times New Roman"/>
          <w:sz w:val="20"/>
          <w:szCs w:val="20"/>
        </w:rPr>
      </w:pPr>
      <w:r w:rsidRPr="00732241">
        <w:rPr>
          <w:rFonts w:ascii="Verdana" w:hAnsi="Verdana" w:cs="Times New Roman"/>
          <w:sz w:val="20"/>
          <w:szCs w:val="20"/>
        </w:rPr>
        <w:lastRenderedPageBreak/>
        <w:t>Kecambah termasuk salah satu makanan atau sayuran yang banyak di  konsumsi rakyat Indonesia, baik itu masyarakat menengah maupun masyarakat kelas atas, kecambah bisa menjangkau seluruh kalangan dikarenakan kecambah harganya murah dan baik untuk kesehatan. Kecambah menjadi salah satu jenis sayuran yang aman dikonsumsi, karena terhindar dari penggunaan pestisida. Kecambah banyak digunakan untuk konsumsi sebagai sayur atau di makan mentah. Kecambah terbuat dari kacang hijau dan kacang kedelai yang sering kita sebut dengan tauge. Tanaman ini mengandung zat-zat gizi, antara lain: amilum, protein, besi, kalsium, minyak lemak, karbohidrat, fosfor, vitamin (B1, A, dan C). Manfaat lain dari tanaman ini adalah dapat melancarkan buang air besar dan men</w:t>
      </w:r>
      <w:r w:rsidR="00451A38" w:rsidRPr="00732241">
        <w:rPr>
          <w:rFonts w:ascii="Verdana" w:hAnsi="Verdana" w:cs="Times New Roman"/>
          <w:sz w:val="20"/>
          <w:szCs w:val="20"/>
        </w:rPr>
        <w:t>ingkatkan kesuburan [11]</w:t>
      </w:r>
      <w:r w:rsidR="007A6D07" w:rsidRPr="00732241">
        <w:rPr>
          <w:rFonts w:ascii="Verdana" w:hAnsi="Verdana" w:cs="Times New Roman"/>
          <w:sz w:val="20"/>
          <w:szCs w:val="20"/>
        </w:rPr>
        <w:t>.</w:t>
      </w:r>
    </w:p>
    <w:p w:rsidR="007A6D07" w:rsidRPr="00732241" w:rsidRDefault="007A6D07" w:rsidP="00732241">
      <w:pPr>
        <w:pStyle w:val="ListParagraph"/>
        <w:spacing w:after="0" w:line="240" w:lineRule="auto"/>
        <w:ind w:left="0" w:right="-1" w:firstLine="720"/>
        <w:jc w:val="both"/>
        <w:rPr>
          <w:rFonts w:ascii="Verdana" w:eastAsiaTheme="minorEastAsia" w:hAnsi="Verdana" w:cs="Times New Roman"/>
          <w:b/>
          <w:sz w:val="20"/>
          <w:szCs w:val="20"/>
        </w:rPr>
      </w:pPr>
      <w:r w:rsidRPr="00732241">
        <w:rPr>
          <w:rFonts w:ascii="Verdana" w:hAnsi="Verdana" w:cs="Times New Roman"/>
          <w:sz w:val="20"/>
          <w:szCs w:val="20"/>
        </w:rPr>
        <w:t>Kalsium merupakan mineral yang paling banyak terdapat di dalam tubuh, yaitu 1,5-2% dari berat badan orang dewasa atau kurang lebih sebanyak 1 kg. Dari jumlah ini, 99% berada didalam jaringan keras, yaitu tulang dan gigi. Kalsium tulang berada dalam keadaan seimbang dengan kalsium plasma pada konsentrasi kurang lebih 2,25-2,60 mmol/L (9-10,4 mg/100ml</w:t>
      </w:r>
      <w:r w:rsidRPr="00732241">
        <w:rPr>
          <w:rFonts w:ascii="Verdana" w:eastAsiaTheme="minorEastAsia" w:hAnsi="Verdana" w:cs="Times New Roman"/>
          <w:sz w:val="20"/>
          <w:szCs w:val="20"/>
        </w:rPr>
        <w:t xml:space="preserve">) </w:t>
      </w:r>
      <w:r w:rsidR="00451A38" w:rsidRPr="00732241">
        <w:rPr>
          <w:rFonts w:ascii="Verdana" w:eastAsiaTheme="minorEastAsia" w:hAnsi="Verdana" w:cs="Times New Roman"/>
          <w:sz w:val="20"/>
          <w:szCs w:val="20"/>
        </w:rPr>
        <w:t>[3]</w:t>
      </w:r>
      <w:r w:rsidRPr="00732241">
        <w:rPr>
          <w:rFonts w:ascii="Verdana" w:eastAsiaTheme="minorEastAsia" w:hAnsi="Verdana" w:cs="Times New Roman"/>
          <w:b/>
          <w:sz w:val="20"/>
          <w:szCs w:val="20"/>
        </w:rPr>
        <w:t>.</w:t>
      </w:r>
    </w:p>
    <w:p w:rsidR="007A6D07" w:rsidRPr="00732241" w:rsidRDefault="007A6D07" w:rsidP="00732241">
      <w:pPr>
        <w:pStyle w:val="ListParagraph"/>
        <w:spacing w:after="0" w:line="240" w:lineRule="auto"/>
        <w:ind w:left="0" w:right="-1" w:firstLine="720"/>
        <w:jc w:val="both"/>
        <w:rPr>
          <w:rFonts w:ascii="Verdana" w:eastAsiaTheme="minorEastAsia" w:hAnsi="Verdana" w:cs="Times New Roman"/>
          <w:sz w:val="20"/>
          <w:szCs w:val="20"/>
        </w:rPr>
      </w:pPr>
      <w:r w:rsidRPr="00732241">
        <w:rPr>
          <w:rFonts w:ascii="Verdana" w:eastAsiaTheme="minorEastAsia" w:hAnsi="Verdana" w:cs="Times New Roman"/>
          <w:sz w:val="20"/>
          <w:szCs w:val="20"/>
        </w:rPr>
        <w:t xml:space="preserve">Salah satu sumber kalsium yang berasal dari hewani yaitu susu sapi. Kalsium yang terdapat pada susu sapi segar yaitu sebesar 143 mg/100 gram </w:t>
      </w:r>
      <w:r w:rsidR="00451A38" w:rsidRPr="00732241">
        <w:rPr>
          <w:rFonts w:ascii="Verdana" w:eastAsiaTheme="minorEastAsia" w:hAnsi="Verdana" w:cs="Times New Roman"/>
          <w:sz w:val="20"/>
          <w:szCs w:val="20"/>
        </w:rPr>
        <w:t>[3].</w:t>
      </w:r>
      <w:r w:rsidRPr="00732241">
        <w:rPr>
          <w:rFonts w:ascii="Verdana" w:eastAsiaTheme="minorEastAsia" w:hAnsi="Verdana" w:cs="Times New Roman"/>
          <w:sz w:val="20"/>
          <w:szCs w:val="20"/>
        </w:rPr>
        <w:t xml:space="preserve"> Bayi dan anak-anak biasa meminumnya untuk memenuhi kebutuhan kalsium yang dibutuhkan untuk masa pertumbuhan. Pada remaja dan orang dewasa kalsium juga masih dibutuhkan untuk menjaga kesehatan tulang dan mencegah osteoporosis. Namun remaja dan orang dewasa sudah tidak lagi mengkonsumsi susu sebagai sumber kalsium, karena harganya yang relatif mahal menyebabkan kebutuhan akan kalsium sangat sulit untuk dipenuhi.</w:t>
      </w:r>
    </w:p>
    <w:p w:rsidR="007A6D07" w:rsidRPr="00732241" w:rsidRDefault="007A6D07" w:rsidP="00732241">
      <w:pPr>
        <w:pStyle w:val="ListParagraph"/>
        <w:spacing w:after="0" w:line="240" w:lineRule="auto"/>
        <w:ind w:left="0" w:right="-1" w:firstLine="720"/>
        <w:jc w:val="both"/>
        <w:rPr>
          <w:rFonts w:ascii="Verdana" w:eastAsiaTheme="minorEastAsia" w:hAnsi="Verdana" w:cs="Times New Roman"/>
          <w:sz w:val="20"/>
          <w:szCs w:val="20"/>
        </w:rPr>
      </w:pPr>
      <w:r w:rsidRPr="00732241">
        <w:rPr>
          <w:rFonts w:ascii="Verdana" w:eastAsiaTheme="minorEastAsia" w:hAnsi="Verdana" w:cs="Times New Roman"/>
          <w:sz w:val="20"/>
          <w:szCs w:val="20"/>
        </w:rPr>
        <w:t>Pada penelitian N</w:t>
      </w:r>
      <w:r w:rsidRPr="00732241">
        <w:rPr>
          <w:rFonts w:ascii="Verdana" w:eastAsiaTheme="minorEastAsia" w:hAnsi="Verdana" w:cs="Times New Roman"/>
          <w:sz w:val="20"/>
          <w:szCs w:val="20"/>
          <w:lang w:val="en-US"/>
        </w:rPr>
        <w:t>a</w:t>
      </w:r>
      <w:r w:rsidRPr="00732241">
        <w:rPr>
          <w:rFonts w:ascii="Verdana" w:eastAsiaTheme="minorEastAsia" w:hAnsi="Verdana" w:cs="Times New Roman"/>
          <w:sz w:val="20"/>
          <w:szCs w:val="20"/>
        </w:rPr>
        <w:t>s</w:t>
      </w:r>
      <w:r w:rsidRPr="00732241">
        <w:rPr>
          <w:rFonts w:ascii="Verdana" w:eastAsiaTheme="minorEastAsia" w:hAnsi="Verdana" w:cs="Times New Roman"/>
          <w:sz w:val="20"/>
          <w:szCs w:val="20"/>
          <w:lang w:val="en-US"/>
        </w:rPr>
        <w:t>u</w:t>
      </w:r>
      <w:r w:rsidRPr="00732241">
        <w:rPr>
          <w:rFonts w:ascii="Verdana" w:eastAsiaTheme="minorEastAsia" w:hAnsi="Verdana" w:cs="Times New Roman"/>
          <w:sz w:val="20"/>
          <w:szCs w:val="20"/>
        </w:rPr>
        <w:t>t</w:t>
      </w:r>
      <w:r w:rsidRPr="00732241">
        <w:rPr>
          <w:rFonts w:ascii="Verdana" w:eastAsiaTheme="minorEastAsia" w:hAnsi="Verdana" w:cs="Times New Roman"/>
          <w:sz w:val="20"/>
          <w:szCs w:val="20"/>
          <w:lang w:val="en-US"/>
        </w:rPr>
        <w:t>ion</w:t>
      </w:r>
      <w:r w:rsidRPr="00732241">
        <w:rPr>
          <w:rFonts w:ascii="Verdana" w:eastAsiaTheme="minorEastAsia" w:hAnsi="Verdana" w:cs="Times New Roman"/>
          <w:sz w:val="20"/>
          <w:szCs w:val="20"/>
        </w:rPr>
        <w:t xml:space="preserve"> (2012) hasil penetapan kadar kalsium menunjukkan ada perbedaan kalsium antara kacang hijau dengan kulit biji dan kacang hijau tanpa kulit biji. Kadar kalsium pada kacang hijau dengan kulit biji dan tanpa kulit biji berturut-turut </w:t>
      </w:r>
      <w:r w:rsidRPr="00732241">
        <w:rPr>
          <w:rFonts w:ascii="Verdana" w:eastAsiaTheme="minorEastAsia" w:hAnsi="Verdana" w:cs="Times New Roman"/>
          <w:sz w:val="20"/>
          <w:szCs w:val="20"/>
        </w:rPr>
        <w:lastRenderedPageBreak/>
        <w:t xml:space="preserve">yaitu (61,0591 ± 5,4910)mg/100g dan (6,8628 ± 0,0652)mg/100g. </w:t>
      </w:r>
      <w:r w:rsidRPr="00732241">
        <w:rPr>
          <w:rFonts w:ascii="Verdana" w:hAnsi="Verdana" w:cs="Times New Roman"/>
          <w:sz w:val="20"/>
          <w:szCs w:val="20"/>
        </w:rPr>
        <w:t>Fauzi (2013) menyatakan kadar kalsium pada sampel kacang kedelai kuning ukuran kecil = 16,8 mg/100g sampel kacang kedelai kuning ukuran besar = 23,4 mg/100g, kacang kedelai hitam ukuran besar = 12,8 mg/100g  dan kacang kedelai hitam ukuran kecil = 10,5 mg/100g.</w:t>
      </w:r>
    </w:p>
    <w:p w:rsidR="007A6D07" w:rsidRPr="00732241" w:rsidRDefault="007A6D07" w:rsidP="00732241">
      <w:pPr>
        <w:pStyle w:val="ListParagraph"/>
        <w:spacing w:after="0" w:line="240" w:lineRule="auto"/>
        <w:ind w:left="0" w:right="-1" w:firstLine="720"/>
        <w:jc w:val="both"/>
        <w:rPr>
          <w:rFonts w:ascii="Verdana" w:hAnsi="Verdana" w:cs="Times New Roman"/>
          <w:sz w:val="20"/>
          <w:szCs w:val="20"/>
        </w:rPr>
      </w:pPr>
      <w:r w:rsidRPr="00732241">
        <w:rPr>
          <w:rFonts w:ascii="Verdana" w:hAnsi="Verdana" w:cs="Times New Roman"/>
          <w:sz w:val="20"/>
          <w:szCs w:val="20"/>
        </w:rPr>
        <w:t>Penelitian ini menggunakan spektrofotometri serapan atom karena, spektrofotometri serapan atom sangat tepat untuk analisis unsur logam pada konsentrasi rendah dengan ketelitian yang cukup tinggi</w:t>
      </w:r>
      <w:r w:rsidR="00451A38" w:rsidRPr="00732241">
        <w:rPr>
          <w:rFonts w:ascii="Verdana" w:hAnsi="Verdana" w:cs="Times New Roman"/>
          <w:sz w:val="20"/>
          <w:szCs w:val="20"/>
        </w:rPr>
        <w:t xml:space="preserve"> yaitu 0,002 ppm [6]</w:t>
      </w:r>
      <w:r w:rsidRPr="00732241">
        <w:rPr>
          <w:rFonts w:ascii="Verdana" w:hAnsi="Verdana" w:cs="Times New Roman"/>
          <w:sz w:val="20"/>
          <w:szCs w:val="20"/>
        </w:rPr>
        <w:t>. Untuk dapat menggunakan metode tersebut terlebih dahulu dilakukan tahap destruk</w:t>
      </w:r>
      <w:r w:rsidR="00451A38" w:rsidRPr="00732241">
        <w:rPr>
          <w:rFonts w:ascii="Verdana" w:hAnsi="Verdana" w:cs="Times New Roman"/>
          <w:sz w:val="20"/>
          <w:szCs w:val="20"/>
        </w:rPr>
        <w:t>si pada cuplikan [8]</w:t>
      </w:r>
      <w:r w:rsidRPr="00732241">
        <w:rPr>
          <w:rFonts w:ascii="Verdana" w:hAnsi="Verdana" w:cs="Times New Roman"/>
          <w:sz w:val="20"/>
          <w:szCs w:val="20"/>
        </w:rPr>
        <w:t>.</w:t>
      </w:r>
    </w:p>
    <w:p w:rsidR="00CE1C40" w:rsidRPr="00732241" w:rsidRDefault="00CE1C40" w:rsidP="00732241">
      <w:pPr>
        <w:pStyle w:val="ListParagraph"/>
        <w:spacing w:after="0" w:line="240" w:lineRule="auto"/>
        <w:ind w:left="0" w:right="-1" w:firstLine="720"/>
        <w:jc w:val="both"/>
        <w:rPr>
          <w:rFonts w:ascii="Verdana" w:hAnsi="Verdana" w:cs="Times New Roman"/>
          <w:sz w:val="20"/>
          <w:szCs w:val="20"/>
        </w:rPr>
      </w:pPr>
      <w:r w:rsidRPr="00732241">
        <w:rPr>
          <w:rFonts w:ascii="Verdana" w:hAnsi="Verdana" w:cs="Times New Roman"/>
          <w:sz w:val="20"/>
          <w:szCs w:val="20"/>
        </w:rPr>
        <w:t>Destruksi yang umum untuk menentukan komponen mineral yang ada dalam bahan makanan dikenal dengan dua macam yaitu kering dan basah</w:t>
      </w:r>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Berdasarkan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penelitian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lang w:val="en-US"/>
        </w:rPr>
        <w:t>Situmorang</w:t>
      </w:r>
      <w:proofErr w:type="spellEnd"/>
      <w:r w:rsidRPr="00732241">
        <w:rPr>
          <w:rFonts w:ascii="Verdana" w:hAnsi="Verdana" w:cs="Times New Roman"/>
          <w:sz w:val="20"/>
          <w:szCs w:val="20"/>
          <w:lang w:val="en-US"/>
        </w:rPr>
        <w:t xml:space="preserve"> (2012) </w:t>
      </w:r>
      <w:proofErr w:type="spellStart"/>
      <w:r w:rsidRPr="00732241">
        <w:rPr>
          <w:rFonts w:ascii="Verdana" w:hAnsi="Verdana" w:cs="Times New Roman"/>
          <w:sz w:val="20"/>
          <w:szCs w:val="20"/>
          <w:lang w:val="en-US"/>
        </w:rPr>
        <w:t>dalam</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perbandingan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metode</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destruksi</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kering</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dan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destruksi</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basah</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terhadap</w:t>
      </w:r>
      <w:proofErr w:type="spellEnd"/>
      <w:r w:rsidRPr="00732241">
        <w:rPr>
          <w:rFonts w:ascii="Verdana" w:hAnsi="Verdana" w:cs="Times New Roman"/>
          <w:sz w:val="20"/>
          <w:szCs w:val="20"/>
          <w:lang w:val="en-US"/>
        </w:rPr>
        <w:t xml:space="preserve"> </w:t>
      </w:r>
      <w:proofErr w:type="spellStart"/>
      <w:proofErr w:type="gramStart"/>
      <w:r w:rsidRPr="00732241">
        <w:rPr>
          <w:rFonts w:ascii="Verdana" w:hAnsi="Verdana" w:cs="Times New Roman"/>
          <w:sz w:val="20"/>
          <w:szCs w:val="20"/>
          <w:lang w:val="en-US"/>
        </w:rPr>
        <w:t>kadar</w:t>
      </w:r>
      <w:proofErr w:type="spellEnd"/>
      <w:proofErr w:type="gramEnd"/>
      <w:r w:rsidRPr="00732241">
        <w:rPr>
          <w:rFonts w:ascii="Verdana" w:hAnsi="Verdana" w:cs="Times New Roman"/>
          <w:sz w:val="20"/>
          <w:szCs w:val="20"/>
          <w:lang w:val="en-US"/>
        </w:rPr>
        <w:t xml:space="preserve"> ion </w:t>
      </w:r>
      <w:proofErr w:type="spellStart"/>
      <w:r w:rsidRPr="00732241">
        <w:rPr>
          <w:rFonts w:ascii="Verdana" w:hAnsi="Verdana" w:cs="Times New Roman"/>
          <w:sz w:val="20"/>
          <w:szCs w:val="20"/>
          <w:lang w:val="en-US"/>
        </w:rPr>
        <w:t>kalsium</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pada</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daun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bayam</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merah</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dan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daun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bayam</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hijau</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secara</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spektrofotometri</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serapan</w:t>
      </w:r>
      <w:proofErr w:type="spellEnd"/>
      <w:r w:rsidRPr="00732241">
        <w:rPr>
          <w:rFonts w:ascii="Verdana" w:hAnsi="Verdana" w:cs="Times New Roman"/>
          <w:sz w:val="20"/>
          <w:szCs w:val="20"/>
          <w:lang w:val="en-US"/>
        </w:rPr>
        <w:t xml:space="preserve"> atom </w:t>
      </w:r>
      <w:proofErr w:type="spellStart"/>
      <w:r w:rsidRPr="00732241">
        <w:rPr>
          <w:rFonts w:ascii="Verdana" w:hAnsi="Verdana" w:cs="Times New Roman"/>
          <w:sz w:val="20"/>
          <w:szCs w:val="20"/>
          <w:lang w:val="en-US"/>
        </w:rPr>
        <w:t>menyatakan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bahwa</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kadar</w:t>
      </w:r>
      <w:proofErr w:type="spellEnd"/>
      <w:r w:rsidRPr="00732241">
        <w:rPr>
          <w:rFonts w:ascii="Verdana" w:hAnsi="Verdana" w:cs="Times New Roman"/>
          <w:sz w:val="20"/>
          <w:szCs w:val="20"/>
          <w:lang w:val="en-US"/>
        </w:rPr>
        <w:t xml:space="preserve"> ion </w:t>
      </w:r>
      <w:r w:rsidRPr="00732241">
        <w:rPr>
          <w:rFonts w:ascii="Verdana" w:hAnsi="Verdana" w:cs="Times New Roman"/>
          <w:sz w:val="20"/>
          <w:szCs w:val="20"/>
        </w:rPr>
        <w:t>Ca</w:t>
      </w:r>
      <w:r w:rsidRPr="00732241">
        <w:rPr>
          <w:rFonts w:ascii="Verdana" w:hAnsi="Verdana" w:cs="Times New Roman"/>
          <w:sz w:val="20"/>
          <w:szCs w:val="20"/>
          <w:vertAlign w:val="superscript"/>
        </w:rPr>
        <w:t>2+</w:t>
      </w:r>
      <w:r w:rsidRPr="00732241">
        <w:rPr>
          <w:rFonts w:ascii="Verdana" w:hAnsi="Verdana" w:cs="Times New Roman"/>
          <w:sz w:val="20"/>
          <w:szCs w:val="20"/>
          <w:lang w:val="en-US"/>
        </w:rPr>
        <w:t xml:space="preserve"> yang </w:t>
      </w:r>
      <w:proofErr w:type="spellStart"/>
      <w:r w:rsidRPr="00732241">
        <w:rPr>
          <w:rFonts w:ascii="Verdana" w:hAnsi="Verdana" w:cs="Times New Roman"/>
          <w:sz w:val="20"/>
          <w:szCs w:val="20"/>
          <w:lang w:val="en-US"/>
        </w:rPr>
        <w:t>ditentukan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dengan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metode</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destruksi</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kering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lang w:val="en-US"/>
        </w:rPr>
        <w:t>lebih</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tinggi</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hasilnya</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dibandingkan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dengan</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metode</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destruksi</w:t>
      </w:r>
      <w:proofErr w:type="spellEnd"/>
      <w:r w:rsidRPr="00732241">
        <w:rPr>
          <w:rFonts w:ascii="Verdana" w:hAnsi="Verdana" w:cs="Times New Roman"/>
          <w:sz w:val="20"/>
          <w:szCs w:val="20"/>
          <w:lang w:val="en-US"/>
        </w:rPr>
        <w:t xml:space="preserve"> </w:t>
      </w:r>
      <w:proofErr w:type="spellStart"/>
      <w:r w:rsidRPr="00732241">
        <w:rPr>
          <w:rFonts w:ascii="Verdana" w:hAnsi="Verdana" w:cs="Times New Roman"/>
          <w:sz w:val="20"/>
          <w:szCs w:val="20"/>
          <w:lang w:val="en-US"/>
        </w:rPr>
        <w:t>basah</w:t>
      </w:r>
      <w:proofErr w:type="spellEnd"/>
      <w:r w:rsidRPr="00732241">
        <w:rPr>
          <w:rFonts w:ascii="Verdana" w:hAnsi="Verdana" w:cs="Times New Roman"/>
          <w:sz w:val="20"/>
          <w:szCs w:val="20"/>
          <w:lang w:val="en-US"/>
        </w:rPr>
        <w:t>.</w:t>
      </w:r>
    </w:p>
    <w:p w:rsidR="00451A38" w:rsidRPr="00732241" w:rsidRDefault="00451A38" w:rsidP="00732241">
      <w:pPr>
        <w:pStyle w:val="ListParagraph"/>
        <w:spacing w:after="0" w:line="240" w:lineRule="auto"/>
        <w:ind w:left="0" w:right="-1" w:firstLine="720"/>
        <w:jc w:val="both"/>
        <w:rPr>
          <w:rFonts w:ascii="Verdana" w:hAnsi="Verdana" w:cs="Times New Roman"/>
          <w:sz w:val="20"/>
          <w:szCs w:val="20"/>
        </w:rPr>
      </w:pPr>
    </w:p>
    <w:p w:rsidR="00CE1C40" w:rsidRPr="00732241" w:rsidRDefault="00CE1C40" w:rsidP="00732241">
      <w:pPr>
        <w:spacing w:after="0" w:line="240" w:lineRule="auto"/>
        <w:ind w:right="-1"/>
        <w:rPr>
          <w:rFonts w:ascii="Verdana" w:hAnsi="Verdana" w:cs="Times New Roman"/>
          <w:b/>
          <w:sz w:val="20"/>
          <w:szCs w:val="20"/>
          <w:lang w:val="id-ID"/>
        </w:rPr>
      </w:pPr>
      <w:r w:rsidRPr="00732241">
        <w:rPr>
          <w:rFonts w:ascii="Verdana" w:hAnsi="Verdana" w:cs="Times New Roman"/>
          <w:b/>
          <w:sz w:val="20"/>
          <w:szCs w:val="20"/>
          <w:lang w:val="id-ID"/>
        </w:rPr>
        <w:t>METODOLOGI PENELITIAN</w:t>
      </w:r>
    </w:p>
    <w:p w:rsidR="00CE1C40" w:rsidRPr="00732241" w:rsidRDefault="00CE1C40" w:rsidP="00732241">
      <w:pPr>
        <w:spacing w:after="0" w:line="240" w:lineRule="auto"/>
        <w:ind w:right="-1"/>
        <w:rPr>
          <w:rFonts w:ascii="Verdana" w:hAnsi="Verdana" w:cs="Times New Roman"/>
          <w:b/>
          <w:sz w:val="20"/>
          <w:szCs w:val="20"/>
          <w:lang w:val="id-ID"/>
        </w:rPr>
      </w:pPr>
      <w:r w:rsidRPr="00732241">
        <w:rPr>
          <w:rFonts w:ascii="Verdana" w:hAnsi="Verdana" w:cs="Times New Roman"/>
          <w:b/>
          <w:sz w:val="20"/>
          <w:szCs w:val="20"/>
          <w:lang w:val="id-ID"/>
        </w:rPr>
        <w:t>Populasi</w:t>
      </w:r>
    </w:p>
    <w:p w:rsidR="00CE1C40" w:rsidRPr="00732241" w:rsidRDefault="00CE1C40" w:rsidP="00732241">
      <w:pPr>
        <w:pStyle w:val="ListParagraph"/>
        <w:spacing w:after="0" w:line="240" w:lineRule="auto"/>
        <w:ind w:left="0" w:firstLine="720"/>
        <w:jc w:val="both"/>
        <w:rPr>
          <w:rFonts w:ascii="Verdana" w:hAnsi="Verdana" w:cs="Times New Roman"/>
          <w:sz w:val="20"/>
          <w:szCs w:val="20"/>
        </w:rPr>
      </w:pPr>
      <w:r w:rsidRPr="00732241">
        <w:rPr>
          <w:rFonts w:ascii="Verdana" w:hAnsi="Verdana" w:cs="Times New Roman"/>
          <w:sz w:val="20"/>
          <w:szCs w:val="20"/>
        </w:rPr>
        <w:t>Populasi yang akan digunakan pada penelitian ini adalah sayuran kecambah kacang hijau dan kecambah kacang kedelai yang dijual di Pasar Gintung, Bandar Lampung pada salah satu dari empat pedagang sayuran kecambah kacang hijau dan kecambah kacang kedelai.</w:t>
      </w:r>
    </w:p>
    <w:p w:rsidR="00CE1C40" w:rsidRPr="00732241" w:rsidRDefault="00CE1C40" w:rsidP="00732241">
      <w:pPr>
        <w:pStyle w:val="ListParagraph"/>
        <w:spacing w:after="0" w:line="240" w:lineRule="auto"/>
        <w:ind w:left="0" w:firstLine="720"/>
        <w:jc w:val="both"/>
        <w:rPr>
          <w:rFonts w:ascii="Verdana" w:hAnsi="Verdana" w:cs="Times New Roman"/>
          <w:sz w:val="20"/>
          <w:szCs w:val="20"/>
        </w:rPr>
      </w:pPr>
    </w:p>
    <w:p w:rsidR="00CE1C40" w:rsidRPr="00732241" w:rsidRDefault="00CE1C40" w:rsidP="00732241">
      <w:pPr>
        <w:spacing w:after="0" w:line="240" w:lineRule="auto"/>
        <w:ind w:right="-1"/>
        <w:rPr>
          <w:rFonts w:ascii="Verdana" w:hAnsi="Verdana" w:cs="Times New Roman"/>
          <w:b/>
          <w:sz w:val="20"/>
          <w:szCs w:val="20"/>
          <w:lang w:val="id-ID"/>
        </w:rPr>
      </w:pPr>
      <w:r w:rsidRPr="00732241">
        <w:rPr>
          <w:rFonts w:ascii="Verdana" w:hAnsi="Verdana" w:cs="Times New Roman"/>
          <w:b/>
          <w:sz w:val="20"/>
          <w:szCs w:val="20"/>
          <w:lang w:val="id-ID"/>
        </w:rPr>
        <w:t>Sampel</w:t>
      </w:r>
    </w:p>
    <w:p w:rsidR="007A6D07" w:rsidRPr="00732241" w:rsidRDefault="00CE1C40" w:rsidP="00732241">
      <w:pPr>
        <w:spacing w:after="0" w:line="240" w:lineRule="auto"/>
        <w:ind w:right="-1" w:firstLine="720"/>
        <w:jc w:val="both"/>
        <w:rPr>
          <w:rFonts w:ascii="Verdana" w:hAnsi="Verdana" w:cs="Times New Roman"/>
          <w:b/>
          <w:sz w:val="20"/>
          <w:szCs w:val="20"/>
          <w:lang w:val="id-ID"/>
        </w:rPr>
      </w:pPr>
      <w:proofErr w:type="spellStart"/>
      <w:r w:rsidRPr="00732241">
        <w:rPr>
          <w:rFonts w:ascii="Verdana" w:hAnsi="Verdana" w:cs="Times New Roman"/>
          <w:sz w:val="20"/>
          <w:szCs w:val="20"/>
        </w:rPr>
        <w:t>Sampel</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diambil</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salah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satu</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dari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empat</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pedagang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kacang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hijau</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kacang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kedelai</w:t>
      </w:r>
      <w:proofErr w:type="spellEnd"/>
      <w:r w:rsidRPr="00732241">
        <w:rPr>
          <w:rFonts w:ascii="Verdana" w:hAnsi="Verdana" w:cs="Times New Roman"/>
          <w:sz w:val="20"/>
          <w:szCs w:val="20"/>
        </w:rPr>
        <w:t xml:space="preserve"> yang </w:t>
      </w:r>
      <w:proofErr w:type="spellStart"/>
      <w:r w:rsidRPr="00732241">
        <w:rPr>
          <w:rFonts w:ascii="Verdana" w:hAnsi="Verdana" w:cs="Times New Roman"/>
          <w:sz w:val="20"/>
          <w:szCs w:val="20"/>
        </w:rPr>
        <w:t>memenuhi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kriteria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persyaratan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peneliti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yaitu</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yang </w:t>
      </w:r>
      <w:proofErr w:type="spellStart"/>
      <w:r w:rsidRPr="00732241">
        <w:rPr>
          <w:rFonts w:ascii="Verdana" w:hAnsi="Verdana" w:cs="Times New Roman"/>
          <w:sz w:val="20"/>
          <w:szCs w:val="20"/>
        </w:rPr>
        <w:t>masih</w:t>
      </w:r>
      <w:proofErr w:type="spellEnd"/>
      <w:r w:rsidRPr="00732241">
        <w:rPr>
          <w:rFonts w:ascii="Verdana" w:hAnsi="Verdana" w:cs="Times New Roman"/>
          <w:sz w:val="20"/>
          <w:szCs w:val="20"/>
        </w:rPr>
        <w:t xml:space="preserve"> </w:t>
      </w:r>
      <w:proofErr w:type="spellStart"/>
      <w:proofErr w:type="gramStart"/>
      <w:r w:rsidRPr="00732241">
        <w:rPr>
          <w:rFonts w:ascii="Verdana" w:hAnsi="Verdana" w:cs="Times New Roman"/>
          <w:sz w:val="20"/>
          <w:szCs w:val="20"/>
        </w:rPr>
        <w:t>segar</w:t>
      </w:r>
      <w:proofErr w:type="spellEnd"/>
      <w:proofErr w:type="gramEnd"/>
      <w:r w:rsidRPr="00732241">
        <w:rPr>
          <w:rFonts w:ascii="Verdana" w:hAnsi="Verdana" w:cs="Times New Roman"/>
          <w:sz w:val="20"/>
          <w:szCs w:val="20"/>
        </w:rPr>
        <w:t xml:space="preserve"> </w:t>
      </w:r>
      <w:proofErr w:type="spellStart"/>
      <w:r w:rsidRPr="00732241">
        <w:rPr>
          <w:rFonts w:ascii="Verdana" w:hAnsi="Verdana" w:cs="Times New Roman"/>
          <w:sz w:val="20"/>
          <w:szCs w:val="20"/>
        </w:rPr>
        <w:t>dan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utuh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Sampel</w:t>
      </w:r>
      <w:proofErr w:type="spellEnd"/>
      <w:r w:rsidRPr="00732241">
        <w:rPr>
          <w:rFonts w:ascii="Verdana" w:hAnsi="Verdana" w:cs="Times New Roman"/>
          <w:sz w:val="20"/>
          <w:szCs w:val="20"/>
        </w:rPr>
        <w:t xml:space="preserve"> yang </w:t>
      </w:r>
      <w:proofErr w:type="spellStart"/>
      <w:proofErr w:type="gramStart"/>
      <w:r w:rsidRPr="00732241">
        <w:rPr>
          <w:rFonts w:ascii="Verdana" w:hAnsi="Verdana" w:cs="Times New Roman"/>
          <w:sz w:val="20"/>
          <w:szCs w:val="20"/>
        </w:rPr>
        <w:t>akan</w:t>
      </w:r>
      <w:proofErr w:type="spellEnd"/>
      <w:proofErr w:type="gramEnd"/>
      <w:r w:rsidRPr="00732241">
        <w:rPr>
          <w:rFonts w:ascii="Verdana" w:hAnsi="Verdana" w:cs="Times New Roman"/>
          <w:sz w:val="20"/>
          <w:szCs w:val="20"/>
        </w:rPr>
        <w:t xml:space="preserve"> </w:t>
      </w:r>
      <w:proofErr w:type="spellStart"/>
      <w:r w:rsidRPr="00732241">
        <w:rPr>
          <w:rFonts w:ascii="Verdana" w:hAnsi="Verdana" w:cs="Times New Roman"/>
          <w:sz w:val="20"/>
          <w:szCs w:val="20"/>
        </w:rPr>
        <w:t>digunakan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dalam</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penelitian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ini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adalah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sayuran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kacang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hijau</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kacang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kedelai</w:t>
      </w:r>
      <w:proofErr w:type="spellEnd"/>
      <w:r w:rsidRPr="00732241">
        <w:rPr>
          <w:rFonts w:ascii="Verdana" w:hAnsi="Verdana" w:cs="Times New Roman"/>
          <w:sz w:val="20"/>
          <w:szCs w:val="20"/>
        </w:rPr>
        <w:t xml:space="preserve"> yang </w:t>
      </w:r>
      <w:proofErr w:type="spellStart"/>
      <w:r w:rsidRPr="00732241">
        <w:rPr>
          <w:rFonts w:ascii="Verdana" w:hAnsi="Verdana" w:cs="Times New Roman"/>
          <w:sz w:val="20"/>
          <w:szCs w:val="20"/>
        </w:rPr>
        <w:t>dijual</w:t>
      </w:r>
      <w:proofErr w:type="spellEnd"/>
      <w:r w:rsidRPr="00732241">
        <w:rPr>
          <w:rFonts w:ascii="Verdana" w:hAnsi="Verdana" w:cs="Times New Roman"/>
          <w:sz w:val="20"/>
          <w:szCs w:val="20"/>
        </w:rPr>
        <w:t xml:space="preserve"> di </w:t>
      </w:r>
      <w:proofErr w:type="spellStart"/>
      <w:r w:rsidRPr="00732241">
        <w:rPr>
          <w:rFonts w:ascii="Verdana" w:hAnsi="Verdana" w:cs="Times New Roman"/>
          <w:sz w:val="20"/>
          <w:szCs w:val="20"/>
        </w:rPr>
        <w:t>Pasar</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Gintung</w:t>
      </w:r>
      <w:proofErr w:type="spellEnd"/>
      <w:r w:rsidRPr="00732241">
        <w:rPr>
          <w:rFonts w:ascii="Verdana" w:hAnsi="Verdana" w:cs="Times New Roman"/>
          <w:sz w:val="20"/>
          <w:szCs w:val="20"/>
        </w:rPr>
        <w:t xml:space="preserve"> Bandar Lampung.</w:t>
      </w:r>
    </w:p>
    <w:p w:rsidR="00057AC2" w:rsidRPr="00732241" w:rsidRDefault="00057AC2" w:rsidP="00732241">
      <w:pPr>
        <w:spacing w:after="0" w:line="240" w:lineRule="auto"/>
        <w:ind w:right="-1"/>
        <w:jc w:val="both"/>
        <w:rPr>
          <w:rFonts w:ascii="Verdana" w:hAnsi="Verdana" w:cs="Times New Roman"/>
          <w:b/>
          <w:sz w:val="20"/>
          <w:szCs w:val="20"/>
          <w:lang w:val="id-ID"/>
        </w:rPr>
      </w:pPr>
    </w:p>
    <w:p w:rsidR="00057AC2" w:rsidRPr="00732241" w:rsidRDefault="00057AC2" w:rsidP="00732241">
      <w:pPr>
        <w:spacing w:after="0" w:line="240" w:lineRule="auto"/>
        <w:ind w:right="-1"/>
        <w:jc w:val="both"/>
        <w:rPr>
          <w:rFonts w:ascii="Verdana" w:hAnsi="Verdana" w:cs="Times New Roman"/>
          <w:b/>
          <w:sz w:val="20"/>
          <w:szCs w:val="20"/>
          <w:lang w:val="id-ID"/>
        </w:rPr>
      </w:pPr>
      <w:r w:rsidRPr="00732241">
        <w:rPr>
          <w:rFonts w:ascii="Verdana" w:hAnsi="Verdana" w:cs="Times New Roman"/>
          <w:b/>
          <w:sz w:val="20"/>
          <w:szCs w:val="20"/>
          <w:lang w:val="id-ID"/>
        </w:rPr>
        <w:t>Prosedur Penelitian</w:t>
      </w:r>
    </w:p>
    <w:p w:rsidR="00057AC2" w:rsidRPr="00732241" w:rsidRDefault="00057AC2" w:rsidP="00732241">
      <w:pPr>
        <w:spacing w:after="0" w:line="240" w:lineRule="auto"/>
        <w:ind w:right="-1"/>
        <w:jc w:val="both"/>
        <w:rPr>
          <w:rFonts w:ascii="Verdana" w:hAnsi="Verdana" w:cs="Times New Roman"/>
          <w:sz w:val="20"/>
          <w:szCs w:val="20"/>
          <w:lang w:val="id-ID"/>
        </w:rPr>
      </w:pPr>
      <w:r w:rsidRPr="00732241">
        <w:rPr>
          <w:rFonts w:ascii="Verdana" w:hAnsi="Verdana" w:cs="Times New Roman"/>
          <w:sz w:val="20"/>
          <w:szCs w:val="20"/>
          <w:lang w:val="id-ID"/>
        </w:rPr>
        <w:t>Penetapan Kadar Kalsium</w:t>
      </w:r>
    </w:p>
    <w:p w:rsidR="00057AC2" w:rsidRPr="00732241" w:rsidRDefault="00057AC2" w:rsidP="00732241">
      <w:pPr>
        <w:spacing w:after="0" w:line="240" w:lineRule="auto"/>
        <w:ind w:right="-1"/>
        <w:jc w:val="both"/>
        <w:rPr>
          <w:rFonts w:ascii="Verdana" w:hAnsi="Verdana" w:cs="Times New Roman"/>
          <w:sz w:val="20"/>
          <w:szCs w:val="20"/>
        </w:rPr>
      </w:pPr>
      <w:proofErr w:type="spellStart"/>
      <w:r w:rsidRPr="00732241">
        <w:rPr>
          <w:rFonts w:ascii="Verdana" w:hAnsi="Verdana" w:cs="Times New Roman"/>
          <w:sz w:val="20"/>
          <w:szCs w:val="20"/>
        </w:rPr>
        <w:t>Preparasi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sampel</w:t>
      </w:r>
      <w:proofErr w:type="spellEnd"/>
    </w:p>
    <w:p w:rsidR="00057AC2" w:rsidRPr="00732241" w:rsidRDefault="00057AC2" w:rsidP="00732241">
      <w:pPr>
        <w:pStyle w:val="ListParagraph"/>
        <w:numPr>
          <w:ilvl w:val="0"/>
          <w:numId w:val="3"/>
        </w:numPr>
        <w:spacing w:after="0" w:line="240" w:lineRule="auto"/>
        <w:ind w:left="426" w:hanging="426"/>
        <w:jc w:val="both"/>
        <w:rPr>
          <w:rFonts w:ascii="Verdana" w:eastAsiaTheme="minorEastAsia" w:hAnsi="Verdana" w:cs="Times New Roman"/>
          <w:iCs/>
          <w:sz w:val="20"/>
          <w:szCs w:val="20"/>
        </w:rPr>
      </w:pPr>
      <w:r w:rsidRPr="00732241">
        <w:rPr>
          <w:rFonts w:ascii="Verdana" w:eastAsiaTheme="minorEastAsia" w:hAnsi="Verdana" w:cs="Times New Roman"/>
          <w:iCs/>
          <w:sz w:val="20"/>
          <w:szCs w:val="20"/>
        </w:rPr>
        <w:t>Sebanyak 1000 gram kecambah kacang hijau dan kecambah kacang kedelai (yang tidak diketahui kadar airnya) dibersihkan dari pengotor, dicuci bersih dengan air mengalir, ditiriskan dan keringkan diudara</w:t>
      </w:r>
    </w:p>
    <w:p w:rsidR="00057AC2" w:rsidRPr="00732241" w:rsidRDefault="00057AC2" w:rsidP="00732241">
      <w:pPr>
        <w:pStyle w:val="ListParagraph"/>
        <w:numPr>
          <w:ilvl w:val="0"/>
          <w:numId w:val="3"/>
        </w:numPr>
        <w:spacing w:after="0" w:line="240" w:lineRule="auto"/>
        <w:ind w:left="426" w:right="-1" w:hanging="426"/>
        <w:jc w:val="both"/>
        <w:rPr>
          <w:rFonts w:ascii="Verdana" w:hAnsi="Verdana" w:cs="Times New Roman"/>
          <w:sz w:val="20"/>
          <w:szCs w:val="20"/>
        </w:rPr>
      </w:pPr>
      <w:r w:rsidRPr="00732241">
        <w:rPr>
          <w:rFonts w:ascii="Verdana" w:eastAsiaTheme="minorEastAsia" w:hAnsi="Verdana" w:cs="Times New Roman"/>
          <w:iCs/>
          <w:sz w:val="20"/>
          <w:szCs w:val="20"/>
        </w:rPr>
        <w:t>Haluskan dengan menggunakan blender tanpa penambahan air, kemudian ditimbang masing-masing sebanyak 30 gram kedalam krus porselen yang sebelumnya sudah ditara dengan neraca analitik.</w:t>
      </w:r>
    </w:p>
    <w:p w:rsidR="00732241" w:rsidRDefault="00732241" w:rsidP="00732241">
      <w:pPr>
        <w:spacing w:after="0" w:line="240" w:lineRule="auto"/>
        <w:ind w:right="-1"/>
        <w:jc w:val="both"/>
        <w:rPr>
          <w:rFonts w:ascii="Verdana" w:eastAsiaTheme="minorEastAsia" w:hAnsi="Verdana" w:cs="Times New Roman"/>
          <w:iCs/>
          <w:sz w:val="20"/>
          <w:szCs w:val="20"/>
        </w:rPr>
      </w:pPr>
    </w:p>
    <w:p w:rsidR="00087C63" w:rsidRPr="00732241" w:rsidRDefault="00087C63" w:rsidP="00732241">
      <w:pPr>
        <w:spacing w:after="0" w:line="240" w:lineRule="auto"/>
        <w:ind w:right="-1"/>
        <w:jc w:val="both"/>
        <w:rPr>
          <w:rFonts w:ascii="Verdana" w:hAnsi="Verdana" w:cs="Times New Roman"/>
          <w:sz w:val="20"/>
          <w:szCs w:val="20"/>
        </w:rPr>
      </w:pPr>
      <w:r w:rsidRPr="00732241">
        <w:rPr>
          <w:rFonts w:ascii="Verdana" w:eastAsiaTheme="minorEastAsia" w:hAnsi="Verdana" w:cs="Times New Roman"/>
          <w:iCs/>
          <w:sz w:val="20"/>
          <w:szCs w:val="20"/>
        </w:rPr>
        <w:t xml:space="preserve">Proses </w:t>
      </w:r>
      <w:proofErr w:type="spellStart"/>
      <w:r w:rsidRPr="00732241">
        <w:rPr>
          <w:rFonts w:ascii="Verdana" w:eastAsiaTheme="minorEastAsia" w:hAnsi="Verdana" w:cs="Times New Roman"/>
          <w:iCs/>
          <w:sz w:val="20"/>
          <w:szCs w:val="20"/>
        </w:rPr>
        <w:t>Destruksi</w:t>
      </w:r>
      <w:proofErr w:type="spellEnd"/>
      <w:r w:rsidRPr="00732241">
        <w:rPr>
          <w:rFonts w:ascii="Verdana" w:eastAsiaTheme="minorEastAsia" w:hAnsi="Verdana" w:cs="Times New Roman"/>
          <w:iCs/>
          <w:sz w:val="20"/>
          <w:szCs w:val="20"/>
        </w:rPr>
        <w:t xml:space="preserve"> </w:t>
      </w:r>
      <w:proofErr w:type="spellStart"/>
      <w:r w:rsidRPr="00732241">
        <w:rPr>
          <w:rFonts w:ascii="Verdana" w:eastAsiaTheme="minorEastAsia" w:hAnsi="Verdana" w:cs="Times New Roman"/>
          <w:iCs/>
          <w:sz w:val="20"/>
          <w:szCs w:val="20"/>
        </w:rPr>
        <w:t>Kering</w:t>
      </w:r>
      <w:proofErr w:type="spellEnd"/>
    </w:p>
    <w:p w:rsidR="00087C63" w:rsidRPr="00732241" w:rsidRDefault="00087C63" w:rsidP="00732241">
      <w:pPr>
        <w:pStyle w:val="ListParagraph"/>
        <w:numPr>
          <w:ilvl w:val="0"/>
          <w:numId w:val="4"/>
        </w:numPr>
        <w:spacing w:after="0" w:line="240" w:lineRule="auto"/>
        <w:ind w:left="426" w:right="-1" w:hanging="426"/>
        <w:jc w:val="both"/>
        <w:rPr>
          <w:rFonts w:ascii="Verdana" w:hAnsi="Verdana" w:cs="Times New Roman"/>
          <w:sz w:val="20"/>
          <w:szCs w:val="20"/>
        </w:rPr>
      </w:pPr>
      <w:r w:rsidRPr="00732241">
        <w:rPr>
          <w:rFonts w:ascii="Verdana" w:eastAsiaTheme="minorEastAsia" w:hAnsi="Verdana" w:cs="Times New Roman"/>
          <w:iCs/>
          <w:sz w:val="20"/>
          <w:szCs w:val="20"/>
        </w:rPr>
        <w:t xml:space="preserve">Sampel yang telah dimasukkan kedalam krus porselen dipanaskan diatas </w:t>
      </w:r>
      <w:r w:rsidRPr="00732241">
        <w:rPr>
          <w:rFonts w:ascii="Verdana" w:eastAsiaTheme="minorEastAsia" w:hAnsi="Verdana" w:cs="Times New Roman"/>
          <w:i/>
          <w:sz w:val="20"/>
          <w:szCs w:val="20"/>
        </w:rPr>
        <w:t>hot plate</w:t>
      </w:r>
      <w:r w:rsidRPr="00732241">
        <w:rPr>
          <w:rFonts w:ascii="Verdana" w:eastAsiaTheme="minorEastAsia" w:hAnsi="Verdana" w:cs="Times New Roman"/>
          <w:iCs/>
          <w:sz w:val="20"/>
          <w:szCs w:val="20"/>
        </w:rPr>
        <w:t xml:space="preserve"> sampai kering dan mengarang</w:t>
      </w:r>
    </w:p>
    <w:p w:rsidR="00087C63" w:rsidRPr="00732241" w:rsidRDefault="00087C63" w:rsidP="00732241">
      <w:pPr>
        <w:pStyle w:val="ListParagraph"/>
        <w:numPr>
          <w:ilvl w:val="0"/>
          <w:numId w:val="4"/>
        </w:numPr>
        <w:spacing w:after="0" w:line="240" w:lineRule="auto"/>
        <w:ind w:left="426" w:hanging="426"/>
        <w:jc w:val="both"/>
        <w:rPr>
          <w:rFonts w:ascii="Verdana" w:eastAsiaTheme="minorEastAsia" w:hAnsi="Verdana" w:cs="Times New Roman"/>
          <w:iCs/>
          <w:sz w:val="20"/>
          <w:szCs w:val="20"/>
        </w:rPr>
      </w:pPr>
      <w:r w:rsidRPr="00732241">
        <w:rPr>
          <w:rFonts w:ascii="Verdana" w:eastAsiaTheme="minorEastAsia" w:hAnsi="Verdana" w:cs="Times New Roman"/>
          <w:iCs/>
          <w:sz w:val="20"/>
          <w:szCs w:val="20"/>
        </w:rPr>
        <w:t>Diabukan dalam tanur dengan temperatur awal 100</w:t>
      </w:r>
      <w:r w:rsidRPr="00732241">
        <w:rPr>
          <w:rFonts w:ascii="Verdana" w:eastAsiaTheme="minorEastAsia" w:hAnsi="Verdana" w:cs="Times New Roman"/>
          <w:iCs/>
          <w:sz w:val="20"/>
          <w:szCs w:val="20"/>
          <w:vertAlign w:val="superscript"/>
        </w:rPr>
        <w:t>o</w:t>
      </w:r>
      <w:r w:rsidRPr="00732241">
        <w:rPr>
          <w:rFonts w:ascii="Verdana" w:eastAsiaTheme="minorEastAsia" w:hAnsi="Verdana" w:cs="Times New Roman"/>
          <w:iCs/>
          <w:sz w:val="20"/>
          <w:szCs w:val="20"/>
        </w:rPr>
        <w:t>C dan perlahan-lahan temperatur dinaikkan menjadi 500</w:t>
      </w:r>
      <w:r w:rsidRPr="00732241">
        <w:rPr>
          <w:rFonts w:ascii="Verdana" w:eastAsiaTheme="minorEastAsia" w:hAnsi="Verdana" w:cs="Times New Roman"/>
          <w:iCs/>
          <w:sz w:val="20"/>
          <w:szCs w:val="20"/>
          <w:vertAlign w:val="superscript"/>
        </w:rPr>
        <w:t>o</w:t>
      </w:r>
      <w:r w:rsidRPr="00732241">
        <w:rPr>
          <w:rFonts w:ascii="Verdana" w:eastAsiaTheme="minorEastAsia" w:hAnsi="Verdana" w:cs="Times New Roman"/>
          <w:iCs/>
          <w:sz w:val="20"/>
          <w:szCs w:val="20"/>
        </w:rPr>
        <w:t xml:space="preserve">C </w:t>
      </w:r>
      <w:r w:rsidRPr="00732241">
        <w:rPr>
          <w:rFonts w:ascii="Verdana" w:eastAsiaTheme="minorEastAsia" w:hAnsi="Verdana" w:cs="Times New Roman"/>
          <w:sz w:val="20"/>
          <w:szCs w:val="20"/>
        </w:rPr>
        <w:t xml:space="preserve">dengan interval </w:t>
      </w:r>
      <w:r w:rsidRPr="00732241">
        <w:rPr>
          <w:rFonts w:ascii="Verdana" w:eastAsiaTheme="minorEastAsia" w:hAnsi="Verdana" w:cs="Times New Roman"/>
          <w:iCs/>
          <w:sz w:val="20"/>
          <w:szCs w:val="20"/>
        </w:rPr>
        <w:t>25</w:t>
      </w:r>
      <w:r w:rsidRPr="00732241">
        <w:rPr>
          <w:rFonts w:ascii="Verdana" w:eastAsiaTheme="minorEastAsia" w:hAnsi="Verdana" w:cs="Times New Roman"/>
          <w:iCs/>
          <w:sz w:val="20"/>
          <w:szCs w:val="20"/>
          <w:vertAlign w:val="superscript"/>
        </w:rPr>
        <w:t>o</w:t>
      </w:r>
      <w:r w:rsidRPr="00732241">
        <w:rPr>
          <w:rFonts w:ascii="Verdana" w:eastAsiaTheme="minorEastAsia" w:hAnsi="Verdana" w:cs="Times New Roman"/>
          <w:iCs/>
          <w:sz w:val="20"/>
          <w:szCs w:val="20"/>
        </w:rPr>
        <w:t xml:space="preserve">C </w:t>
      </w:r>
      <w:r w:rsidRPr="00732241">
        <w:rPr>
          <w:rFonts w:ascii="Verdana" w:eastAsiaTheme="minorEastAsia" w:hAnsi="Verdana" w:cs="Times New Roman"/>
          <w:sz w:val="20"/>
          <w:szCs w:val="20"/>
        </w:rPr>
        <w:t>setiap 5 menit pengabuan, pada sampel kecambah kacang hijau dilakukan selama 5 jam dan pada sampel kecambah kacang kedelai dilakukan selama 10 jam</w:t>
      </w:r>
    </w:p>
    <w:p w:rsidR="00087C63" w:rsidRPr="00732241" w:rsidRDefault="00087C63" w:rsidP="00732241">
      <w:pPr>
        <w:pStyle w:val="ListParagraph"/>
        <w:numPr>
          <w:ilvl w:val="0"/>
          <w:numId w:val="4"/>
        </w:numPr>
        <w:spacing w:after="0" w:line="240" w:lineRule="auto"/>
        <w:ind w:left="426" w:hanging="426"/>
        <w:jc w:val="both"/>
        <w:rPr>
          <w:rFonts w:ascii="Verdana" w:eastAsiaTheme="minorEastAsia" w:hAnsi="Verdana" w:cs="Times New Roman"/>
          <w:iCs/>
          <w:sz w:val="20"/>
          <w:szCs w:val="20"/>
        </w:rPr>
      </w:pPr>
      <w:r w:rsidRPr="00732241">
        <w:rPr>
          <w:rFonts w:ascii="Verdana" w:eastAsiaTheme="minorEastAsia" w:hAnsi="Verdana" w:cs="Times New Roman"/>
          <w:sz w:val="20"/>
          <w:szCs w:val="20"/>
        </w:rPr>
        <w:t xml:space="preserve">Setelah suhu tanur </w:t>
      </w:r>
      <w:r w:rsidRPr="00732241">
        <w:rPr>
          <w:rFonts w:ascii="Verdana" w:eastAsiaTheme="minorEastAsia" w:hAnsi="Verdana" w:cs="Times New Roman"/>
          <w:iCs/>
          <w:sz w:val="20"/>
          <w:szCs w:val="20"/>
        </w:rPr>
        <w:t>27</w:t>
      </w:r>
      <w:r w:rsidRPr="00732241">
        <w:rPr>
          <w:rFonts w:ascii="Verdana" w:eastAsiaTheme="minorEastAsia" w:hAnsi="Verdana" w:cs="Times New Roman"/>
          <w:iCs/>
          <w:sz w:val="20"/>
          <w:szCs w:val="20"/>
          <w:vertAlign w:val="superscript"/>
        </w:rPr>
        <w:t>o</w:t>
      </w:r>
      <w:r w:rsidRPr="00732241">
        <w:rPr>
          <w:rFonts w:ascii="Verdana" w:eastAsiaTheme="minorEastAsia" w:hAnsi="Verdana" w:cs="Times New Roman"/>
          <w:iCs/>
          <w:sz w:val="20"/>
          <w:szCs w:val="20"/>
        </w:rPr>
        <w:t xml:space="preserve">C </w:t>
      </w:r>
      <w:r w:rsidRPr="00732241">
        <w:rPr>
          <w:rFonts w:ascii="Verdana" w:eastAsiaTheme="minorEastAsia" w:hAnsi="Verdana" w:cs="Times New Roman"/>
          <w:sz w:val="20"/>
          <w:szCs w:val="20"/>
        </w:rPr>
        <w:t>krus porselen dikeluarkan dan dibiarkan hingga dingin dalam desikator.</w:t>
      </w:r>
    </w:p>
    <w:p w:rsidR="00087C63" w:rsidRPr="00732241" w:rsidRDefault="00087C63" w:rsidP="00732241">
      <w:pPr>
        <w:pStyle w:val="ListParagraph"/>
        <w:numPr>
          <w:ilvl w:val="0"/>
          <w:numId w:val="4"/>
        </w:numPr>
        <w:spacing w:after="0" w:line="240" w:lineRule="auto"/>
        <w:ind w:left="426" w:hanging="426"/>
        <w:jc w:val="both"/>
        <w:rPr>
          <w:rFonts w:ascii="Verdana" w:eastAsiaTheme="minorEastAsia" w:hAnsi="Verdana" w:cs="Times New Roman"/>
          <w:iCs/>
          <w:sz w:val="20"/>
          <w:szCs w:val="20"/>
        </w:rPr>
      </w:pPr>
      <w:r w:rsidRPr="00732241">
        <w:rPr>
          <w:rFonts w:ascii="Verdana" w:eastAsiaTheme="minorEastAsia" w:hAnsi="Verdana" w:cs="Times New Roman"/>
          <w:sz w:val="20"/>
          <w:szCs w:val="20"/>
        </w:rPr>
        <w:t xml:space="preserve">Abu ditambah 5 ml </w:t>
      </w:r>
      <w:r w:rsidRPr="00732241">
        <w:rPr>
          <w:rFonts w:ascii="Verdana" w:eastAsiaTheme="minorEastAsia" w:hAnsi="Verdana" w:cs="Times New Roman"/>
          <w:iCs/>
          <w:sz w:val="20"/>
          <w:szCs w:val="20"/>
        </w:rPr>
        <w:t>HNO</w:t>
      </w:r>
      <w:r w:rsidRPr="00732241">
        <w:rPr>
          <w:rFonts w:ascii="Verdana" w:eastAsiaTheme="minorEastAsia" w:hAnsi="Verdana" w:cs="Times New Roman"/>
          <w:iCs/>
          <w:sz w:val="20"/>
          <w:szCs w:val="20"/>
          <w:vertAlign w:val="subscript"/>
        </w:rPr>
        <w:t>3</w:t>
      </w:r>
      <w:r w:rsidRPr="00732241">
        <w:rPr>
          <w:rFonts w:ascii="Verdana" w:eastAsiaTheme="minorEastAsia" w:hAnsi="Verdana" w:cs="Times New Roman"/>
          <w:iCs/>
          <w:sz w:val="20"/>
          <w:szCs w:val="20"/>
        </w:rPr>
        <w:t xml:space="preserve"> (1:1), kemudian diuapkan pada </w:t>
      </w:r>
      <w:r w:rsidRPr="00732241">
        <w:rPr>
          <w:rFonts w:ascii="Verdana" w:eastAsiaTheme="minorEastAsia" w:hAnsi="Verdana" w:cs="Times New Roman"/>
          <w:i/>
          <w:sz w:val="20"/>
          <w:szCs w:val="20"/>
        </w:rPr>
        <w:t xml:space="preserve">hot plate </w:t>
      </w:r>
      <w:r w:rsidRPr="00732241">
        <w:rPr>
          <w:rFonts w:ascii="Verdana" w:eastAsiaTheme="minorEastAsia" w:hAnsi="Verdana" w:cs="Times New Roman"/>
          <w:iCs/>
          <w:sz w:val="20"/>
          <w:szCs w:val="20"/>
        </w:rPr>
        <w:t>sampai kering, kemudian dimasukkan kembali kedalam tanur dengan temperatur awal 100</w:t>
      </w:r>
      <w:r w:rsidRPr="00732241">
        <w:rPr>
          <w:rFonts w:ascii="Verdana" w:eastAsiaTheme="minorEastAsia" w:hAnsi="Verdana" w:cs="Times New Roman"/>
          <w:iCs/>
          <w:sz w:val="20"/>
          <w:szCs w:val="20"/>
          <w:vertAlign w:val="superscript"/>
        </w:rPr>
        <w:t>o</w:t>
      </w:r>
      <w:r w:rsidRPr="00732241">
        <w:rPr>
          <w:rFonts w:ascii="Verdana" w:eastAsiaTheme="minorEastAsia" w:hAnsi="Verdana" w:cs="Times New Roman"/>
          <w:iCs/>
          <w:sz w:val="20"/>
          <w:szCs w:val="20"/>
        </w:rPr>
        <w:t>C dan perlahan-lahan temperatur dinaikkan hingga suhu 500</w:t>
      </w:r>
      <w:r w:rsidRPr="00732241">
        <w:rPr>
          <w:rFonts w:ascii="Verdana" w:eastAsiaTheme="minorEastAsia" w:hAnsi="Verdana" w:cs="Times New Roman"/>
          <w:iCs/>
          <w:sz w:val="20"/>
          <w:szCs w:val="20"/>
          <w:vertAlign w:val="superscript"/>
        </w:rPr>
        <w:t>o</w:t>
      </w:r>
      <w:r w:rsidRPr="00732241">
        <w:rPr>
          <w:rFonts w:ascii="Verdana" w:eastAsiaTheme="minorEastAsia" w:hAnsi="Verdana" w:cs="Times New Roman"/>
          <w:iCs/>
          <w:sz w:val="20"/>
          <w:szCs w:val="20"/>
        </w:rPr>
        <w:t xml:space="preserve">C </w:t>
      </w:r>
      <w:r w:rsidRPr="00732241">
        <w:rPr>
          <w:rFonts w:ascii="Verdana" w:eastAsiaTheme="minorEastAsia" w:hAnsi="Verdana" w:cs="Times New Roman"/>
          <w:sz w:val="20"/>
          <w:szCs w:val="20"/>
        </w:rPr>
        <w:t xml:space="preserve">dengan interval </w:t>
      </w:r>
      <w:r w:rsidRPr="00732241">
        <w:rPr>
          <w:rFonts w:ascii="Verdana" w:eastAsiaTheme="minorEastAsia" w:hAnsi="Verdana" w:cs="Times New Roman"/>
          <w:iCs/>
          <w:sz w:val="20"/>
          <w:szCs w:val="20"/>
        </w:rPr>
        <w:t>25</w:t>
      </w:r>
      <w:r w:rsidRPr="00732241">
        <w:rPr>
          <w:rFonts w:ascii="Verdana" w:eastAsiaTheme="minorEastAsia" w:hAnsi="Verdana" w:cs="Times New Roman"/>
          <w:iCs/>
          <w:sz w:val="20"/>
          <w:szCs w:val="20"/>
          <w:vertAlign w:val="superscript"/>
        </w:rPr>
        <w:t>o</w:t>
      </w:r>
      <w:r w:rsidRPr="00732241">
        <w:rPr>
          <w:rFonts w:ascii="Verdana" w:eastAsiaTheme="minorEastAsia" w:hAnsi="Verdana" w:cs="Times New Roman"/>
          <w:iCs/>
          <w:sz w:val="20"/>
          <w:szCs w:val="20"/>
        </w:rPr>
        <w:t xml:space="preserve">C </w:t>
      </w:r>
      <w:r w:rsidRPr="00732241">
        <w:rPr>
          <w:rFonts w:ascii="Verdana" w:eastAsiaTheme="minorEastAsia" w:hAnsi="Verdana" w:cs="Times New Roman"/>
          <w:sz w:val="20"/>
          <w:szCs w:val="20"/>
        </w:rPr>
        <w:t>setiap 5 menit.</w:t>
      </w:r>
    </w:p>
    <w:p w:rsidR="00087C63" w:rsidRPr="00732241" w:rsidRDefault="00087C63" w:rsidP="00732241">
      <w:pPr>
        <w:pStyle w:val="ListParagraph"/>
        <w:numPr>
          <w:ilvl w:val="0"/>
          <w:numId w:val="4"/>
        </w:numPr>
        <w:spacing w:after="0" w:line="240" w:lineRule="auto"/>
        <w:ind w:left="426" w:right="-1" w:hanging="426"/>
        <w:jc w:val="both"/>
        <w:rPr>
          <w:rFonts w:ascii="Verdana" w:hAnsi="Verdana" w:cs="Times New Roman"/>
          <w:sz w:val="20"/>
          <w:szCs w:val="20"/>
        </w:rPr>
      </w:pPr>
      <w:r w:rsidRPr="00732241">
        <w:rPr>
          <w:rFonts w:ascii="Verdana" w:eastAsiaTheme="minorEastAsia" w:hAnsi="Verdana" w:cs="Times New Roman"/>
          <w:sz w:val="20"/>
          <w:szCs w:val="20"/>
        </w:rPr>
        <w:t>Pengabuan dilakukan selama ±1 jam sampai terbentuk abu berwarna putih abu-abu kemudian dibiarkan hingga dingin dalam desikator.</w:t>
      </w:r>
    </w:p>
    <w:p w:rsidR="00732241" w:rsidRDefault="00732241" w:rsidP="00732241">
      <w:pPr>
        <w:spacing w:after="0" w:line="240" w:lineRule="auto"/>
        <w:ind w:right="-1"/>
        <w:jc w:val="both"/>
        <w:rPr>
          <w:rFonts w:ascii="Verdana" w:eastAsiaTheme="minorEastAsia" w:hAnsi="Verdana" w:cs="Times New Roman"/>
          <w:iCs/>
          <w:sz w:val="20"/>
          <w:szCs w:val="20"/>
        </w:rPr>
      </w:pPr>
    </w:p>
    <w:p w:rsidR="005B57CD" w:rsidRPr="00732241" w:rsidRDefault="005B57CD" w:rsidP="00732241">
      <w:pPr>
        <w:spacing w:after="0" w:line="240" w:lineRule="auto"/>
        <w:ind w:right="-1"/>
        <w:jc w:val="both"/>
        <w:rPr>
          <w:rFonts w:ascii="Verdana" w:hAnsi="Verdana" w:cs="Times New Roman"/>
          <w:sz w:val="20"/>
          <w:szCs w:val="20"/>
        </w:rPr>
      </w:pPr>
      <w:proofErr w:type="spellStart"/>
      <w:r w:rsidRPr="00732241">
        <w:rPr>
          <w:rFonts w:ascii="Verdana" w:eastAsiaTheme="minorEastAsia" w:hAnsi="Verdana" w:cs="Times New Roman"/>
          <w:iCs/>
          <w:sz w:val="20"/>
          <w:szCs w:val="20"/>
        </w:rPr>
        <w:t>Pembuatan</w:t>
      </w:r>
      <w:proofErr w:type="spellEnd"/>
      <w:r w:rsidRPr="00732241">
        <w:rPr>
          <w:rFonts w:ascii="Verdana" w:eastAsiaTheme="minorEastAsia" w:hAnsi="Verdana" w:cs="Times New Roman"/>
          <w:iCs/>
          <w:sz w:val="20"/>
          <w:szCs w:val="20"/>
        </w:rPr>
        <w:t xml:space="preserve"> </w:t>
      </w:r>
      <w:proofErr w:type="spellStart"/>
      <w:r w:rsidRPr="00732241">
        <w:rPr>
          <w:rFonts w:ascii="Verdana" w:eastAsiaTheme="minorEastAsia" w:hAnsi="Verdana" w:cs="Times New Roman"/>
          <w:iCs/>
          <w:sz w:val="20"/>
          <w:szCs w:val="20"/>
        </w:rPr>
        <w:t>Larutan</w:t>
      </w:r>
      <w:proofErr w:type="spellEnd"/>
      <w:r w:rsidRPr="00732241">
        <w:rPr>
          <w:rFonts w:ascii="Verdana" w:eastAsiaTheme="minorEastAsia" w:hAnsi="Verdana" w:cs="Times New Roman"/>
          <w:iCs/>
          <w:sz w:val="20"/>
          <w:szCs w:val="20"/>
        </w:rPr>
        <w:t xml:space="preserve"> </w:t>
      </w:r>
      <w:proofErr w:type="spellStart"/>
      <w:r w:rsidRPr="00732241">
        <w:rPr>
          <w:rFonts w:ascii="Verdana" w:eastAsiaTheme="minorEastAsia" w:hAnsi="Verdana" w:cs="Times New Roman"/>
          <w:iCs/>
          <w:sz w:val="20"/>
          <w:szCs w:val="20"/>
        </w:rPr>
        <w:t>Sampel</w:t>
      </w:r>
      <w:proofErr w:type="spellEnd"/>
    </w:p>
    <w:p w:rsidR="005B57CD" w:rsidRPr="00732241" w:rsidRDefault="005B57CD" w:rsidP="00732241">
      <w:pPr>
        <w:pStyle w:val="ListParagraph"/>
        <w:numPr>
          <w:ilvl w:val="0"/>
          <w:numId w:val="8"/>
        </w:numPr>
        <w:spacing w:after="0" w:line="240" w:lineRule="auto"/>
        <w:ind w:left="426" w:hanging="426"/>
        <w:jc w:val="both"/>
        <w:rPr>
          <w:rFonts w:ascii="Verdana" w:eastAsiaTheme="minorEastAsia" w:hAnsi="Verdana" w:cs="Times New Roman"/>
          <w:iCs/>
          <w:sz w:val="20"/>
          <w:szCs w:val="20"/>
        </w:rPr>
      </w:pPr>
      <w:r w:rsidRPr="00732241">
        <w:rPr>
          <w:rFonts w:ascii="Verdana" w:eastAsiaTheme="minorEastAsia" w:hAnsi="Verdana" w:cs="Times New Roman"/>
          <w:iCs/>
          <w:sz w:val="20"/>
          <w:szCs w:val="20"/>
        </w:rPr>
        <w:t>Sampel hasil destruksi (berasal dari 30 gram) sampel yang telah dingin dilarutkan dalam 5 ml HNO</w:t>
      </w:r>
      <w:r w:rsidRPr="00732241">
        <w:rPr>
          <w:rFonts w:ascii="Verdana" w:eastAsiaTheme="minorEastAsia" w:hAnsi="Verdana" w:cs="Times New Roman"/>
          <w:iCs/>
          <w:sz w:val="20"/>
          <w:szCs w:val="20"/>
          <w:vertAlign w:val="subscript"/>
        </w:rPr>
        <w:t>3</w:t>
      </w:r>
      <w:r w:rsidRPr="00732241">
        <w:rPr>
          <w:rFonts w:ascii="Verdana" w:eastAsiaTheme="minorEastAsia" w:hAnsi="Verdana" w:cs="Times New Roman"/>
          <w:iCs/>
          <w:sz w:val="20"/>
          <w:szCs w:val="20"/>
        </w:rPr>
        <w:t xml:space="preserve"> (1:1) dan 5 ml larutan lantanum klorida didalam krus porselen, lalu dimasukkan kedalam labu ukur 50 ml</w:t>
      </w:r>
    </w:p>
    <w:p w:rsidR="005B57CD" w:rsidRPr="00732241" w:rsidRDefault="005B57CD" w:rsidP="00732241">
      <w:pPr>
        <w:pStyle w:val="ListParagraph"/>
        <w:numPr>
          <w:ilvl w:val="0"/>
          <w:numId w:val="8"/>
        </w:numPr>
        <w:spacing w:after="0" w:line="240" w:lineRule="auto"/>
        <w:ind w:left="426" w:hanging="426"/>
        <w:jc w:val="both"/>
        <w:rPr>
          <w:rFonts w:ascii="Verdana" w:eastAsiaTheme="minorEastAsia" w:hAnsi="Verdana" w:cs="Times New Roman"/>
          <w:iCs/>
          <w:sz w:val="20"/>
          <w:szCs w:val="20"/>
        </w:rPr>
      </w:pPr>
      <w:r w:rsidRPr="00732241">
        <w:rPr>
          <w:rFonts w:ascii="Verdana" w:eastAsiaTheme="minorEastAsia" w:hAnsi="Verdana" w:cs="Times New Roman"/>
          <w:iCs/>
          <w:sz w:val="20"/>
          <w:szCs w:val="20"/>
        </w:rPr>
        <w:lastRenderedPageBreak/>
        <w:t>Sisa pada cawan porselen dibilas tiga kali dengan aquabidest dan hasil pembilasan dimasukkan kedalam labu ukur dan dicukupkan volumenya dengan aquabidest hingga garis tanda</w:t>
      </w:r>
    </w:p>
    <w:p w:rsidR="005B57CD" w:rsidRPr="00732241" w:rsidRDefault="005B57CD" w:rsidP="00732241">
      <w:pPr>
        <w:pStyle w:val="ListParagraph"/>
        <w:numPr>
          <w:ilvl w:val="0"/>
          <w:numId w:val="8"/>
        </w:numPr>
        <w:spacing w:after="0" w:line="240" w:lineRule="auto"/>
        <w:ind w:left="426" w:right="-1" w:hanging="426"/>
        <w:jc w:val="both"/>
        <w:rPr>
          <w:rFonts w:ascii="Verdana" w:hAnsi="Verdana" w:cs="Times New Roman"/>
          <w:sz w:val="20"/>
          <w:szCs w:val="20"/>
        </w:rPr>
      </w:pPr>
      <w:r w:rsidRPr="00732241">
        <w:rPr>
          <w:rFonts w:ascii="Verdana" w:eastAsiaTheme="minorEastAsia" w:hAnsi="Verdana" w:cs="Times New Roman"/>
          <w:iCs/>
          <w:sz w:val="20"/>
          <w:szCs w:val="20"/>
        </w:rPr>
        <w:t xml:space="preserve">Larutan dalam labu ukur disaring dengan kertas saring </w:t>
      </w:r>
      <w:r w:rsidRPr="00732241">
        <w:rPr>
          <w:rFonts w:ascii="Verdana" w:hAnsi="Verdana" w:cs="Times New Roman"/>
          <w:i/>
          <w:iCs/>
          <w:sz w:val="20"/>
          <w:szCs w:val="20"/>
        </w:rPr>
        <w:t>Whatman</w:t>
      </w:r>
      <w:r w:rsidRPr="00732241">
        <w:rPr>
          <w:rFonts w:ascii="Verdana" w:hAnsi="Verdana" w:cs="Times New Roman"/>
          <w:sz w:val="20"/>
          <w:szCs w:val="20"/>
        </w:rPr>
        <w:t xml:space="preserve"> No.42 dan tuangkan 5 ml filtrat pertama untuk menjenuhkan kertas saring kemudian filtrat selanjutnya ditampung dalam botol. Filtrat ini digunakan sebagai larutan sampel untuk analisis kalsium</w:t>
      </w:r>
      <w:r w:rsidRPr="00732241">
        <w:rPr>
          <w:rFonts w:ascii="Verdana" w:eastAsiaTheme="minorEastAsia" w:hAnsi="Verdana" w:cs="Times New Roman"/>
          <w:iCs/>
          <w:sz w:val="20"/>
          <w:szCs w:val="20"/>
        </w:rPr>
        <w:t>.</w:t>
      </w:r>
    </w:p>
    <w:p w:rsidR="00732241" w:rsidRDefault="00732241" w:rsidP="00732241">
      <w:pPr>
        <w:spacing w:after="0" w:line="240" w:lineRule="auto"/>
        <w:ind w:right="-1"/>
        <w:jc w:val="both"/>
        <w:rPr>
          <w:rFonts w:ascii="Verdana" w:eastAsiaTheme="minorEastAsia" w:hAnsi="Verdana" w:cs="Times New Roman"/>
          <w:iCs/>
          <w:sz w:val="20"/>
          <w:szCs w:val="20"/>
        </w:rPr>
      </w:pPr>
    </w:p>
    <w:p w:rsidR="00BB1960" w:rsidRPr="00732241" w:rsidRDefault="006C2CCD" w:rsidP="00732241">
      <w:pPr>
        <w:spacing w:after="0" w:line="240" w:lineRule="auto"/>
        <w:ind w:right="-1"/>
        <w:jc w:val="both"/>
        <w:rPr>
          <w:rFonts w:ascii="Verdana" w:hAnsi="Verdana" w:cs="Times New Roman"/>
          <w:sz w:val="20"/>
          <w:szCs w:val="20"/>
        </w:rPr>
      </w:pPr>
      <w:proofErr w:type="spellStart"/>
      <w:r w:rsidRPr="00732241">
        <w:rPr>
          <w:rFonts w:ascii="Verdana" w:eastAsiaTheme="minorEastAsia" w:hAnsi="Verdana" w:cs="Times New Roman"/>
          <w:iCs/>
          <w:sz w:val="20"/>
          <w:szCs w:val="20"/>
        </w:rPr>
        <w:t>Pemeriksaan</w:t>
      </w:r>
      <w:proofErr w:type="spellEnd"/>
      <w:r w:rsidRPr="00732241">
        <w:rPr>
          <w:rFonts w:ascii="Verdana" w:eastAsiaTheme="minorEastAsia" w:hAnsi="Verdana" w:cs="Times New Roman"/>
          <w:iCs/>
          <w:sz w:val="20"/>
          <w:szCs w:val="20"/>
        </w:rPr>
        <w:t xml:space="preserve"> </w:t>
      </w:r>
      <w:proofErr w:type="spellStart"/>
      <w:r w:rsidRPr="00732241">
        <w:rPr>
          <w:rFonts w:ascii="Verdana" w:eastAsiaTheme="minorEastAsia" w:hAnsi="Verdana" w:cs="Times New Roman"/>
          <w:iCs/>
          <w:sz w:val="20"/>
          <w:szCs w:val="20"/>
        </w:rPr>
        <w:t>Kualitatif</w:t>
      </w:r>
      <w:proofErr w:type="spellEnd"/>
    </w:p>
    <w:p w:rsidR="006C2CCD" w:rsidRPr="00732241" w:rsidRDefault="006C2CCD" w:rsidP="00732241">
      <w:pPr>
        <w:pStyle w:val="ListParagraph"/>
        <w:numPr>
          <w:ilvl w:val="0"/>
          <w:numId w:val="10"/>
        </w:numPr>
        <w:spacing w:after="0" w:line="240" w:lineRule="auto"/>
        <w:ind w:left="426" w:hanging="426"/>
        <w:jc w:val="both"/>
        <w:rPr>
          <w:rFonts w:ascii="Verdana" w:eastAsiaTheme="minorEastAsia" w:hAnsi="Verdana" w:cs="Times New Roman"/>
          <w:iCs/>
          <w:sz w:val="20"/>
          <w:szCs w:val="20"/>
        </w:rPr>
      </w:pPr>
      <w:r w:rsidRPr="00732241">
        <w:rPr>
          <w:rFonts w:ascii="Verdana" w:eastAsiaTheme="minorEastAsia" w:hAnsi="Verdana" w:cs="Times New Roman"/>
          <w:iCs/>
          <w:sz w:val="20"/>
          <w:szCs w:val="20"/>
        </w:rPr>
        <w:t>Larutan sampel hasil destruksi sebanyak 2 ml dimasukkan dalam tabung reaksi</w:t>
      </w:r>
    </w:p>
    <w:p w:rsidR="006C2CCD" w:rsidRPr="00732241" w:rsidRDefault="006C2CCD" w:rsidP="00732241">
      <w:pPr>
        <w:pStyle w:val="ListParagraph"/>
        <w:numPr>
          <w:ilvl w:val="0"/>
          <w:numId w:val="10"/>
        </w:numPr>
        <w:spacing w:after="0" w:line="240" w:lineRule="auto"/>
        <w:ind w:left="426" w:right="-1" w:hanging="426"/>
        <w:jc w:val="both"/>
        <w:rPr>
          <w:rFonts w:ascii="Verdana" w:hAnsi="Verdana" w:cs="Times New Roman"/>
          <w:sz w:val="20"/>
          <w:szCs w:val="20"/>
        </w:rPr>
      </w:pPr>
      <w:r w:rsidRPr="00732241">
        <w:rPr>
          <w:rFonts w:ascii="Verdana" w:hAnsi="Verdana" w:cs="Times New Roman"/>
          <w:sz w:val="20"/>
          <w:szCs w:val="20"/>
        </w:rPr>
        <w:t>Kemudian ditetesi dengan larutan ammonium oksalat, jika mengandung kalsium maka akan terbentuk endapan putih.</w:t>
      </w:r>
    </w:p>
    <w:p w:rsidR="00732241" w:rsidRDefault="00732241" w:rsidP="00732241">
      <w:pPr>
        <w:spacing w:after="0" w:line="240" w:lineRule="auto"/>
        <w:jc w:val="both"/>
        <w:rPr>
          <w:rFonts w:ascii="Verdana" w:eastAsiaTheme="minorEastAsia" w:hAnsi="Verdana" w:cs="Times New Roman"/>
          <w:iCs/>
          <w:sz w:val="20"/>
          <w:szCs w:val="20"/>
        </w:rPr>
      </w:pPr>
    </w:p>
    <w:p w:rsidR="006C2CCD" w:rsidRPr="00732241" w:rsidRDefault="006C2CCD" w:rsidP="00732241">
      <w:pPr>
        <w:spacing w:after="0" w:line="240" w:lineRule="auto"/>
        <w:jc w:val="both"/>
        <w:rPr>
          <w:rFonts w:ascii="Verdana" w:eastAsiaTheme="minorEastAsia" w:hAnsi="Verdana" w:cs="Times New Roman"/>
          <w:iCs/>
          <w:sz w:val="20"/>
          <w:szCs w:val="20"/>
        </w:rPr>
      </w:pPr>
      <w:proofErr w:type="spellStart"/>
      <w:r w:rsidRPr="00732241">
        <w:rPr>
          <w:rFonts w:ascii="Verdana" w:eastAsiaTheme="minorEastAsia" w:hAnsi="Verdana" w:cs="Times New Roman"/>
          <w:iCs/>
          <w:sz w:val="20"/>
          <w:szCs w:val="20"/>
        </w:rPr>
        <w:t>Pemeriksaan</w:t>
      </w:r>
      <w:proofErr w:type="spellEnd"/>
      <w:r w:rsidRPr="00732241">
        <w:rPr>
          <w:rFonts w:ascii="Verdana" w:eastAsiaTheme="minorEastAsia" w:hAnsi="Verdana" w:cs="Times New Roman"/>
          <w:iCs/>
          <w:sz w:val="20"/>
          <w:szCs w:val="20"/>
        </w:rPr>
        <w:t xml:space="preserve"> </w:t>
      </w:r>
      <w:proofErr w:type="spellStart"/>
      <w:r w:rsidRPr="00732241">
        <w:rPr>
          <w:rFonts w:ascii="Verdana" w:eastAsiaTheme="minorEastAsia" w:hAnsi="Verdana" w:cs="Times New Roman"/>
          <w:iCs/>
          <w:sz w:val="20"/>
          <w:szCs w:val="20"/>
        </w:rPr>
        <w:t>Kuantitatif</w:t>
      </w:r>
      <w:proofErr w:type="spellEnd"/>
      <w:r w:rsidRPr="00732241">
        <w:rPr>
          <w:rFonts w:ascii="Verdana" w:eastAsiaTheme="minorEastAsia" w:hAnsi="Verdana" w:cs="Times New Roman"/>
          <w:iCs/>
          <w:sz w:val="20"/>
          <w:szCs w:val="20"/>
        </w:rPr>
        <w:t xml:space="preserve"> </w:t>
      </w:r>
      <w:proofErr w:type="spellStart"/>
      <w:r w:rsidRPr="00732241">
        <w:rPr>
          <w:rFonts w:ascii="Verdana" w:eastAsiaTheme="minorEastAsia" w:hAnsi="Verdana" w:cs="Times New Roman"/>
          <w:iCs/>
          <w:sz w:val="20"/>
          <w:szCs w:val="20"/>
        </w:rPr>
        <w:t>Penentuan</w:t>
      </w:r>
      <w:proofErr w:type="spellEnd"/>
      <w:r w:rsidRPr="00732241">
        <w:rPr>
          <w:rFonts w:ascii="Verdana" w:eastAsiaTheme="minorEastAsia" w:hAnsi="Verdana" w:cs="Times New Roman"/>
          <w:iCs/>
          <w:sz w:val="20"/>
          <w:szCs w:val="20"/>
        </w:rPr>
        <w:t xml:space="preserve"> </w:t>
      </w:r>
      <w:proofErr w:type="spellStart"/>
      <w:r w:rsidRPr="00732241">
        <w:rPr>
          <w:rFonts w:ascii="Verdana" w:eastAsiaTheme="minorEastAsia" w:hAnsi="Verdana" w:cs="Times New Roman"/>
          <w:iCs/>
          <w:sz w:val="20"/>
          <w:szCs w:val="20"/>
        </w:rPr>
        <w:t>Panjang</w:t>
      </w:r>
      <w:proofErr w:type="spellEnd"/>
      <w:r w:rsidRPr="00732241">
        <w:rPr>
          <w:rFonts w:ascii="Verdana" w:eastAsiaTheme="minorEastAsia" w:hAnsi="Verdana" w:cs="Times New Roman"/>
          <w:iCs/>
          <w:sz w:val="20"/>
          <w:szCs w:val="20"/>
        </w:rPr>
        <w:t xml:space="preserve"> Gelombang Maksimum</w:t>
      </w:r>
    </w:p>
    <w:p w:rsidR="006C2CCD" w:rsidRPr="00732241" w:rsidRDefault="006C2CCD" w:rsidP="00732241">
      <w:pPr>
        <w:pStyle w:val="ListParagraph"/>
        <w:numPr>
          <w:ilvl w:val="0"/>
          <w:numId w:val="12"/>
        </w:numPr>
        <w:spacing w:after="0" w:line="240" w:lineRule="auto"/>
        <w:ind w:left="426" w:hanging="426"/>
        <w:jc w:val="both"/>
        <w:rPr>
          <w:rFonts w:ascii="Verdana" w:eastAsiaTheme="minorEastAsia" w:hAnsi="Verdana" w:cs="Times New Roman"/>
          <w:iCs/>
          <w:sz w:val="20"/>
          <w:szCs w:val="20"/>
        </w:rPr>
      </w:pPr>
      <w:r w:rsidRPr="00732241">
        <w:rPr>
          <w:rFonts w:ascii="Verdana" w:eastAsiaTheme="minorEastAsia" w:hAnsi="Verdana" w:cs="Times New Roman"/>
          <w:iCs/>
          <w:sz w:val="20"/>
          <w:szCs w:val="20"/>
        </w:rPr>
        <w:t xml:space="preserve">Penentuan panjang gelombang maksimum dengan pengukuran serapan menggunakan unsur kalsium dalam </w:t>
      </w:r>
      <w:r w:rsidRPr="00732241">
        <w:rPr>
          <w:rFonts w:ascii="Verdana" w:eastAsiaTheme="minorEastAsia" w:hAnsi="Verdana" w:cs="Times New Roman"/>
          <w:i/>
          <w:iCs/>
          <w:sz w:val="20"/>
          <w:szCs w:val="20"/>
        </w:rPr>
        <w:t>Hallow Chatode lamp</w:t>
      </w:r>
    </w:p>
    <w:p w:rsidR="006C2CCD" w:rsidRPr="00732241" w:rsidRDefault="006C2CCD" w:rsidP="00732241">
      <w:pPr>
        <w:pStyle w:val="ListParagraph"/>
        <w:numPr>
          <w:ilvl w:val="0"/>
          <w:numId w:val="12"/>
        </w:numPr>
        <w:spacing w:after="0" w:line="240" w:lineRule="auto"/>
        <w:ind w:left="426" w:hanging="426"/>
        <w:jc w:val="both"/>
        <w:rPr>
          <w:rFonts w:ascii="Verdana" w:eastAsiaTheme="minorEastAsia" w:hAnsi="Verdana" w:cs="Times New Roman"/>
          <w:iCs/>
          <w:sz w:val="20"/>
          <w:szCs w:val="20"/>
        </w:rPr>
      </w:pPr>
      <w:r w:rsidRPr="00732241">
        <w:rPr>
          <w:rFonts w:ascii="Verdana" w:eastAsiaTheme="minorEastAsia" w:hAnsi="Verdana" w:cs="Times New Roman"/>
          <w:iCs/>
          <w:sz w:val="20"/>
          <w:szCs w:val="20"/>
        </w:rPr>
        <w:t>Ukur serapan untuk menentukan panjang gelombang maksimum pada range daerah panjang gelombang 422,00 nm – 423,00 nm</w:t>
      </w:r>
    </w:p>
    <w:p w:rsidR="006C2CCD" w:rsidRPr="00732241" w:rsidRDefault="006C2CCD" w:rsidP="00732241">
      <w:pPr>
        <w:pStyle w:val="ListParagraph"/>
        <w:numPr>
          <w:ilvl w:val="0"/>
          <w:numId w:val="12"/>
        </w:numPr>
        <w:spacing w:after="0" w:line="240" w:lineRule="auto"/>
        <w:ind w:left="426" w:hanging="426"/>
        <w:jc w:val="both"/>
        <w:rPr>
          <w:rFonts w:ascii="Verdana" w:eastAsiaTheme="minorEastAsia" w:hAnsi="Verdana" w:cs="Times New Roman"/>
          <w:iCs/>
          <w:sz w:val="20"/>
          <w:szCs w:val="20"/>
        </w:rPr>
      </w:pPr>
      <w:r w:rsidRPr="00732241">
        <w:rPr>
          <w:rFonts w:ascii="Verdana" w:eastAsiaTheme="minorEastAsia" w:hAnsi="Verdana" w:cs="Times New Roman"/>
          <w:iCs/>
          <w:sz w:val="20"/>
          <w:szCs w:val="20"/>
        </w:rPr>
        <w:t>Tentukan panjang gelombang maksimumnya dengan menggunakan kurva hubungan panjang gelombang.</w:t>
      </w:r>
    </w:p>
    <w:p w:rsidR="00732241" w:rsidRDefault="00732241" w:rsidP="00732241">
      <w:pPr>
        <w:spacing w:after="0" w:line="240" w:lineRule="auto"/>
        <w:jc w:val="both"/>
        <w:rPr>
          <w:rFonts w:ascii="Verdana" w:eastAsiaTheme="minorEastAsia" w:hAnsi="Verdana" w:cs="Times New Roman"/>
          <w:iCs/>
          <w:sz w:val="20"/>
          <w:szCs w:val="20"/>
        </w:rPr>
      </w:pPr>
    </w:p>
    <w:p w:rsidR="006C2CCD" w:rsidRPr="00732241" w:rsidRDefault="006C2CCD" w:rsidP="00732241">
      <w:pPr>
        <w:spacing w:after="0" w:line="240" w:lineRule="auto"/>
        <w:jc w:val="both"/>
        <w:rPr>
          <w:rFonts w:ascii="Verdana" w:eastAsiaTheme="minorEastAsia" w:hAnsi="Verdana" w:cs="Times New Roman"/>
          <w:iCs/>
          <w:sz w:val="20"/>
          <w:szCs w:val="20"/>
        </w:rPr>
      </w:pPr>
      <w:proofErr w:type="spellStart"/>
      <w:r w:rsidRPr="00732241">
        <w:rPr>
          <w:rFonts w:ascii="Verdana" w:eastAsiaTheme="minorEastAsia" w:hAnsi="Verdana" w:cs="Times New Roman"/>
          <w:iCs/>
          <w:sz w:val="20"/>
          <w:szCs w:val="20"/>
        </w:rPr>
        <w:t>Pembuatan</w:t>
      </w:r>
      <w:proofErr w:type="spellEnd"/>
      <w:r w:rsidRPr="00732241">
        <w:rPr>
          <w:rFonts w:ascii="Verdana" w:eastAsiaTheme="minorEastAsia" w:hAnsi="Verdana" w:cs="Times New Roman"/>
          <w:iCs/>
          <w:sz w:val="20"/>
          <w:szCs w:val="20"/>
        </w:rPr>
        <w:t xml:space="preserve"> </w:t>
      </w:r>
      <w:proofErr w:type="spellStart"/>
      <w:r w:rsidRPr="00732241">
        <w:rPr>
          <w:rFonts w:ascii="Verdana" w:eastAsiaTheme="minorEastAsia" w:hAnsi="Verdana" w:cs="Times New Roman"/>
          <w:iCs/>
          <w:sz w:val="20"/>
          <w:szCs w:val="20"/>
        </w:rPr>
        <w:t>Kurva</w:t>
      </w:r>
      <w:proofErr w:type="spellEnd"/>
      <w:r w:rsidRPr="00732241">
        <w:rPr>
          <w:rFonts w:ascii="Verdana" w:eastAsiaTheme="minorEastAsia" w:hAnsi="Verdana" w:cs="Times New Roman"/>
          <w:iCs/>
          <w:sz w:val="20"/>
          <w:szCs w:val="20"/>
        </w:rPr>
        <w:t xml:space="preserve"> </w:t>
      </w:r>
      <w:proofErr w:type="spellStart"/>
      <w:r w:rsidRPr="00732241">
        <w:rPr>
          <w:rFonts w:ascii="Verdana" w:eastAsiaTheme="minorEastAsia" w:hAnsi="Verdana" w:cs="Times New Roman"/>
          <w:iCs/>
          <w:sz w:val="20"/>
          <w:szCs w:val="20"/>
        </w:rPr>
        <w:t>Kalibrasi</w:t>
      </w:r>
      <w:proofErr w:type="spellEnd"/>
      <w:r w:rsidRPr="00732241">
        <w:rPr>
          <w:rFonts w:ascii="Verdana" w:eastAsiaTheme="minorEastAsia" w:hAnsi="Verdana" w:cs="Times New Roman"/>
          <w:iCs/>
          <w:sz w:val="20"/>
          <w:szCs w:val="20"/>
        </w:rPr>
        <w:t xml:space="preserve"> </w:t>
      </w:r>
      <w:proofErr w:type="spellStart"/>
      <w:r w:rsidRPr="00732241">
        <w:rPr>
          <w:rFonts w:ascii="Verdana" w:eastAsiaTheme="minorEastAsia" w:hAnsi="Verdana" w:cs="Times New Roman"/>
          <w:iCs/>
          <w:sz w:val="20"/>
          <w:szCs w:val="20"/>
        </w:rPr>
        <w:t>Kalsium</w:t>
      </w:r>
      <w:proofErr w:type="spellEnd"/>
    </w:p>
    <w:p w:rsidR="000A0B36" w:rsidRPr="00732241" w:rsidRDefault="006C2CCD" w:rsidP="00732241">
      <w:pPr>
        <w:pStyle w:val="ListParagraph"/>
        <w:numPr>
          <w:ilvl w:val="0"/>
          <w:numId w:val="16"/>
        </w:numPr>
        <w:tabs>
          <w:tab w:val="left" w:pos="2552"/>
        </w:tabs>
        <w:spacing w:after="0" w:line="240" w:lineRule="auto"/>
        <w:ind w:left="567" w:hanging="567"/>
        <w:jc w:val="both"/>
        <w:rPr>
          <w:rFonts w:ascii="Verdana" w:hAnsi="Verdana" w:cs="Times New Roman"/>
          <w:sz w:val="20"/>
          <w:szCs w:val="20"/>
        </w:rPr>
      </w:pPr>
      <w:r w:rsidRPr="00732241">
        <w:rPr>
          <w:rFonts w:ascii="Verdana" w:eastAsiaTheme="minorEastAsia" w:hAnsi="Verdana" w:cs="Times New Roman"/>
          <w:iCs/>
          <w:sz w:val="20"/>
          <w:szCs w:val="20"/>
        </w:rPr>
        <w:t>Larutan baku kalsium (</w:t>
      </w:r>
      <w:r w:rsidRPr="00732241">
        <w:rPr>
          <w:rFonts w:ascii="Verdana" w:hAnsi="Verdana" w:cs="Times New Roman"/>
          <w:sz w:val="20"/>
          <w:szCs w:val="20"/>
        </w:rPr>
        <w:t>1000 mg/L</w:t>
      </w:r>
      <w:r w:rsidRPr="00732241">
        <w:rPr>
          <w:rFonts w:ascii="Verdana" w:eastAsiaTheme="minorEastAsia" w:hAnsi="Verdana" w:cs="Times New Roman"/>
          <w:iCs/>
          <w:sz w:val="20"/>
          <w:szCs w:val="20"/>
        </w:rPr>
        <w:t xml:space="preserve">) dipipet sebanyak 1 ml, dimasukkan kedalam labu ukur 100 ml dan dicukupkan hingga garis tanda dengan aquabidest (konsentrasi </w:t>
      </w:r>
      <w:r w:rsidRPr="00732241">
        <w:rPr>
          <w:rFonts w:ascii="Verdana" w:hAnsi="Verdana" w:cs="Times New Roman"/>
          <w:sz w:val="20"/>
          <w:szCs w:val="20"/>
        </w:rPr>
        <w:t>10 ppm</w:t>
      </w:r>
      <w:r w:rsidRPr="00732241">
        <w:rPr>
          <w:rFonts w:ascii="Verdana" w:eastAsiaTheme="minorEastAsia" w:hAnsi="Verdana" w:cs="Times New Roman"/>
          <w:iCs/>
          <w:sz w:val="20"/>
          <w:szCs w:val="20"/>
        </w:rPr>
        <w:t>).</w:t>
      </w:r>
    </w:p>
    <w:p w:rsidR="006C2CCD" w:rsidRPr="00732241" w:rsidRDefault="000A0B36" w:rsidP="00732241">
      <w:pPr>
        <w:pStyle w:val="ListParagraph"/>
        <w:numPr>
          <w:ilvl w:val="0"/>
          <w:numId w:val="16"/>
        </w:numPr>
        <w:tabs>
          <w:tab w:val="left" w:pos="2552"/>
        </w:tabs>
        <w:spacing w:after="0" w:line="240" w:lineRule="auto"/>
        <w:ind w:left="567" w:hanging="567"/>
        <w:jc w:val="both"/>
        <w:rPr>
          <w:rFonts w:ascii="Verdana" w:hAnsi="Verdana" w:cs="Times New Roman"/>
          <w:sz w:val="20"/>
          <w:szCs w:val="20"/>
        </w:rPr>
      </w:pPr>
      <w:r w:rsidRPr="00732241">
        <w:rPr>
          <w:rFonts w:ascii="Verdana" w:eastAsiaTheme="minorEastAsia" w:hAnsi="Verdana" w:cs="Times New Roman"/>
          <w:iCs/>
          <w:sz w:val="20"/>
          <w:szCs w:val="20"/>
        </w:rPr>
        <w:t>L</w:t>
      </w:r>
      <w:r w:rsidR="006C2CCD" w:rsidRPr="00732241">
        <w:rPr>
          <w:rFonts w:ascii="Verdana" w:eastAsiaTheme="minorEastAsia" w:hAnsi="Verdana" w:cs="Times New Roman"/>
          <w:iCs/>
          <w:sz w:val="20"/>
          <w:szCs w:val="20"/>
        </w:rPr>
        <w:t xml:space="preserve">arutan untuk kurva kalibrasi kalsium dibuat dengan memipet masing-masing (0; 2,5; 5; 7,5; 10; 12,5; dan 15) ml dari larutan baku </w:t>
      </w:r>
      <w:r w:rsidR="006C2CCD" w:rsidRPr="00732241">
        <w:rPr>
          <w:rFonts w:ascii="Verdana" w:hAnsi="Verdana" w:cs="Times New Roman"/>
          <w:sz w:val="20"/>
          <w:szCs w:val="20"/>
        </w:rPr>
        <w:t>10 ppm</w:t>
      </w:r>
      <w:r w:rsidR="006C2CCD" w:rsidRPr="00732241">
        <w:rPr>
          <w:rFonts w:ascii="Verdana" w:eastAsiaTheme="minorEastAsia" w:hAnsi="Verdana" w:cs="Times New Roman"/>
          <w:iCs/>
          <w:sz w:val="20"/>
          <w:szCs w:val="20"/>
        </w:rPr>
        <w:t xml:space="preserve">, masing-masing dimasukkan kedalam labu ukur 25 ml dan tambahkan 2,5 ml larutan lantanum klorida, kemudiandicukupkan volumenya masing-masing hingga garis tanda dengan aquabidest (larutan ini </w:t>
      </w:r>
      <w:r w:rsidR="006C2CCD" w:rsidRPr="00732241">
        <w:rPr>
          <w:rFonts w:ascii="Verdana" w:eastAsiaTheme="minorEastAsia" w:hAnsi="Verdana" w:cs="Times New Roman"/>
          <w:iCs/>
          <w:sz w:val="20"/>
          <w:szCs w:val="20"/>
        </w:rPr>
        <w:lastRenderedPageBreak/>
        <w:t>mengandung (0; 1,0; 2,0; 3,0; 4,0; 5,0; 6,0 ppm)  dan diukur absorbansinya menggunakan spektrofotometer serapan atom pada panjang gelombang 422,51 nm dengan nyala udara-asetilen.</w:t>
      </w:r>
    </w:p>
    <w:p w:rsidR="00732241" w:rsidRDefault="00732241" w:rsidP="00732241">
      <w:pPr>
        <w:spacing w:after="0" w:line="240" w:lineRule="auto"/>
        <w:jc w:val="both"/>
        <w:rPr>
          <w:rFonts w:ascii="Verdana" w:hAnsi="Verdana" w:cs="Times New Roman"/>
          <w:sz w:val="20"/>
          <w:szCs w:val="20"/>
        </w:rPr>
      </w:pPr>
    </w:p>
    <w:p w:rsidR="000A0B36" w:rsidRPr="00732241" w:rsidRDefault="000A0B36" w:rsidP="00732241">
      <w:pPr>
        <w:spacing w:after="0" w:line="240" w:lineRule="auto"/>
        <w:jc w:val="both"/>
        <w:rPr>
          <w:rFonts w:ascii="Verdana" w:hAnsi="Verdana" w:cs="Times New Roman"/>
          <w:sz w:val="20"/>
          <w:szCs w:val="20"/>
        </w:rPr>
      </w:pPr>
      <w:proofErr w:type="spellStart"/>
      <w:r w:rsidRPr="00732241">
        <w:rPr>
          <w:rFonts w:ascii="Verdana" w:hAnsi="Verdana" w:cs="Times New Roman"/>
          <w:sz w:val="20"/>
          <w:szCs w:val="20"/>
        </w:rPr>
        <w:t>Penetapan</w:t>
      </w:r>
      <w:proofErr w:type="spellEnd"/>
      <w:r w:rsidRPr="00732241">
        <w:rPr>
          <w:rFonts w:ascii="Verdana" w:hAnsi="Verdana" w:cs="Times New Roman"/>
          <w:sz w:val="20"/>
          <w:szCs w:val="20"/>
        </w:rPr>
        <w:t xml:space="preserve"> Kadar </w:t>
      </w:r>
      <w:proofErr w:type="spellStart"/>
      <w:r w:rsidRPr="00732241">
        <w:rPr>
          <w:rFonts w:ascii="Verdana" w:hAnsi="Verdana" w:cs="Times New Roman"/>
          <w:sz w:val="20"/>
          <w:szCs w:val="20"/>
        </w:rPr>
        <w:t>Kalsium</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dalam</w:t>
      </w:r>
      <w:proofErr w:type="spellEnd"/>
      <w:r w:rsidRPr="00732241">
        <w:rPr>
          <w:rFonts w:ascii="Verdana" w:hAnsi="Verdana" w:cs="Times New Roman"/>
          <w:sz w:val="20"/>
          <w:szCs w:val="20"/>
        </w:rPr>
        <w:t xml:space="preserve"> Sampel</w:t>
      </w:r>
    </w:p>
    <w:p w:rsidR="000A0B36" w:rsidRPr="00732241" w:rsidRDefault="000A0B36" w:rsidP="00732241">
      <w:pPr>
        <w:pStyle w:val="ListParagraph"/>
        <w:numPr>
          <w:ilvl w:val="0"/>
          <w:numId w:val="15"/>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Larutan sampel hasil destruksi yang berasal dari kecambah kacang hijau dipipet sebanyak 10 ml dimasukkan kedalam labu ukur 25 ml dan dicukupkan dengan aquabidest sampai garis tanda (Faktor pengenceran 25/10= 2,5 kali).</w:t>
      </w:r>
    </w:p>
    <w:p w:rsidR="000A0B36" w:rsidRPr="00732241" w:rsidRDefault="000A0B36" w:rsidP="00732241">
      <w:pPr>
        <w:pStyle w:val="ListParagraph"/>
        <w:numPr>
          <w:ilvl w:val="0"/>
          <w:numId w:val="15"/>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 xml:space="preserve">Larutan sampel hasil destruksi yang berasal dari kecambah kacang kedelai dipipet sebanyak 5 ml </w:t>
      </w:r>
      <w:r w:rsidRPr="00732241">
        <w:rPr>
          <w:rFonts w:ascii="Verdana" w:hAnsi="Verdana" w:cs="Times New Roman"/>
          <w:sz w:val="20"/>
          <w:szCs w:val="20"/>
        </w:rPr>
        <w:lastRenderedPageBreak/>
        <w:t>dimasukkan kedalam labu ukur 25 ml dan dicukupkan dengan aquabidest sampai garis tanda (Faktor pengenceran 25/5= 5 kali).</w:t>
      </w:r>
    </w:p>
    <w:p w:rsidR="000A0B36" w:rsidRPr="00732241" w:rsidRDefault="000A0B36" w:rsidP="00732241">
      <w:pPr>
        <w:pStyle w:val="ListParagraph"/>
        <w:numPr>
          <w:ilvl w:val="0"/>
          <w:numId w:val="16"/>
        </w:numPr>
        <w:spacing w:after="0" w:line="240" w:lineRule="auto"/>
        <w:ind w:left="426" w:hanging="426"/>
        <w:jc w:val="both"/>
        <w:rPr>
          <w:rFonts w:ascii="Verdana" w:eastAsiaTheme="minorEastAsia" w:hAnsi="Verdana" w:cs="Times New Roman"/>
          <w:iCs/>
          <w:sz w:val="20"/>
          <w:szCs w:val="20"/>
        </w:rPr>
      </w:pPr>
      <w:r w:rsidRPr="00732241">
        <w:rPr>
          <w:rFonts w:ascii="Verdana" w:hAnsi="Verdana" w:cs="Times New Roman"/>
          <w:sz w:val="20"/>
          <w:szCs w:val="20"/>
        </w:rPr>
        <w:t>Diukur absorbansinya dengan menggunakan spektrofotometri serapan atom pada panjang gelombang 422,51 nm dengan nyala udara-asetilen</w:t>
      </w:r>
    </w:p>
    <w:p w:rsidR="00732241" w:rsidRDefault="00732241" w:rsidP="00732241">
      <w:pPr>
        <w:spacing w:after="0" w:line="240" w:lineRule="auto"/>
        <w:jc w:val="both"/>
        <w:rPr>
          <w:rFonts w:ascii="Verdana" w:eastAsiaTheme="minorEastAsia" w:hAnsi="Verdana" w:cs="Times New Roman"/>
          <w:b/>
          <w:iCs/>
          <w:sz w:val="20"/>
          <w:szCs w:val="20"/>
        </w:rPr>
      </w:pPr>
    </w:p>
    <w:p w:rsidR="000A0B36" w:rsidRPr="00732241" w:rsidRDefault="00A47A18" w:rsidP="00732241">
      <w:pPr>
        <w:spacing w:after="0" w:line="240" w:lineRule="auto"/>
        <w:jc w:val="both"/>
        <w:rPr>
          <w:rFonts w:ascii="Verdana" w:eastAsiaTheme="minorEastAsia" w:hAnsi="Verdana" w:cs="Times New Roman"/>
          <w:b/>
          <w:iCs/>
          <w:sz w:val="20"/>
          <w:szCs w:val="20"/>
          <w:lang w:val="id-ID"/>
        </w:rPr>
      </w:pPr>
      <w:r w:rsidRPr="00732241">
        <w:rPr>
          <w:rFonts w:ascii="Verdana" w:eastAsiaTheme="minorEastAsia" w:hAnsi="Verdana" w:cs="Times New Roman"/>
          <w:b/>
          <w:iCs/>
          <w:sz w:val="20"/>
          <w:szCs w:val="20"/>
          <w:lang w:val="id-ID"/>
        </w:rPr>
        <w:t>HASIL PENELITIAN</w:t>
      </w:r>
    </w:p>
    <w:p w:rsidR="000A0B36" w:rsidRPr="00732241" w:rsidRDefault="000A0B36" w:rsidP="00732241">
      <w:pPr>
        <w:spacing w:after="0" w:line="240" w:lineRule="auto"/>
        <w:jc w:val="both"/>
        <w:rPr>
          <w:rFonts w:ascii="Verdana" w:eastAsiaTheme="minorEastAsia" w:hAnsi="Verdana" w:cs="Times New Roman"/>
          <w:b/>
          <w:iCs/>
          <w:sz w:val="20"/>
          <w:szCs w:val="20"/>
          <w:lang w:val="id-ID"/>
        </w:rPr>
      </w:pPr>
      <w:r w:rsidRPr="00732241">
        <w:rPr>
          <w:rFonts w:ascii="Verdana" w:eastAsiaTheme="minorEastAsia" w:hAnsi="Verdana" w:cs="Times New Roman"/>
          <w:b/>
          <w:iCs/>
          <w:sz w:val="20"/>
          <w:szCs w:val="20"/>
          <w:lang w:val="id-ID"/>
        </w:rPr>
        <w:t>Uji Kualitatif</w:t>
      </w:r>
    </w:p>
    <w:p w:rsidR="00A47A18" w:rsidRDefault="000A0B36" w:rsidP="00A47A18">
      <w:pPr>
        <w:spacing w:after="0" w:line="240" w:lineRule="auto"/>
        <w:ind w:firstLine="720"/>
        <w:jc w:val="both"/>
        <w:rPr>
          <w:rFonts w:ascii="Verdana" w:hAnsi="Verdana" w:cs="Times New Roman"/>
          <w:sz w:val="20"/>
          <w:szCs w:val="20"/>
        </w:rPr>
      </w:pPr>
      <w:proofErr w:type="spellStart"/>
      <w:proofErr w:type="gramStart"/>
      <w:r w:rsidRPr="00732241">
        <w:rPr>
          <w:rFonts w:ascii="Verdana" w:hAnsi="Verdana" w:cs="Times New Roman"/>
          <w:sz w:val="20"/>
          <w:szCs w:val="20"/>
        </w:rPr>
        <w:t>Uji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kualitatif</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dilakukan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sebagai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uji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pendahuluan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untuk</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mengetahui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ada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atau</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tidaknya</w:t>
      </w:r>
      <w:proofErr w:type="spellEnd"/>
      <w:r w:rsidRPr="00732241">
        <w:rPr>
          <w:rFonts w:ascii="Verdana" w:hAnsi="Verdana" w:cs="Times New Roman"/>
          <w:sz w:val="20"/>
          <w:szCs w:val="20"/>
        </w:rPr>
        <w:t xml:space="preserve"> ion </w:t>
      </w:r>
      <w:proofErr w:type="spellStart"/>
      <w:r w:rsidRPr="00732241">
        <w:rPr>
          <w:rFonts w:ascii="Verdana" w:hAnsi="Verdana" w:cs="Times New Roman"/>
          <w:sz w:val="20"/>
          <w:szCs w:val="20"/>
        </w:rPr>
        <w:t>kalsium</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dalam</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sampel</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kacang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hijau</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kacang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kedelai</w:t>
      </w:r>
      <w:proofErr w:type="spellEnd"/>
      <w:r w:rsidRPr="00732241">
        <w:rPr>
          <w:rFonts w:ascii="Verdana" w:hAnsi="Verdana" w:cs="Times New Roman"/>
          <w:sz w:val="20"/>
          <w:szCs w:val="20"/>
        </w:rPr>
        <w:t>.</w:t>
      </w:r>
      <w:proofErr w:type="gramEnd"/>
      <w:r w:rsidRPr="00732241">
        <w:rPr>
          <w:rFonts w:ascii="Verdana" w:hAnsi="Verdana" w:cs="Times New Roman"/>
          <w:sz w:val="20"/>
          <w:szCs w:val="20"/>
          <w:lang w:val="id-ID"/>
        </w:rPr>
        <w:t xml:space="preserve"> </w:t>
      </w:r>
      <w:r w:rsidRPr="00732241">
        <w:rPr>
          <w:rFonts w:ascii="Verdana" w:hAnsi="Verdana" w:cs="Times New Roman"/>
          <w:sz w:val="20"/>
          <w:szCs w:val="20"/>
        </w:rPr>
        <w:t xml:space="preserve">Data </w:t>
      </w:r>
      <w:proofErr w:type="spellStart"/>
      <w:r w:rsidRPr="00732241">
        <w:rPr>
          <w:rFonts w:ascii="Verdana" w:hAnsi="Verdana" w:cs="Times New Roman"/>
          <w:sz w:val="20"/>
          <w:szCs w:val="20"/>
        </w:rPr>
        <w:t>dapat</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dilihat</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pada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T</w:t>
      </w:r>
      <w:r w:rsidR="00622B1E" w:rsidRPr="00732241">
        <w:rPr>
          <w:rFonts w:ascii="Verdana" w:hAnsi="Verdana" w:cs="Times New Roman"/>
          <w:sz w:val="20"/>
          <w:szCs w:val="20"/>
        </w:rPr>
        <w:t>abel</w:t>
      </w:r>
      <w:proofErr w:type="spellEnd"/>
      <w:r w:rsidR="00622B1E" w:rsidRPr="00732241">
        <w:rPr>
          <w:rFonts w:ascii="Verdana" w:hAnsi="Verdana" w:cs="Times New Roman"/>
          <w:sz w:val="20"/>
          <w:szCs w:val="20"/>
        </w:rPr>
        <w:t xml:space="preserve"> </w:t>
      </w:r>
      <w:proofErr w:type="gramStart"/>
      <w:r w:rsidR="00622B1E" w:rsidRPr="00732241">
        <w:rPr>
          <w:rFonts w:ascii="Verdana" w:hAnsi="Verdana" w:cs="Times New Roman"/>
          <w:sz w:val="20"/>
          <w:szCs w:val="20"/>
          <w:lang w:val="id-ID"/>
        </w:rPr>
        <w:t>1</w:t>
      </w:r>
      <w:r w:rsidRPr="00732241">
        <w:rPr>
          <w:rFonts w:ascii="Verdana" w:hAnsi="Verdana" w:cs="Times New Roman"/>
          <w:sz w:val="20"/>
          <w:szCs w:val="20"/>
        </w:rPr>
        <w:t xml:space="preserve"> :</w:t>
      </w:r>
      <w:proofErr w:type="gramEnd"/>
    </w:p>
    <w:p w:rsidR="004C1D35" w:rsidRDefault="004C1D35" w:rsidP="00A47A18">
      <w:pPr>
        <w:spacing w:after="0" w:line="240" w:lineRule="auto"/>
        <w:jc w:val="center"/>
        <w:rPr>
          <w:rFonts w:ascii="Verdana" w:hAnsi="Verdana" w:cs="Times New Roman"/>
          <w:sz w:val="20"/>
          <w:szCs w:val="20"/>
        </w:rPr>
        <w:sectPr w:rsidR="004C1D35" w:rsidSect="00B13C90">
          <w:type w:val="continuous"/>
          <w:pgSz w:w="11906" w:h="16838" w:code="9"/>
          <w:pgMar w:top="1418" w:right="1559" w:bottom="1418" w:left="1559" w:header="709" w:footer="709" w:gutter="0"/>
          <w:pgNumType w:start="189"/>
          <w:cols w:num="2" w:space="568"/>
          <w:docGrid w:linePitch="360"/>
        </w:sectPr>
      </w:pPr>
    </w:p>
    <w:p w:rsidR="00A47A18" w:rsidRDefault="00A47A18" w:rsidP="00A47A18">
      <w:pPr>
        <w:spacing w:after="0" w:line="240" w:lineRule="auto"/>
        <w:jc w:val="center"/>
        <w:rPr>
          <w:rFonts w:ascii="Verdana" w:hAnsi="Verdana" w:cs="Times New Roman"/>
          <w:sz w:val="20"/>
          <w:szCs w:val="20"/>
        </w:rPr>
      </w:pPr>
    </w:p>
    <w:p w:rsidR="00622B1E" w:rsidRPr="00A47A18" w:rsidRDefault="00622B1E" w:rsidP="00A47A18">
      <w:pPr>
        <w:spacing w:after="0" w:line="240" w:lineRule="auto"/>
        <w:jc w:val="center"/>
        <w:rPr>
          <w:rFonts w:ascii="Verdana" w:hAnsi="Verdana" w:cs="Times New Roman"/>
          <w:sz w:val="20"/>
          <w:szCs w:val="20"/>
        </w:rPr>
      </w:pPr>
      <w:r w:rsidRPr="00A47A18">
        <w:rPr>
          <w:rFonts w:ascii="Verdana" w:hAnsi="Verdana" w:cs="Times New Roman"/>
          <w:sz w:val="20"/>
          <w:szCs w:val="20"/>
          <w:lang w:val="id-ID"/>
        </w:rPr>
        <w:t>Tabel 1</w:t>
      </w:r>
      <w:r w:rsidR="00A47A18">
        <w:rPr>
          <w:rFonts w:ascii="Verdana" w:hAnsi="Verdana" w:cs="Times New Roman"/>
          <w:sz w:val="20"/>
          <w:szCs w:val="20"/>
        </w:rPr>
        <w:t>.</w:t>
      </w:r>
    </w:p>
    <w:p w:rsidR="00622B1E" w:rsidRPr="00A47A18" w:rsidRDefault="00622B1E" w:rsidP="00A47A18">
      <w:pPr>
        <w:spacing w:after="0" w:line="240" w:lineRule="auto"/>
        <w:ind w:right="-1"/>
        <w:jc w:val="center"/>
        <w:rPr>
          <w:rFonts w:ascii="Verdana" w:hAnsi="Verdana" w:cs="Times New Roman"/>
          <w:sz w:val="20"/>
          <w:szCs w:val="20"/>
          <w:lang w:val="id-ID"/>
        </w:rPr>
      </w:pPr>
      <w:r w:rsidRPr="00A47A18">
        <w:rPr>
          <w:rFonts w:ascii="Verdana" w:hAnsi="Verdana" w:cs="Times New Roman"/>
          <w:sz w:val="20"/>
          <w:szCs w:val="20"/>
          <w:lang w:val="id-ID"/>
        </w:rPr>
        <w:t>Uji Kualitatif</w:t>
      </w:r>
    </w:p>
    <w:p w:rsidR="00622B1E" w:rsidRPr="00732241" w:rsidRDefault="00622B1E" w:rsidP="00732241">
      <w:pPr>
        <w:spacing w:after="0" w:line="240" w:lineRule="auto"/>
        <w:ind w:right="567"/>
        <w:jc w:val="center"/>
        <w:rPr>
          <w:rFonts w:ascii="Verdana" w:hAnsi="Verdana" w:cs="Times New Roman"/>
          <w:sz w:val="20"/>
          <w:szCs w:val="20"/>
          <w:lang w:val="id-ID"/>
        </w:rPr>
      </w:pPr>
    </w:p>
    <w:tbl>
      <w:tblPr>
        <w:tblStyle w:val="TableGrid"/>
        <w:tblW w:w="0" w:type="auto"/>
        <w:jc w:val="center"/>
        <w:tblInd w:w="-31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91"/>
        <w:gridCol w:w="992"/>
        <w:gridCol w:w="1417"/>
        <w:gridCol w:w="1418"/>
        <w:gridCol w:w="2268"/>
        <w:gridCol w:w="1026"/>
        <w:gridCol w:w="922"/>
      </w:tblGrid>
      <w:tr w:rsidR="00472241" w:rsidRPr="00732241" w:rsidTr="00A47A18">
        <w:trPr>
          <w:trHeight w:val="72"/>
          <w:jc w:val="center"/>
        </w:trPr>
        <w:tc>
          <w:tcPr>
            <w:tcW w:w="391" w:type="dxa"/>
            <w:vAlign w:val="center"/>
          </w:tcPr>
          <w:p w:rsidR="00622B1E" w:rsidRPr="00732241" w:rsidRDefault="00622B1E" w:rsidP="00732241">
            <w:pPr>
              <w:spacing w:after="0" w:line="240" w:lineRule="auto"/>
              <w:ind w:left="-108" w:right="-108"/>
              <w:jc w:val="center"/>
              <w:rPr>
                <w:rFonts w:ascii="Verdana" w:hAnsi="Verdana" w:cs="Times New Roman"/>
                <w:sz w:val="20"/>
                <w:szCs w:val="20"/>
              </w:rPr>
            </w:pPr>
            <w:r w:rsidRPr="00732241">
              <w:rPr>
                <w:rFonts w:ascii="Verdana" w:hAnsi="Verdana" w:cs="Times New Roman"/>
                <w:sz w:val="20"/>
                <w:szCs w:val="20"/>
              </w:rPr>
              <w:t>No</w:t>
            </w:r>
          </w:p>
        </w:tc>
        <w:tc>
          <w:tcPr>
            <w:tcW w:w="992" w:type="dxa"/>
            <w:vAlign w:val="center"/>
          </w:tcPr>
          <w:p w:rsidR="00622B1E" w:rsidRPr="00732241" w:rsidRDefault="00622B1E" w:rsidP="00732241">
            <w:pPr>
              <w:spacing w:after="0" w:line="240" w:lineRule="auto"/>
              <w:jc w:val="center"/>
              <w:rPr>
                <w:rFonts w:ascii="Verdana" w:hAnsi="Verdana" w:cs="Times New Roman"/>
                <w:sz w:val="20"/>
                <w:szCs w:val="20"/>
              </w:rPr>
            </w:pPr>
            <w:proofErr w:type="spellStart"/>
            <w:r w:rsidRPr="00732241">
              <w:rPr>
                <w:rFonts w:ascii="Verdana" w:hAnsi="Verdana" w:cs="Times New Roman"/>
                <w:sz w:val="20"/>
                <w:szCs w:val="20"/>
              </w:rPr>
              <w:t>Sampel</w:t>
            </w:r>
            <w:proofErr w:type="spellEnd"/>
          </w:p>
        </w:tc>
        <w:tc>
          <w:tcPr>
            <w:tcW w:w="1417" w:type="dxa"/>
            <w:vAlign w:val="center"/>
          </w:tcPr>
          <w:p w:rsidR="00622B1E" w:rsidRPr="00732241" w:rsidRDefault="00622B1E" w:rsidP="00732241">
            <w:pPr>
              <w:tabs>
                <w:tab w:val="left" w:pos="-720"/>
                <w:tab w:val="left" w:pos="810"/>
              </w:tabs>
              <w:spacing w:after="0" w:line="240" w:lineRule="auto"/>
              <w:ind w:left="-108" w:right="-74"/>
              <w:jc w:val="center"/>
              <w:rPr>
                <w:rFonts w:ascii="Verdana" w:hAnsi="Verdana" w:cs="Times New Roman"/>
                <w:sz w:val="20"/>
                <w:szCs w:val="20"/>
                <w:lang w:val="id-ID"/>
              </w:rPr>
            </w:pPr>
            <w:r w:rsidRPr="00732241">
              <w:rPr>
                <w:rFonts w:ascii="Verdana" w:hAnsi="Verdana" w:cs="Times New Roman"/>
                <w:sz w:val="20"/>
                <w:szCs w:val="20"/>
                <w:lang w:val="id-ID"/>
              </w:rPr>
              <w:t>Pengulangan</w:t>
            </w:r>
          </w:p>
        </w:tc>
        <w:tc>
          <w:tcPr>
            <w:tcW w:w="1418" w:type="dxa"/>
            <w:vAlign w:val="center"/>
          </w:tcPr>
          <w:p w:rsidR="00622B1E" w:rsidRPr="00732241" w:rsidRDefault="00622B1E" w:rsidP="00732241">
            <w:pPr>
              <w:tabs>
                <w:tab w:val="left" w:pos="-720"/>
                <w:tab w:val="left" w:pos="810"/>
              </w:tabs>
              <w:spacing w:after="0" w:line="240" w:lineRule="auto"/>
              <w:ind w:left="-95" w:right="-30"/>
              <w:jc w:val="center"/>
              <w:rPr>
                <w:rFonts w:ascii="Verdana" w:hAnsi="Verdana" w:cs="Times New Roman"/>
                <w:sz w:val="20"/>
                <w:szCs w:val="20"/>
                <w:lang w:val="id-ID"/>
              </w:rPr>
            </w:pPr>
            <w:r w:rsidRPr="00732241">
              <w:rPr>
                <w:rFonts w:ascii="Verdana" w:hAnsi="Verdana" w:cs="Times New Roman"/>
                <w:sz w:val="20"/>
                <w:szCs w:val="20"/>
                <w:lang w:val="id-ID"/>
              </w:rPr>
              <w:t>Mineral yang dianalisis</w:t>
            </w:r>
          </w:p>
        </w:tc>
        <w:tc>
          <w:tcPr>
            <w:tcW w:w="2268" w:type="dxa"/>
            <w:vAlign w:val="center"/>
          </w:tcPr>
          <w:p w:rsidR="00622B1E" w:rsidRPr="00732241" w:rsidRDefault="00622B1E" w:rsidP="00732241">
            <w:pPr>
              <w:tabs>
                <w:tab w:val="left" w:pos="-720"/>
                <w:tab w:val="left" w:pos="810"/>
              </w:tabs>
              <w:spacing w:after="0" w:line="240" w:lineRule="auto"/>
              <w:ind w:left="-83" w:right="-61"/>
              <w:jc w:val="center"/>
              <w:rPr>
                <w:rFonts w:ascii="Verdana" w:hAnsi="Verdana" w:cs="Times New Roman"/>
                <w:sz w:val="20"/>
                <w:szCs w:val="20"/>
              </w:rPr>
            </w:pPr>
            <w:proofErr w:type="spellStart"/>
            <w:r w:rsidRPr="00732241">
              <w:rPr>
                <w:rFonts w:ascii="Verdana" w:hAnsi="Verdana" w:cs="Times New Roman"/>
                <w:sz w:val="20"/>
                <w:szCs w:val="20"/>
              </w:rPr>
              <w:t>Reagen</w:t>
            </w:r>
            <w:proofErr w:type="spellEnd"/>
          </w:p>
        </w:tc>
        <w:tc>
          <w:tcPr>
            <w:tcW w:w="1026" w:type="dxa"/>
            <w:vAlign w:val="center"/>
          </w:tcPr>
          <w:p w:rsidR="00622B1E" w:rsidRPr="00732241" w:rsidRDefault="00622B1E" w:rsidP="00732241">
            <w:pPr>
              <w:spacing w:after="0" w:line="240" w:lineRule="auto"/>
              <w:jc w:val="center"/>
              <w:rPr>
                <w:rFonts w:ascii="Verdana" w:hAnsi="Verdana" w:cs="Times New Roman"/>
                <w:sz w:val="20"/>
                <w:szCs w:val="20"/>
              </w:rPr>
            </w:pPr>
            <w:proofErr w:type="spellStart"/>
            <w:r w:rsidRPr="00732241">
              <w:rPr>
                <w:rFonts w:ascii="Verdana" w:hAnsi="Verdana" w:cs="Times New Roman"/>
                <w:sz w:val="20"/>
                <w:szCs w:val="20"/>
              </w:rPr>
              <w:t>Hasil</w:t>
            </w:r>
            <w:proofErr w:type="spellEnd"/>
          </w:p>
        </w:tc>
        <w:tc>
          <w:tcPr>
            <w:tcW w:w="922" w:type="dxa"/>
            <w:vAlign w:val="center"/>
          </w:tcPr>
          <w:p w:rsidR="00622B1E" w:rsidRPr="00732241" w:rsidRDefault="00622B1E" w:rsidP="00732241">
            <w:pPr>
              <w:spacing w:after="0" w:line="240" w:lineRule="auto"/>
              <w:ind w:left="-138" w:right="-140"/>
              <w:jc w:val="center"/>
              <w:rPr>
                <w:rFonts w:ascii="Verdana" w:hAnsi="Verdana" w:cs="Times New Roman"/>
                <w:sz w:val="20"/>
                <w:szCs w:val="20"/>
              </w:rPr>
            </w:pPr>
            <w:proofErr w:type="spellStart"/>
            <w:r w:rsidRPr="00732241">
              <w:rPr>
                <w:rFonts w:ascii="Verdana" w:hAnsi="Verdana" w:cs="Times New Roman"/>
                <w:sz w:val="20"/>
                <w:szCs w:val="20"/>
              </w:rPr>
              <w:t>Ket</w:t>
            </w:r>
            <w:proofErr w:type="spellEnd"/>
          </w:p>
        </w:tc>
      </w:tr>
      <w:tr w:rsidR="00472241" w:rsidRPr="00732241" w:rsidTr="00A47A18">
        <w:trPr>
          <w:trHeight w:val="275"/>
          <w:jc w:val="center"/>
        </w:trPr>
        <w:tc>
          <w:tcPr>
            <w:tcW w:w="391" w:type="dxa"/>
            <w:vAlign w:val="center"/>
          </w:tcPr>
          <w:p w:rsidR="00622B1E" w:rsidRPr="00732241" w:rsidRDefault="00622B1E" w:rsidP="00732241">
            <w:pPr>
              <w:spacing w:after="0" w:line="240" w:lineRule="auto"/>
              <w:ind w:left="-108" w:right="-108"/>
              <w:jc w:val="center"/>
              <w:rPr>
                <w:rFonts w:ascii="Verdana" w:hAnsi="Verdana" w:cs="Times New Roman"/>
                <w:sz w:val="20"/>
                <w:szCs w:val="20"/>
                <w:lang w:val="id-ID"/>
              </w:rPr>
            </w:pPr>
            <w:r w:rsidRPr="00732241">
              <w:rPr>
                <w:rFonts w:ascii="Verdana" w:hAnsi="Verdana" w:cs="Times New Roman"/>
                <w:sz w:val="20"/>
                <w:szCs w:val="20"/>
                <w:lang w:val="id-ID"/>
              </w:rPr>
              <w:t>1</w:t>
            </w:r>
          </w:p>
        </w:tc>
        <w:tc>
          <w:tcPr>
            <w:tcW w:w="992" w:type="dxa"/>
            <w:vMerge w:val="restart"/>
            <w:vAlign w:val="center"/>
          </w:tcPr>
          <w:p w:rsidR="00622B1E" w:rsidRPr="00732241" w:rsidRDefault="00622B1E" w:rsidP="00732241">
            <w:pPr>
              <w:spacing w:after="0" w:line="240" w:lineRule="auto"/>
              <w:ind w:left="-108" w:right="-108"/>
              <w:jc w:val="center"/>
              <w:rPr>
                <w:rFonts w:ascii="Verdana" w:hAnsi="Verdana" w:cs="Times New Roman"/>
                <w:sz w:val="20"/>
                <w:szCs w:val="20"/>
                <w:lang w:val="id-ID"/>
              </w:rPr>
            </w:pPr>
            <w:r w:rsidRPr="00732241">
              <w:rPr>
                <w:rFonts w:ascii="Verdana" w:hAnsi="Verdana" w:cs="Times New Roman"/>
                <w:sz w:val="20"/>
                <w:szCs w:val="20"/>
                <w:lang w:val="id-ID"/>
              </w:rPr>
              <w:t>KKH</w:t>
            </w:r>
          </w:p>
        </w:tc>
        <w:tc>
          <w:tcPr>
            <w:tcW w:w="1417" w:type="dxa"/>
            <w:vAlign w:val="center"/>
          </w:tcPr>
          <w:p w:rsidR="00622B1E" w:rsidRPr="00732241" w:rsidRDefault="00622B1E" w:rsidP="00732241">
            <w:pPr>
              <w:tabs>
                <w:tab w:val="left" w:pos="-720"/>
                <w:tab w:val="left" w:pos="810"/>
              </w:tabs>
              <w:spacing w:after="0" w:line="240" w:lineRule="auto"/>
              <w:ind w:left="-108" w:right="-74"/>
              <w:jc w:val="center"/>
              <w:rPr>
                <w:rFonts w:ascii="Verdana" w:hAnsi="Verdana" w:cs="Times New Roman"/>
                <w:sz w:val="20"/>
                <w:szCs w:val="20"/>
                <w:lang w:val="id-ID"/>
              </w:rPr>
            </w:pPr>
            <w:r w:rsidRPr="00732241">
              <w:rPr>
                <w:rFonts w:ascii="Verdana" w:hAnsi="Verdana" w:cs="Times New Roman"/>
                <w:sz w:val="20"/>
                <w:szCs w:val="20"/>
                <w:lang w:val="id-ID"/>
              </w:rPr>
              <w:t>1</w:t>
            </w:r>
          </w:p>
        </w:tc>
        <w:tc>
          <w:tcPr>
            <w:tcW w:w="1418" w:type="dxa"/>
            <w:vAlign w:val="center"/>
          </w:tcPr>
          <w:p w:rsidR="00622B1E" w:rsidRPr="00732241" w:rsidRDefault="00622B1E" w:rsidP="00732241">
            <w:pPr>
              <w:tabs>
                <w:tab w:val="left" w:pos="-720"/>
                <w:tab w:val="left" w:pos="810"/>
              </w:tabs>
              <w:spacing w:after="0" w:line="240" w:lineRule="auto"/>
              <w:ind w:left="-95" w:right="-30"/>
              <w:jc w:val="center"/>
              <w:rPr>
                <w:rFonts w:ascii="Verdana" w:hAnsi="Verdana" w:cs="Times New Roman"/>
                <w:sz w:val="20"/>
                <w:szCs w:val="20"/>
                <w:lang w:val="id-ID"/>
              </w:rPr>
            </w:pPr>
            <w:r w:rsidRPr="00732241">
              <w:rPr>
                <w:rFonts w:ascii="Verdana" w:hAnsi="Verdana" w:cs="Times New Roman"/>
                <w:sz w:val="20"/>
                <w:szCs w:val="20"/>
                <w:lang w:val="id-ID"/>
              </w:rPr>
              <w:t>Kalsium</w:t>
            </w:r>
          </w:p>
        </w:tc>
        <w:tc>
          <w:tcPr>
            <w:tcW w:w="2268" w:type="dxa"/>
            <w:vAlign w:val="center"/>
          </w:tcPr>
          <w:p w:rsidR="00622B1E" w:rsidRPr="00732241" w:rsidRDefault="00622B1E" w:rsidP="00732241">
            <w:pPr>
              <w:tabs>
                <w:tab w:val="left" w:pos="-720"/>
                <w:tab w:val="left" w:pos="810"/>
              </w:tabs>
              <w:spacing w:after="0" w:line="240" w:lineRule="auto"/>
              <w:ind w:left="-83" w:right="-61"/>
              <w:jc w:val="center"/>
              <w:rPr>
                <w:rFonts w:ascii="Verdana" w:hAnsi="Verdana" w:cs="Times New Roman"/>
                <w:sz w:val="20"/>
                <w:szCs w:val="20"/>
              </w:rPr>
            </w:pPr>
            <w:r w:rsidRPr="00732241">
              <w:rPr>
                <w:rFonts w:ascii="Verdana" w:hAnsi="Verdana" w:cs="Times New Roman"/>
                <w:sz w:val="20"/>
                <w:szCs w:val="20"/>
                <w:lang w:val="id-ID"/>
              </w:rPr>
              <w:t>6</w:t>
            </w:r>
            <w:r w:rsidRPr="00732241">
              <w:rPr>
                <w:rFonts w:ascii="Verdana" w:hAnsi="Verdana" w:cs="Times New Roman"/>
                <w:sz w:val="20"/>
                <w:szCs w:val="20"/>
              </w:rPr>
              <w:t xml:space="preserve"> </w:t>
            </w:r>
            <w:proofErr w:type="spellStart"/>
            <w:r w:rsidRPr="00732241">
              <w:rPr>
                <w:rFonts w:ascii="Verdana" w:hAnsi="Verdana" w:cs="Times New Roman"/>
                <w:sz w:val="20"/>
                <w:szCs w:val="20"/>
              </w:rPr>
              <w:t>tetes</w:t>
            </w:r>
            <w:proofErr w:type="spellEnd"/>
            <w:r w:rsidRPr="00732241">
              <w:rPr>
                <w:rFonts w:ascii="Verdana" w:hAnsi="Verdana" w:cs="Times New Roman"/>
                <w:sz w:val="20"/>
                <w:szCs w:val="20"/>
              </w:rPr>
              <w:t xml:space="preserve"> ((NH</w:t>
            </w:r>
            <w:r w:rsidRPr="00732241">
              <w:rPr>
                <w:rFonts w:ascii="Verdana" w:hAnsi="Verdana" w:cs="Times New Roman"/>
                <w:sz w:val="20"/>
                <w:szCs w:val="20"/>
                <w:vertAlign w:val="subscript"/>
              </w:rPr>
              <w:t>4</w:t>
            </w:r>
            <w:r w:rsidRPr="00732241">
              <w:rPr>
                <w:rFonts w:ascii="Verdana" w:hAnsi="Verdana" w:cs="Times New Roman"/>
                <w:sz w:val="20"/>
                <w:szCs w:val="20"/>
              </w:rPr>
              <w:t>)</w:t>
            </w:r>
            <w:r w:rsidRPr="00732241">
              <w:rPr>
                <w:rFonts w:ascii="Verdana" w:hAnsi="Verdana" w:cs="Times New Roman"/>
                <w:sz w:val="20"/>
                <w:szCs w:val="20"/>
                <w:vertAlign w:val="subscript"/>
              </w:rPr>
              <w:t>2</w:t>
            </w:r>
            <w:r w:rsidRPr="00732241">
              <w:rPr>
                <w:rFonts w:ascii="Verdana" w:hAnsi="Verdana" w:cs="Times New Roman"/>
                <w:sz w:val="20"/>
                <w:szCs w:val="20"/>
              </w:rPr>
              <w:t>C</w:t>
            </w:r>
            <w:r w:rsidRPr="00732241">
              <w:rPr>
                <w:rFonts w:ascii="Verdana" w:hAnsi="Verdana" w:cs="Times New Roman"/>
                <w:sz w:val="20"/>
                <w:szCs w:val="20"/>
                <w:vertAlign w:val="subscript"/>
              </w:rPr>
              <w:t>2</w:t>
            </w:r>
            <w:r w:rsidRPr="00732241">
              <w:rPr>
                <w:rFonts w:ascii="Verdana" w:hAnsi="Verdana" w:cs="Times New Roman"/>
                <w:sz w:val="20"/>
                <w:szCs w:val="20"/>
              </w:rPr>
              <w:t>O</w:t>
            </w:r>
            <w:r w:rsidRPr="00732241">
              <w:rPr>
                <w:rFonts w:ascii="Verdana" w:hAnsi="Verdana" w:cs="Times New Roman"/>
                <w:sz w:val="20"/>
                <w:szCs w:val="20"/>
                <w:vertAlign w:val="subscript"/>
              </w:rPr>
              <w:t>4</w:t>
            </w:r>
            <w:r w:rsidRPr="00732241">
              <w:rPr>
                <w:rFonts w:ascii="Verdana" w:hAnsi="Verdana" w:cs="Times New Roman"/>
                <w:sz w:val="20"/>
                <w:szCs w:val="20"/>
              </w:rPr>
              <w:t>)</w:t>
            </w:r>
          </w:p>
        </w:tc>
        <w:tc>
          <w:tcPr>
            <w:tcW w:w="1026" w:type="dxa"/>
            <w:vAlign w:val="center"/>
          </w:tcPr>
          <w:p w:rsidR="00622B1E" w:rsidRPr="00732241" w:rsidRDefault="00622B1E" w:rsidP="00732241">
            <w:pPr>
              <w:spacing w:after="0" w:line="240" w:lineRule="auto"/>
              <w:jc w:val="center"/>
              <w:rPr>
                <w:rFonts w:ascii="Verdana" w:hAnsi="Verdana" w:cs="Times New Roman"/>
                <w:sz w:val="20"/>
                <w:szCs w:val="20"/>
              </w:rPr>
            </w:pPr>
            <w:r w:rsidRPr="00732241">
              <w:rPr>
                <w:rFonts w:ascii="Arial" w:hAnsi="Arial" w:cs="Arial"/>
                <w:sz w:val="20"/>
                <w:szCs w:val="20"/>
              </w:rPr>
              <w:t>↓</w:t>
            </w:r>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Putih</w:t>
            </w:r>
            <w:proofErr w:type="spellEnd"/>
          </w:p>
        </w:tc>
        <w:tc>
          <w:tcPr>
            <w:tcW w:w="922" w:type="dxa"/>
            <w:vAlign w:val="center"/>
          </w:tcPr>
          <w:p w:rsidR="00622B1E" w:rsidRPr="00732241" w:rsidRDefault="00622B1E" w:rsidP="00732241">
            <w:pPr>
              <w:spacing w:after="0" w:line="240" w:lineRule="auto"/>
              <w:ind w:left="-138" w:right="-140"/>
              <w:jc w:val="center"/>
              <w:rPr>
                <w:rFonts w:ascii="Verdana" w:hAnsi="Verdana" w:cs="Times New Roman"/>
                <w:sz w:val="20"/>
                <w:szCs w:val="20"/>
                <w:lang w:val="id-ID"/>
              </w:rPr>
            </w:pPr>
            <w:r w:rsidRPr="00732241">
              <w:rPr>
                <w:rFonts w:ascii="Verdana" w:hAnsi="Verdana" w:cs="Times New Roman"/>
                <w:sz w:val="20"/>
                <w:szCs w:val="20"/>
                <w:lang w:val="id-ID"/>
              </w:rPr>
              <w:t>+</w:t>
            </w:r>
          </w:p>
        </w:tc>
      </w:tr>
      <w:tr w:rsidR="00472241" w:rsidRPr="00732241" w:rsidTr="00A47A18">
        <w:trPr>
          <w:trHeight w:val="280"/>
          <w:jc w:val="center"/>
        </w:trPr>
        <w:tc>
          <w:tcPr>
            <w:tcW w:w="391" w:type="dxa"/>
            <w:vAlign w:val="center"/>
          </w:tcPr>
          <w:p w:rsidR="00622B1E" w:rsidRPr="00732241" w:rsidRDefault="00622B1E" w:rsidP="00732241">
            <w:pPr>
              <w:spacing w:after="0" w:line="240" w:lineRule="auto"/>
              <w:ind w:left="-108" w:right="-108"/>
              <w:jc w:val="center"/>
              <w:rPr>
                <w:rFonts w:ascii="Verdana" w:hAnsi="Verdana" w:cs="Times New Roman"/>
                <w:sz w:val="20"/>
                <w:szCs w:val="20"/>
                <w:lang w:val="id-ID"/>
              </w:rPr>
            </w:pPr>
            <w:r w:rsidRPr="00732241">
              <w:rPr>
                <w:rFonts w:ascii="Verdana" w:hAnsi="Verdana" w:cs="Times New Roman"/>
                <w:sz w:val="20"/>
                <w:szCs w:val="20"/>
                <w:lang w:val="id-ID"/>
              </w:rPr>
              <w:t>2</w:t>
            </w:r>
          </w:p>
        </w:tc>
        <w:tc>
          <w:tcPr>
            <w:tcW w:w="992" w:type="dxa"/>
            <w:vMerge/>
            <w:vAlign w:val="center"/>
          </w:tcPr>
          <w:p w:rsidR="00622B1E" w:rsidRPr="00732241" w:rsidRDefault="00622B1E" w:rsidP="00732241">
            <w:pPr>
              <w:spacing w:after="0" w:line="240" w:lineRule="auto"/>
              <w:jc w:val="center"/>
              <w:rPr>
                <w:rFonts w:ascii="Verdana" w:hAnsi="Verdana" w:cs="Times New Roman"/>
                <w:sz w:val="20"/>
                <w:szCs w:val="20"/>
              </w:rPr>
            </w:pPr>
          </w:p>
        </w:tc>
        <w:tc>
          <w:tcPr>
            <w:tcW w:w="1417" w:type="dxa"/>
            <w:vAlign w:val="center"/>
          </w:tcPr>
          <w:p w:rsidR="00622B1E" w:rsidRPr="00732241" w:rsidRDefault="00622B1E" w:rsidP="00732241">
            <w:pPr>
              <w:tabs>
                <w:tab w:val="left" w:pos="-720"/>
                <w:tab w:val="left" w:pos="810"/>
              </w:tabs>
              <w:spacing w:after="0" w:line="240" w:lineRule="auto"/>
              <w:ind w:left="-108" w:right="-74"/>
              <w:jc w:val="center"/>
              <w:rPr>
                <w:rFonts w:ascii="Verdana" w:hAnsi="Verdana" w:cs="Times New Roman"/>
                <w:sz w:val="20"/>
                <w:szCs w:val="20"/>
                <w:lang w:val="id-ID"/>
              </w:rPr>
            </w:pPr>
            <w:r w:rsidRPr="00732241">
              <w:rPr>
                <w:rFonts w:ascii="Verdana" w:hAnsi="Verdana" w:cs="Times New Roman"/>
                <w:sz w:val="20"/>
                <w:szCs w:val="20"/>
                <w:lang w:val="id-ID"/>
              </w:rPr>
              <w:t>2</w:t>
            </w:r>
          </w:p>
        </w:tc>
        <w:tc>
          <w:tcPr>
            <w:tcW w:w="1418" w:type="dxa"/>
            <w:vAlign w:val="center"/>
          </w:tcPr>
          <w:p w:rsidR="00622B1E" w:rsidRPr="00732241" w:rsidRDefault="00622B1E" w:rsidP="00732241">
            <w:pPr>
              <w:tabs>
                <w:tab w:val="left" w:pos="-720"/>
                <w:tab w:val="left" w:pos="810"/>
              </w:tabs>
              <w:spacing w:after="0" w:line="240" w:lineRule="auto"/>
              <w:ind w:left="-95" w:right="-30"/>
              <w:jc w:val="center"/>
              <w:rPr>
                <w:rFonts w:ascii="Verdana" w:hAnsi="Verdana" w:cs="Times New Roman"/>
                <w:sz w:val="20"/>
                <w:szCs w:val="20"/>
                <w:lang w:val="id-ID"/>
              </w:rPr>
            </w:pPr>
            <w:r w:rsidRPr="00732241">
              <w:rPr>
                <w:rFonts w:ascii="Verdana" w:hAnsi="Verdana" w:cs="Times New Roman"/>
                <w:sz w:val="20"/>
                <w:szCs w:val="20"/>
                <w:lang w:val="id-ID"/>
              </w:rPr>
              <w:t>Kalsium</w:t>
            </w:r>
          </w:p>
        </w:tc>
        <w:tc>
          <w:tcPr>
            <w:tcW w:w="2268" w:type="dxa"/>
            <w:vAlign w:val="center"/>
          </w:tcPr>
          <w:p w:rsidR="00622B1E" w:rsidRPr="00732241" w:rsidRDefault="00622B1E" w:rsidP="00732241">
            <w:pPr>
              <w:tabs>
                <w:tab w:val="left" w:pos="-720"/>
                <w:tab w:val="left" w:pos="810"/>
              </w:tabs>
              <w:spacing w:after="0" w:line="240" w:lineRule="auto"/>
              <w:ind w:left="-83" w:right="-61"/>
              <w:jc w:val="center"/>
              <w:rPr>
                <w:rFonts w:ascii="Verdana" w:hAnsi="Verdana" w:cs="Times New Roman"/>
                <w:sz w:val="20"/>
                <w:szCs w:val="20"/>
              </w:rPr>
            </w:pPr>
            <w:r w:rsidRPr="00732241">
              <w:rPr>
                <w:rFonts w:ascii="Verdana" w:hAnsi="Verdana" w:cs="Times New Roman"/>
                <w:sz w:val="20"/>
                <w:szCs w:val="20"/>
                <w:lang w:val="id-ID"/>
              </w:rPr>
              <w:t>6</w:t>
            </w:r>
            <w:r w:rsidRPr="00732241">
              <w:rPr>
                <w:rFonts w:ascii="Verdana" w:hAnsi="Verdana" w:cs="Times New Roman"/>
                <w:sz w:val="20"/>
                <w:szCs w:val="20"/>
              </w:rPr>
              <w:t xml:space="preserve"> </w:t>
            </w:r>
            <w:proofErr w:type="spellStart"/>
            <w:r w:rsidRPr="00732241">
              <w:rPr>
                <w:rFonts w:ascii="Verdana" w:hAnsi="Verdana" w:cs="Times New Roman"/>
                <w:sz w:val="20"/>
                <w:szCs w:val="20"/>
              </w:rPr>
              <w:t>tetes</w:t>
            </w:r>
            <w:proofErr w:type="spellEnd"/>
            <w:r w:rsidRPr="00732241">
              <w:rPr>
                <w:rFonts w:ascii="Verdana" w:hAnsi="Verdana" w:cs="Times New Roman"/>
                <w:sz w:val="20"/>
                <w:szCs w:val="20"/>
              </w:rPr>
              <w:t xml:space="preserve"> ((NH</w:t>
            </w:r>
            <w:r w:rsidRPr="00732241">
              <w:rPr>
                <w:rFonts w:ascii="Verdana" w:hAnsi="Verdana" w:cs="Times New Roman"/>
                <w:sz w:val="20"/>
                <w:szCs w:val="20"/>
                <w:vertAlign w:val="subscript"/>
              </w:rPr>
              <w:t>4</w:t>
            </w:r>
            <w:r w:rsidRPr="00732241">
              <w:rPr>
                <w:rFonts w:ascii="Verdana" w:hAnsi="Verdana" w:cs="Times New Roman"/>
                <w:sz w:val="20"/>
                <w:szCs w:val="20"/>
              </w:rPr>
              <w:t>)</w:t>
            </w:r>
            <w:r w:rsidRPr="00732241">
              <w:rPr>
                <w:rFonts w:ascii="Verdana" w:hAnsi="Verdana" w:cs="Times New Roman"/>
                <w:sz w:val="20"/>
                <w:szCs w:val="20"/>
                <w:vertAlign w:val="subscript"/>
              </w:rPr>
              <w:t>2</w:t>
            </w:r>
            <w:r w:rsidRPr="00732241">
              <w:rPr>
                <w:rFonts w:ascii="Verdana" w:hAnsi="Verdana" w:cs="Times New Roman"/>
                <w:sz w:val="20"/>
                <w:szCs w:val="20"/>
              </w:rPr>
              <w:t>C</w:t>
            </w:r>
            <w:r w:rsidRPr="00732241">
              <w:rPr>
                <w:rFonts w:ascii="Verdana" w:hAnsi="Verdana" w:cs="Times New Roman"/>
                <w:sz w:val="20"/>
                <w:szCs w:val="20"/>
                <w:vertAlign w:val="subscript"/>
              </w:rPr>
              <w:t>2</w:t>
            </w:r>
            <w:r w:rsidRPr="00732241">
              <w:rPr>
                <w:rFonts w:ascii="Verdana" w:hAnsi="Verdana" w:cs="Times New Roman"/>
                <w:sz w:val="20"/>
                <w:szCs w:val="20"/>
              </w:rPr>
              <w:t>O</w:t>
            </w:r>
            <w:r w:rsidRPr="00732241">
              <w:rPr>
                <w:rFonts w:ascii="Verdana" w:hAnsi="Verdana" w:cs="Times New Roman"/>
                <w:sz w:val="20"/>
                <w:szCs w:val="20"/>
                <w:vertAlign w:val="subscript"/>
              </w:rPr>
              <w:t>4</w:t>
            </w:r>
            <w:r w:rsidRPr="00732241">
              <w:rPr>
                <w:rFonts w:ascii="Verdana" w:hAnsi="Verdana" w:cs="Times New Roman"/>
                <w:sz w:val="20"/>
                <w:szCs w:val="20"/>
              </w:rPr>
              <w:t>)</w:t>
            </w:r>
          </w:p>
        </w:tc>
        <w:tc>
          <w:tcPr>
            <w:tcW w:w="1026" w:type="dxa"/>
            <w:vAlign w:val="center"/>
          </w:tcPr>
          <w:p w:rsidR="00622B1E" w:rsidRPr="00732241" w:rsidRDefault="00622B1E" w:rsidP="00732241">
            <w:pPr>
              <w:spacing w:after="0" w:line="240" w:lineRule="auto"/>
              <w:jc w:val="center"/>
              <w:rPr>
                <w:rFonts w:ascii="Verdana" w:hAnsi="Verdana" w:cs="Times New Roman"/>
                <w:sz w:val="20"/>
                <w:szCs w:val="20"/>
              </w:rPr>
            </w:pPr>
            <w:r w:rsidRPr="00732241">
              <w:rPr>
                <w:rFonts w:ascii="Arial" w:hAnsi="Arial" w:cs="Arial"/>
                <w:sz w:val="20"/>
                <w:szCs w:val="20"/>
              </w:rPr>
              <w:t>↓</w:t>
            </w:r>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Putih</w:t>
            </w:r>
            <w:proofErr w:type="spellEnd"/>
          </w:p>
        </w:tc>
        <w:tc>
          <w:tcPr>
            <w:tcW w:w="922" w:type="dxa"/>
            <w:vAlign w:val="center"/>
          </w:tcPr>
          <w:p w:rsidR="00622B1E" w:rsidRPr="00732241" w:rsidRDefault="00622B1E" w:rsidP="00732241">
            <w:pPr>
              <w:spacing w:after="0" w:line="240" w:lineRule="auto"/>
              <w:ind w:left="-138" w:right="-140"/>
              <w:jc w:val="center"/>
              <w:rPr>
                <w:rFonts w:ascii="Verdana" w:hAnsi="Verdana" w:cs="Times New Roman"/>
                <w:sz w:val="20"/>
                <w:szCs w:val="20"/>
                <w:lang w:val="id-ID"/>
              </w:rPr>
            </w:pPr>
            <w:r w:rsidRPr="00732241">
              <w:rPr>
                <w:rFonts w:ascii="Verdana" w:hAnsi="Verdana" w:cs="Times New Roman"/>
                <w:sz w:val="20"/>
                <w:szCs w:val="20"/>
                <w:lang w:val="id-ID"/>
              </w:rPr>
              <w:t>+</w:t>
            </w:r>
          </w:p>
        </w:tc>
      </w:tr>
      <w:tr w:rsidR="00472241" w:rsidRPr="00732241" w:rsidTr="00A47A18">
        <w:trPr>
          <w:trHeight w:val="255"/>
          <w:jc w:val="center"/>
        </w:trPr>
        <w:tc>
          <w:tcPr>
            <w:tcW w:w="391" w:type="dxa"/>
            <w:vAlign w:val="center"/>
          </w:tcPr>
          <w:p w:rsidR="00622B1E" w:rsidRPr="00732241" w:rsidRDefault="00622B1E" w:rsidP="00732241">
            <w:pPr>
              <w:spacing w:after="0" w:line="240" w:lineRule="auto"/>
              <w:ind w:left="-108" w:right="-108"/>
              <w:jc w:val="center"/>
              <w:rPr>
                <w:rFonts w:ascii="Verdana" w:hAnsi="Verdana" w:cs="Times New Roman"/>
                <w:sz w:val="20"/>
                <w:szCs w:val="20"/>
                <w:lang w:val="id-ID"/>
              </w:rPr>
            </w:pPr>
            <w:r w:rsidRPr="00732241">
              <w:rPr>
                <w:rFonts w:ascii="Verdana" w:hAnsi="Verdana" w:cs="Times New Roman"/>
                <w:sz w:val="20"/>
                <w:szCs w:val="20"/>
                <w:lang w:val="id-ID"/>
              </w:rPr>
              <w:t>3</w:t>
            </w:r>
          </w:p>
        </w:tc>
        <w:tc>
          <w:tcPr>
            <w:tcW w:w="992" w:type="dxa"/>
            <w:vMerge/>
            <w:vAlign w:val="center"/>
          </w:tcPr>
          <w:p w:rsidR="00622B1E" w:rsidRPr="00732241" w:rsidRDefault="00622B1E" w:rsidP="00732241">
            <w:pPr>
              <w:spacing w:after="0" w:line="240" w:lineRule="auto"/>
              <w:jc w:val="center"/>
              <w:rPr>
                <w:rFonts w:ascii="Verdana" w:hAnsi="Verdana" w:cs="Times New Roman"/>
                <w:sz w:val="20"/>
                <w:szCs w:val="20"/>
              </w:rPr>
            </w:pPr>
          </w:p>
        </w:tc>
        <w:tc>
          <w:tcPr>
            <w:tcW w:w="1417" w:type="dxa"/>
            <w:vAlign w:val="center"/>
          </w:tcPr>
          <w:p w:rsidR="00622B1E" w:rsidRPr="00732241" w:rsidRDefault="00622B1E" w:rsidP="00732241">
            <w:pPr>
              <w:tabs>
                <w:tab w:val="left" w:pos="-720"/>
                <w:tab w:val="left" w:pos="810"/>
              </w:tabs>
              <w:spacing w:after="0" w:line="240" w:lineRule="auto"/>
              <w:ind w:left="-108" w:right="-74"/>
              <w:jc w:val="center"/>
              <w:rPr>
                <w:rFonts w:ascii="Verdana" w:hAnsi="Verdana" w:cs="Times New Roman"/>
                <w:sz w:val="20"/>
                <w:szCs w:val="20"/>
                <w:lang w:val="id-ID"/>
              </w:rPr>
            </w:pPr>
            <w:r w:rsidRPr="00732241">
              <w:rPr>
                <w:rFonts w:ascii="Verdana" w:hAnsi="Verdana" w:cs="Times New Roman"/>
                <w:sz w:val="20"/>
                <w:szCs w:val="20"/>
                <w:lang w:val="id-ID"/>
              </w:rPr>
              <w:t>3</w:t>
            </w:r>
          </w:p>
        </w:tc>
        <w:tc>
          <w:tcPr>
            <w:tcW w:w="1418" w:type="dxa"/>
            <w:vAlign w:val="center"/>
          </w:tcPr>
          <w:p w:rsidR="00622B1E" w:rsidRPr="00732241" w:rsidRDefault="00622B1E" w:rsidP="00732241">
            <w:pPr>
              <w:tabs>
                <w:tab w:val="left" w:pos="-720"/>
                <w:tab w:val="left" w:pos="810"/>
              </w:tabs>
              <w:spacing w:after="0" w:line="240" w:lineRule="auto"/>
              <w:ind w:left="-95" w:right="-30"/>
              <w:jc w:val="center"/>
              <w:rPr>
                <w:rFonts w:ascii="Verdana" w:hAnsi="Verdana" w:cs="Times New Roman"/>
                <w:sz w:val="20"/>
                <w:szCs w:val="20"/>
                <w:lang w:val="id-ID"/>
              </w:rPr>
            </w:pPr>
            <w:r w:rsidRPr="00732241">
              <w:rPr>
                <w:rFonts w:ascii="Verdana" w:hAnsi="Verdana" w:cs="Times New Roman"/>
                <w:sz w:val="20"/>
                <w:szCs w:val="20"/>
                <w:lang w:val="id-ID"/>
              </w:rPr>
              <w:t>Kalsium</w:t>
            </w:r>
          </w:p>
        </w:tc>
        <w:tc>
          <w:tcPr>
            <w:tcW w:w="2268" w:type="dxa"/>
            <w:vAlign w:val="center"/>
          </w:tcPr>
          <w:p w:rsidR="00622B1E" w:rsidRPr="00732241" w:rsidRDefault="00622B1E" w:rsidP="00732241">
            <w:pPr>
              <w:tabs>
                <w:tab w:val="left" w:pos="-720"/>
                <w:tab w:val="left" w:pos="810"/>
              </w:tabs>
              <w:spacing w:after="0" w:line="240" w:lineRule="auto"/>
              <w:ind w:left="-83" w:right="-61"/>
              <w:jc w:val="center"/>
              <w:rPr>
                <w:rFonts w:ascii="Verdana" w:hAnsi="Verdana" w:cs="Times New Roman"/>
                <w:sz w:val="20"/>
                <w:szCs w:val="20"/>
              </w:rPr>
            </w:pPr>
            <w:r w:rsidRPr="00732241">
              <w:rPr>
                <w:rFonts w:ascii="Verdana" w:hAnsi="Verdana" w:cs="Times New Roman"/>
                <w:sz w:val="20"/>
                <w:szCs w:val="20"/>
                <w:lang w:val="id-ID"/>
              </w:rPr>
              <w:t>6</w:t>
            </w:r>
            <w:r w:rsidRPr="00732241">
              <w:rPr>
                <w:rFonts w:ascii="Verdana" w:hAnsi="Verdana" w:cs="Times New Roman"/>
                <w:sz w:val="20"/>
                <w:szCs w:val="20"/>
              </w:rPr>
              <w:t xml:space="preserve"> </w:t>
            </w:r>
            <w:proofErr w:type="spellStart"/>
            <w:r w:rsidRPr="00732241">
              <w:rPr>
                <w:rFonts w:ascii="Verdana" w:hAnsi="Verdana" w:cs="Times New Roman"/>
                <w:sz w:val="20"/>
                <w:szCs w:val="20"/>
              </w:rPr>
              <w:t>tetes</w:t>
            </w:r>
            <w:proofErr w:type="spellEnd"/>
            <w:r w:rsidRPr="00732241">
              <w:rPr>
                <w:rFonts w:ascii="Verdana" w:hAnsi="Verdana" w:cs="Times New Roman"/>
                <w:sz w:val="20"/>
                <w:szCs w:val="20"/>
              </w:rPr>
              <w:t xml:space="preserve"> ((NH</w:t>
            </w:r>
            <w:r w:rsidRPr="00732241">
              <w:rPr>
                <w:rFonts w:ascii="Verdana" w:hAnsi="Verdana" w:cs="Times New Roman"/>
                <w:sz w:val="20"/>
                <w:szCs w:val="20"/>
                <w:vertAlign w:val="subscript"/>
              </w:rPr>
              <w:t>4</w:t>
            </w:r>
            <w:r w:rsidRPr="00732241">
              <w:rPr>
                <w:rFonts w:ascii="Verdana" w:hAnsi="Verdana" w:cs="Times New Roman"/>
                <w:sz w:val="20"/>
                <w:szCs w:val="20"/>
              </w:rPr>
              <w:t>)</w:t>
            </w:r>
            <w:r w:rsidRPr="00732241">
              <w:rPr>
                <w:rFonts w:ascii="Verdana" w:hAnsi="Verdana" w:cs="Times New Roman"/>
                <w:sz w:val="20"/>
                <w:szCs w:val="20"/>
                <w:vertAlign w:val="subscript"/>
              </w:rPr>
              <w:t>2</w:t>
            </w:r>
            <w:r w:rsidRPr="00732241">
              <w:rPr>
                <w:rFonts w:ascii="Verdana" w:hAnsi="Verdana" w:cs="Times New Roman"/>
                <w:sz w:val="20"/>
                <w:szCs w:val="20"/>
              </w:rPr>
              <w:t>C</w:t>
            </w:r>
            <w:r w:rsidRPr="00732241">
              <w:rPr>
                <w:rFonts w:ascii="Verdana" w:hAnsi="Verdana" w:cs="Times New Roman"/>
                <w:sz w:val="20"/>
                <w:szCs w:val="20"/>
                <w:vertAlign w:val="subscript"/>
              </w:rPr>
              <w:t>2</w:t>
            </w:r>
            <w:r w:rsidRPr="00732241">
              <w:rPr>
                <w:rFonts w:ascii="Verdana" w:hAnsi="Verdana" w:cs="Times New Roman"/>
                <w:sz w:val="20"/>
                <w:szCs w:val="20"/>
              </w:rPr>
              <w:t>O</w:t>
            </w:r>
            <w:r w:rsidRPr="00732241">
              <w:rPr>
                <w:rFonts w:ascii="Verdana" w:hAnsi="Verdana" w:cs="Times New Roman"/>
                <w:sz w:val="20"/>
                <w:szCs w:val="20"/>
                <w:vertAlign w:val="subscript"/>
              </w:rPr>
              <w:t>4</w:t>
            </w:r>
            <w:r w:rsidRPr="00732241">
              <w:rPr>
                <w:rFonts w:ascii="Verdana" w:hAnsi="Verdana" w:cs="Times New Roman"/>
                <w:sz w:val="20"/>
                <w:szCs w:val="20"/>
              </w:rPr>
              <w:t>)</w:t>
            </w:r>
          </w:p>
        </w:tc>
        <w:tc>
          <w:tcPr>
            <w:tcW w:w="1026" w:type="dxa"/>
            <w:vAlign w:val="center"/>
          </w:tcPr>
          <w:p w:rsidR="00622B1E" w:rsidRPr="00732241" w:rsidRDefault="00622B1E" w:rsidP="00732241">
            <w:pPr>
              <w:spacing w:after="0" w:line="240" w:lineRule="auto"/>
              <w:jc w:val="center"/>
              <w:rPr>
                <w:rFonts w:ascii="Verdana" w:hAnsi="Verdana" w:cs="Times New Roman"/>
                <w:sz w:val="20"/>
                <w:szCs w:val="20"/>
              </w:rPr>
            </w:pPr>
            <w:r w:rsidRPr="00732241">
              <w:rPr>
                <w:rFonts w:ascii="Arial" w:hAnsi="Arial" w:cs="Arial"/>
                <w:sz w:val="20"/>
                <w:szCs w:val="20"/>
              </w:rPr>
              <w:t>↓</w:t>
            </w:r>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Putih</w:t>
            </w:r>
            <w:proofErr w:type="spellEnd"/>
          </w:p>
        </w:tc>
        <w:tc>
          <w:tcPr>
            <w:tcW w:w="922" w:type="dxa"/>
            <w:vAlign w:val="center"/>
          </w:tcPr>
          <w:p w:rsidR="00622B1E" w:rsidRPr="00732241" w:rsidRDefault="00622B1E" w:rsidP="00732241">
            <w:pPr>
              <w:spacing w:after="0" w:line="240" w:lineRule="auto"/>
              <w:ind w:left="-138" w:right="-140"/>
              <w:jc w:val="center"/>
              <w:rPr>
                <w:rFonts w:ascii="Verdana" w:hAnsi="Verdana" w:cs="Times New Roman"/>
                <w:sz w:val="20"/>
                <w:szCs w:val="20"/>
                <w:lang w:val="id-ID"/>
              </w:rPr>
            </w:pPr>
            <w:r w:rsidRPr="00732241">
              <w:rPr>
                <w:rFonts w:ascii="Verdana" w:hAnsi="Verdana" w:cs="Times New Roman"/>
                <w:sz w:val="20"/>
                <w:szCs w:val="20"/>
                <w:lang w:val="id-ID"/>
              </w:rPr>
              <w:t>+</w:t>
            </w:r>
          </w:p>
        </w:tc>
      </w:tr>
      <w:tr w:rsidR="00472241" w:rsidRPr="00732241" w:rsidTr="00A47A18">
        <w:trPr>
          <w:trHeight w:val="288"/>
          <w:jc w:val="center"/>
        </w:trPr>
        <w:tc>
          <w:tcPr>
            <w:tcW w:w="391" w:type="dxa"/>
            <w:vAlign w:val="center"/>
          </w:tcPr>
          <w:p w:rsidR="00622B1E" w:rsidRPr="00732241" w:rsidRDefault="00622B1E" w:rsidP="00732241">
            <w:pPr>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4</w:t>
            </w:r>
          </w:p>
        </w:tc>
        <w:tc>
          <w:tcPr>
            <w:tcW w:w="992" w:type="dxa"/>
            <w:vMerge w:val="restart"/>
            <w:vAlign w:val="center"/>
          </w:tcPr>
          <w:p w:rsidR="00622B1E" w:rsidRPr="00732241" w:rsidRDefault="00622B1E" w:rsidP="00732241">
            <w:pPr>
              <w:spacing w:after="0" w:line="240" w:lineRule="auto"/>
              <w:ind w:left="-108" w:right="-108"/>
              <w:jc w:val="center"/>
              <w:rPr>
                <w:rFonts w:ascii="Verdana" w:hAnsi="Verdana" w:cs="Times New Roman"/>
                <w:sz w:val="20"/>
                <w:szCs w:val="20"/>
                <w:lang w:val="id-ID"/>
              </w:rPr>
            </w:pPr>
            <w:r w:rsidRPr="00732241">
              <w:rPr>
                <w:rFonts w:ascii="Verdana" w:hAnsi="Verdana" w:cs="Times New Roman"/>
                <w:sz w:val="20"/>
                <w:szCs w:val="20"/>
                <w:lang w:val="id-ID"/>
              </w:rPr>
              <w:t>KKK</w:t>
            </w:r>
          </w:p>
        </w:tc>
        <w:tc>
          <w:tcPr>
            <w:tcW w:w="1417" w:type="dxa"/>
            <w:vAlign w:val="center"/>
          </w:tcPr>
          <w:p w:rsidR="00622B1E" w:rsidRPr="00732241" w:rsidRDefault="00622B1E" w:rsidP="00732241">
            <w:pPr>
              <w:tabs>
                <w:tab w:val="left" w:pos="-720"/>
                <w:tab w:val="left" w:pos="810"/>
              </w:tabs>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1</w:t>
            </w:r>
          </w:p>
        </w:tc>
        <w:tc>
          <w:tcPr>
            <w:tcW w:w="1418" w:type="dxa"/>
            <w:vAlign w:val="center"/>
          </w:tcPr>
          <w:p w:rsidR="00622B1E" w:rsidRPr="00732241" w:rsidRDefault="00622B1E" w:rsidP="00732241">
            <w:pPr>
              <w:tabs>
                <w:tab w:val="left" w:pos="-720"/>
                <w:tab w:val="left" w:pos="810"/>
              </w:tabs>
              <w:spacing w:after="0" w:line="240" w:lineRule="auto"/>
              <w:ind w:left="-95" w:right="-30"/>
              <w:jc w:val="center"/>
              <w:rPr>
                <w:rFonts w:ascii="Verdana" w:hAnsi="Verdana" w:cs="Times New Roman"/>
                <w:sz w:val="20"/>
                <w:szCs w:val="20"/>
                <w:lang w:val="id-ID"/>
              </w:rPr>
            </w:pPr>
            <w:r w:rsidRPr="00732241">
              <w:rPr>
                <w:rFonts w:ascii="Verdana" w:hAnsi="Verdana" w:cs="Times New Roman"/>
                <w:sz w:val="20"/>
                <w:szCs w:val="20"/>
                <w:lang w:val="id-ID"/>
              </w:rPr>
              <w:t>Kalsium</w:t>
            </w:r>
          </w:p>
        </w:tc>
        <w:tc>
          <w:tcPr>
            <w:tcW w:w="2268" w:type="dxa"/>
            <w:vAlign w:val="center"/>
          </w:tcPr>
          <w:p w:rsidR="00622B1E" w:rsidRPr="00732241" w:rsidRDefault="00622B1E" w:rsidP="00732241">
            <w:pPr>
              <w:tabs>
                <w:tab w:val="left" w:pos="-720"/>
                <w:tab w:val="left" w:pos="810"/>
              </w:tabs>
              <w:spacing w:after="0" w:line="240" w:lineRule="auto"/>
              <w:ind w:left="-83" w:right="-61"/>
              <w:jc w:val="center"/>
              <w:rPr>
                <w:rFonts w:ascii="Verdana" w:hAnsi="Verdana" w:cs="Times New Roman"/>
                <w:sz w:val="20"/>
                <w:szCs w:val="20"/>
              </w:rPr>
            </w:pPr>
            <w:r w:rsidRPr="00732241">
              <w:rPr>
                <w:rFonts w:ascii="Verdana" w:hAnsi="Verdana" w:cs="Times New Roman"/>
                <w:sz w:val="20"/>
                <w:szCs w:val="20"/>
                <w:lang w:val="id-ID"/>
              </w:rPr>
              <w:t>6</w:t>
            </w:r>
            <w:r w:rsidRPr="00732241">
              <w:rPr>
                <w:rFonts w:ascii="Verdana" w:hAnsi="Verdana" w:cs="Times New Roman"/>
                <w:sz w:val="20"/>
                <w:szCs w:val="20"/>
              </w:rPr>
              <w:t xml:space="preserve"> </w:t>
            </w:r>
            <w:proofErr w:type="spellStart"/>
            <w:r w:rsidRPr="00732241">
              <w:rPr>
                <w:rFonts w:ascii="Verdana" w:hAnsi="Verdana" w:cs="Times New Roman"/>
                <w:sz w:val="20"/>
                <w:szCs w:val="20"/>
              </w:rPr>
              <w:t>tetes</w:t>
            </w:r>
            <w:proofErr w:type="spellEnd"/>
            <w:r w:rsidRPr="00732241">
              <w:rPr>
                <w:rFonts w:ascii="Verdana" w:hAnsi="Verdana" w:cs="Times New Roman"/>
                <w:sz w:val="20"/>
                <w:szCs w:val="20"/>
              </w:rPr>
              <w:t xml:space="preserve"> ((NH</w:t>
            </w:r>
            <w:r w:rsidRPr="00732241">
              <w:rPr>
                <w:rFonts w:ascii="Verdana" w:hAnsi="Verdana" w:cs="Times New Roman"/>
                <w:sz w:val="20"/>
                <w:szCs w:val="20"/>
                <w:vertAlign w:val="subscript"/>
              </w:rPr>
              <w:t>4</w:t>
            </w:r>
            <w:r w:rsidRPr="00732241">
              <w:rPr>
                <w:rFonts w:ascii="Verdana" w:hAnsi="Verdana" w:cs="Times New Roman"/>
                <w:sz w:val="20"/>
                <w:szCs w:val="20"/>
              </w:rPr>
              <w:t>)</w:t>
            </w:r>
            <w:r w:rsidRPr="00732241">
              <w:rPr>
                <w:rFonts w:ascii="Verdana" w:hAnsi="Verdana" w:cs="Times New Roman"/>
                <w:sz w:val="20"/>
                <w:szCs w:val="20"/>
                <w:vertAlign w:val="subscript"/>
              </w:rPr>
              <w:t>2</w:t>
            </w:r>
            <w:r w:rsidRPr="00732241">
              <w:rPr>
                <w:rFonts w:ascii="Verdana" w:hAnsi="Verdana" w:cs="Times New Roman"/>
                <w:sz w:val="20"/>
                <w:szCs w:val="20"/>
              </w:rPr>
              <w:t>C</w:t>
            </w:r>
            <w:r w:rsidRPr="00732241">
              <w:rPr>
                <w:rFonts w:ascii="Verdana" w:hAnsi="Verdana" w:cs="Times New Roman"/>
                <w:sz w:val="20"/>
                <w:szCs w:val="20"/>
                <w:vertAlign w:val="subscript"/>
              </w:rPr>
              <w:t>2</w:t>
            </w:r>
            <w:r w:rsidRPr="00732241">
              <w:rPr>
                <w:rFonts w:ascii="Verdana" w:hAnsi="Verdana" w:cs="Times New Roman"/>
                <w:sz w:val="20"/>
                <w:szCs w:val="20"/>
              </w:rPr>
              <w:t>O</w:t>
            </w:r>
            <w:r w:rsidRPr="00732241">
              <w:rPr>
                <w:rFonts w:ascii="Verdana" w:hAnsi="Verdana" w:cs="Times New Roman"/>
                <w:sz w:val="20"/>
                <w:szCs w:val="20"/>
                <w:vertAlign w:val="subscript"/>
              </w:rPr>
              <w:t>4</w:t>
            </w:r>
            <w:r w:rsidRPr="00732241">
              <w:rPr>
                <w:rFonts w:ascii="Verdana" w:hAnsi="Verdana" w:cs="Times New Roman"/>
                <w:sz w:val="20"/>
                <w:szCs w:val="20"/>
              </w:rPr>
              <w:t>)</w:t>
            </w:r>
          </w:p>
        </w:tc>
        <w:tc>
          <w:tcPr>
            <w:tcW w:w="1026" w:type="dxa"/>
            <w:vAlign w:val="center"/>
          </w:tcPr>
          <w:p w:rsidR="00622B1E" w:rsidRPr="00732241" w:rsidRDefault="00622B1E" w:rsidP="00732241">
            <w:pPr>
              <w:spacing w:after="0" w:line="240" w:lineRule="auto"/>
              <w:rPr>
                <w:rFonts w:ascii="Verdana" w:hAnsi="Verdana" w:cs="Times New Roman"/>
                <w:sz w:val="20"/>
                <w:szCs w:val="20"/>
              </w:rPr>
            </w:pPr>
            <w:r w:rsidRPr="00732241">
              <w:rPr>
                <w:rFonts w:ascii="Verdana" w:hAnsi="Verdana" w:cs="Times New Roman"/>
                <w:sz w:val="20"/>
                <w:szCs w:val="20"/>
                <w:lang w:val="id-ID"/>
              </w:rPr>
              <w:t xml:space="preserve"> </w:t>
            </w:r>
            <w:r w:rsidRPr="00732241">
              <w:rPr>
                <w:rFonts w:ascii="Arial" w:hAnsi="Arial" w:cs="Arial"/>
                <w:sz w:val="20"/>
                <w:szCs w:val="20"/>
              </w:rPr>
              <w:t>↓</w:t>
            </w:r>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Putih</w:t>
            </w:r>
            <w:proofErr w:type="spellEnd"/>
          </w:p>
        </w:tc>
        <w:tc>
          <w:tcPr>
            <w:tcW w:w="922" w:type="dxa"/>
            <w:vAlign w:val="center"/>
          </w:tcPr>
          <w:p w:rsidR="00622B1E" w:rsidRPr="00732241" w:rsidRDefault="00622B1E" w:rsidP="00732241">
            <w:pPr>
              <w:spacing w:after="0" w:line="240" w:lineRule="auto"/>
              <w:ind w:left="-138" w:right="-140"/>
              <w:jc w:val="center"/>
              <w:rPr>
                <w:rFonts w:ascii="Verdana" w:hAnsi="Verdana" w:cs="Times New Roman"/>
                <w:sz w:val="20"/>
                <w:szCs w:val="20"/>
                <w:lang w:val="id-ID"/>
              </w:rPr>
            </w:pPr>
            <w:r w:rsidRPr="00732241">
              <w:rPr>
                <w:rFonts w:ascii="Verdana" w:hAnsi="Verdana" w:cs="Times New Roman"/>
                <w:sz w:val="20"/>
                <w:szCs w:val="20"/>
                <w:lang w:val="id-ID"/>
              </w:rPr>
              <w:t>+</w:t>
            </w:r>
          </w:p>
        </w:tc>
      </w:tr>
      <w:tr w:rsidR="00472241" w:rsidRPr="00732241" w:rsidTr="00A47A18">
        <w:trPr>
          <w:trHeight w:val="277"/>
          <w:jc w:val="center"/>
        </w:trPr>
        <w:tc>
          <w:tcPr>
            <w:tcW w:w="391" w:type="dxa"/>
            <w:vAlign w:val="center"/>
          </w:tcPr>
          <w:p w:rsidR="00622B1E" w:rsidRPr="00732241" w:rsidRDefault="00622B1E" w:rsidP="00732241">
            <w:pPr>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5</w:t>
            </w:r>
          </w:p>
        </w:tc>
        <w:tc>
          <w:tcPr>
            <w:tcW w:w="992" w:type="dxa"/>
            <w:vMerge/>
            <w:vAlign w:val="center"/>
          </w:tcPr>
          <w:p w:rsidR="00622B1E" w:rsidRPr="00732241" w:rsidRDefault="00622B1E" w:rsidP="00732241">
            <w:pPr>
              <w:spacing w:after="0" w:line="240" w:lineRule="auto"/>
              <w:jc w:val="center"/>
              <w:rPr>
                <w:rFonts w:ascii="Verdana" w:hAnsi="Verdana" w:cs="Times New Roman"/>
                <w:sz w:val="20"/>
                <w:szCs w:val="20"/>
                <w:lang w:val="id-ID"/>
              </w:rPr>
            </w:pPr>
          </w:p>
        </w:tc>
        <w:tc>
          <w:tcPr>
            <w:tcW w:w="1417" w:type="dxa"/>
            <w:vAlign w:val="center"/>
          </w:tcPr>
          <w:p w:rsidR="00622B1E" w:rsidRPr="00732241" w:rsidRDefault="00622B1E" w:rsidP="00732241">
            <w:pPr>
              <w:tabs>
                <w:tab w:val="left" w:pos="-720"/>
                <w:tab w:val="left" w:pos="810"/>
              </w:tabs>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2</w:t>
            </w:r>
          </w:p>
        </w:tc>
        <w:tc>
          <w:tcPr>
            <w:tcW w:w="1418" w:type="dxa"/>
            <w:vAlign w:val="center"/>
          </w:tcPr>
          <w:p w:rsidR="00622B1E" w:rsidRPr="00732241" w:rsidRDefault="00622B1E" w:rsidP="00732241">
            <w:pPr>
              <w:tabs>
                <w:tab w:val="left" w:pos="-720"/>
                <w:tab w:val="left" w:pos="810"/>
              </w:tabs>
              <w:spacing w:after="0" w:line="240" w:lineRule="auto"/>
              <w:ind w:left="-95" w:right="-30"/>
              <w:jc w:val="center"/>
              <w:rPr>
                <w:rFonts w:ascii="Verdana" w:hAnsi="Verdana" w:cs="Times New Roman"/>
                <w:sz w:val="20"/>
                <w:szCs w:val="20"/>
              </w:rPr>
            </w:pPr>
            <w:r w:rsidRPr="00732241">
              <w:rPr>
                <w:rFonts w:ascii="Verdana" w:hAnsi="Verdana" w:cs="Times New Roman"/>
                <w:sz w:val="20"/>
                <w:szCs w:val="20"/>
                <w:lang w:val="id-ID"/>
              </w:rPr>
              <w:t>Kalsium</w:t>
            </w:r>
          </w:p>
        </w:tc>
        <w:tc>
          <w:tcPr>
            <w:tcW w:w="2268" w:type="dxa"/>
            <w:vAlign w:val="center"/>
          </w:tcPr>
          <w:p w:rsidR="00622B1E" w:rsidRPr="00732241" w:rsidRDefault="00622B1E" w:rsidP="00732241">
            <w:pPr>
              <w:tabs>
                <w:tab w:val="left" w:pos="-720"/>
                <w:tab w:val="left" w:pos="810"/>
              </w:tabs>
              <w:spacing w:after="0" w:line="240" w:lineRule="auto"/>
              <w:ind w:left="-83" w:right="-61"/>
              <w:jc w:val="center"/>
              <w:rPr>
                <w:rFonts w:ascii="Verdana" w:hAnsi="Verdana" w:cs="Times New Roman"/>
                <w:sz w:val="20"/>
                <w:szCs w:val="20"/>
              </w:rPr>
            </w:pPr>
            <w:r w:rsidRPr="00732241">
              <w:rPr>
                <w:rFonts w:ascii="Verdana" w:hAnsi="Verdana" w:cs="Times New Roman"/>
                <w:sz w:val="20"/>
                <w:szCs w:val="20"/>
                <w:lang w:val="id-ID"/>
              </w:rPr>
              <w:t>6</w:t>
            </w:r>
            <w:r w:rsidRPr="00732241">
              <w:rPr>
                <w:rFonts w:ascii="Verdana" w:hAnsi="Verdana" w:cs="Times New Roman"/>
                <w:sz w:val="20"/>
                <w:szCs w:val="20"/>
              </w:rPr>
              <w:t xml:space="preserve"> </w:t>
            </w:r>
            <w:proofErr w:type="spellStart"/>
            <w:r w:rsidRPr="00732241">
              <w:rPr>
                <w:rFonts w:ascii="Verdana" w:hAnsi="Verdana" w:cs="Times New Roman"/>
                <w:sz w:val="20"/>
                <w:szCs w:val="20"/>
              </w:rPr>
              <w:t>tetes</w:t>
            </w:r>
            <w:proofErr w:type="spellEnd"/>
            <w:r w:rsidRPr="00732241">
              <w:rPr>
                <w:rFonts w:ascii="Verdana" w:hAnsi="Verdana" w:cs="Times New Roman"/>
                <w:sz w:val="20"/>
                <w:szCs w:val="20"/>
              </w:rPr>
              <w:t xml:space="preserve"> ((NH</w:t>
            </w:r>
            <w:r w:rsidRPr="00732241">
              <w:rPr>
                <w:rFonts w:ascii="Verdana" w:hAnsi="Verdana" w:cs="Times New Roman"/>
                <w:sz w:val="20"/>
                <w:szCs w:val="20"/>
                <w:vertAlign w:val="subscript"/>
              </w:rPr>
              <w:t>4</w:t>
            </w:r>
            <w:r w:rsidRPr="00732241">
              <w:rPr>
                <w:rFonts w:ascii="Verdana" w:hAnsi="Verdana" w:cs="Times New Roman"/>
                <w:sz w:val="20"/>
                <w:szCs w:val="20"/>
              </w:rPr>
              <w:t>)</w:t>
            </w:r>
            <w:r w:rsidRPr="00732241">
              <w:rPr>
                <w:rFonts w:ascii="Verdana" w:hAnsi="Verdana" w:cs="Times New Roman"/>
                <w:sz w:val="20"/>
                <w:szCs w:val="20"/>
                <w:vertAlign w:val="subscript"/>
              </w:rPr>
              <w:t>2</w:t>
            </w:r>
            <w:r w:rsidRPr="00732241">
              <w:rPr>
                <w:rFonts w:ascii="Verdana" w:hAnsi="Verdana" w:cs="Times New Roman"/>
                <w:sz w:val="20"/>
                <w:szCs w:val="20"/>
              </w:rPr>
              <w:t>C</w:t>
            </w:r>
            <w:r w:rsidRPr="00732241">
              <w:rPr>
                <w:rFonts w:ascii="Verdana" w:hAnsi="Verdana" w:cs="Times New Roman"/>
                <w:sz w:val="20"/>
                <w:szCs w:val="20"/>
                <w:vertAlign w:val="subscript"/>
              </w:rPr>
              <w:t>2</w:t>
            </w:r>
            <w:r w:rsidRPr="00732241">
              <w:rPr>
                <w:rFonts w:ascii="Verdana" w:hAnsi="Verdana" w:cs="Times New Roman"/>
                <w:sz w:val="20"/>
                <w:szCs w:val="20"/>
              </w:rPr>
              <w:t>O</w:t>
            </w:r>
            <w:r w:rsidRPr="00732241">
              <w:rPr>
                <w:rFonts w:ascii="Verdana" w:hAnsi="Verdana" w:cs="Times New Roman"/>
                <w:sz w:val="20"/>
                <w:szCs w:val="20"/>
                <w:vertAlign w:val="subscript"/>
              </w:rPr>
              <w:t>4</w:t>
            </w:r>
            <w:r w:rsidRPr="00732241">
              <w:rPr>
                <w:rFonts w:ascii="Verdana" w:hAnsi="Verdana" w:cs="Times New Roman"/>
                <w:sz w:val="20"/>
                <w:szCs w:val="20"/>
              </w:rPr>
              <w:t>)</w:t>
            </w:r>
          </w:p>
        </w:tc>
        <w:tc>
          <w:tcPr>
            <w:tcW w:w="1026" w:type="dxa"/>
            <w:vAlign w:val="center"/>
          </w:tcPr>
          <w:p w:rsidR="00622B1E" w:rsidRPr="00732241" w:rsidRDefault="00622B1E" w:rsidP="00732241">
            <w:pPr>
              <w:spacing w:after="0" w:line="240" w:lineRule="auto"/>
              <w:rPr>
                <w:rFonts w:ascii="Verdana" w:hAnsi="Verdana" w:cs="Times New Roman"/>
                <w:sz w:val="20"/>
                <w:szCs w:val="20"/>
              </w:rPr>
            </w:pPr>
            <w:r w:rsidRPr="00732241">
              <w:rPr>
                <w:rFonts w:ascii="Verdana" w:hAnsi="Verdana" w:cs="Times New Roman"/>
                <w:sz w:val="20"/>
                <w:szCs w:val="20"/>
                <w:lang w:val="id-ID"/>
              </w:rPr>
              <w:t xml:space="preserve"> </w:t>
            </w:r>
            <w:r w:rsidRPr="00732241">
              <w:rPr>
                <w:rFonts w:ascii="Arial" w:hAnsi="Arial" w:cs="Arial"/>
                <w:sz w:val="20"/>
                <w:szCs w:val="20"/>
              </w:rPr>
              <w:t>↓</w:t>
            </w:r>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Putih</w:t>
            </w:r>
            <w:proofErr w:type="spellEnd"/>
          </w:p>
        </w:tc>
        <w:tc>
          <w:tcPr>
            <w:tcW w:w="922" w:type="dxa"/>
            <w:vAlign w:val="center"/>
          </w:tcPr>
          <w:p w:rsidR="00622B1E" w:rsidRPr="00732241" w:rsidRDefault="00622B1E" w:rsidP="00732241">
            <w:pPr>
              <w:spacing w:after="0" w:line="240" w:lineRule="auto"/>
              <w:ind w:left="-138" w:right="-140"/>
              <w:jc w:val="center"/>
              <w:rPr>
                <w:rFonts w:ascii="Verdana" w:hAnsi="Verdana" w:cs="Times New Roman"/>
                <w:sz w:val="20"/>
                <w:szCs w:val="20"/>
              </w:rPr>
            </w:pPr>
            <w:r w:rsidRPr="00732241">
              <w:rPr>
                <w:rFonts w:ascii="Verdana" w:hAnsi="Verdana" w:cs="Times New Roman"/>
                <w:sz w:val="20"/>
                <w:szCs w:val="20"/>
                <w:lang w:val="id-ID"/>
              </w:rPr>
              <w:t>+</w:t>
            </w:r>
          </w:p>
        </w:tc>
      </w:tr>
      <w:tr w:rsidR="00472241" w:rsidRPr="00732241" w:rsidTr="00A47A18">
        <w:trPr>
          <w:trHeight w:val="268"/>
          <w:jc w:val="center"/>
        </w:trPr>
        <w:tc>
          <w:tcPr>
            <w:tcW w:w="391" w:type="dxa"/>
            <w:vAlign w:val="center"/>
          </w:tcPr>
          <w:p w:rsidR="00622B1E" w:rsidRPr="00732241" w:rsidRDefault="00622B1E" w:rsidP="00732241">
            <w:pPr>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6</w:t>
            </w:r>
          </w:p>
        </w:tc>
        <w:tc>
          <w:tcPr>
            <w:tcW w:w="992" w:type="dxa"/>
            <w:vMerge/>
            <w:vAlign w:val="center"/>
          </w:tcPr>
          <w:p w:rsidR="00622B1E" w:rsidRPr="00732241" w:rsidRDefault="00622B1E" w:rsidP="00732241">
            <w:pPr>
              <w:spacing w:after="0" w:line="240" w:lineRule="auto"/>
              <w:jc w:val="center"/>
              <w:rPr>
                <w:rFonts w:ascii="Verdana" w:hAnsi="Verdana" w:cs="Times New Roman"/>
                <w:sz w:val="20"/>
                <w:szCs w:val="20"/>
              </w:rPr>
            </w:pPr>
          </w:p>
        </w:tc>
        <w:tc>
          <w:tcPr>
            <w:tcW w:w="1417" w:type="dxa"/>
            <w:vAlign w:val="center"/>
          </w:tcPr>
          <w:p w:rsidR="00622B1E" w:rsidRPr="00732241" w:rsidRDefault="00622B1E" w:rsidP="00732241">
            <w:pPr>
              <w:tabs>
                <w:tab w:val="left" w:pos="-720"/>
                <w:tab w:val="left" w:pos="810"/>
              </w:tabs>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3</w:t>
            </w:r>
          </w:p>
        </w:tc>
        <w:tc>
          <w:tcPr>
            <w:tcW w:w="1418" w:type="dxa"/>
            <w:vAlign w:val="center"/>
          </w:tcPr>
          <w:p w:rsidR="00622B1E" w:rsidRPr="00732241" w:rsidRDefault="00622B1E" w:rsidP="00732241">
            <w:pPr>
              <w:tabs>
                <w:tab w:val="left" w:pos="-720"/>
                <w:tab w:val="left" w:pos="810"/>
              </w:tabs>
              <w:spacing w:after="0" w:line="240" w:lineRule="auto"/>
              <w:ind w:left="-95" w:right="-30"/>
              <w:jc w:val="center"/>
              <w:rPr>
                <w:rFonts w:ascii="Verdana" w:hAnsi="Verdana" w:cs="Times New Roman"/>
                <w:sz w:val="20"/>
                <w:szCs w:val="20"/>
              </w:rPr>
            </w:pPr>
            <w:r w:rsidRPr="00732241">
              <w:rPr>
                <w:rFonts w:ascii="Verdana" w:hAnsi="Verdana" w:cs="Times New Roman"/>
                <w:sz w:val="20"/>
                <w:szCs w:val="20"/>
                <w:lang w:val="id-ID"/>
              </w:rPr>
              <w:t>Kalsium</w:t>
            </w:r>
          </w:p>
        </w:tc>
        <w:tc>
          <w:tcPr>
            <w:tcW w:w="2268" w:type="dxa"/>
            <w:vAlign w:val="center"/>
          </w:tcPr>
          <w:p w:rsidR="00622B1E" w:rsidRPr="00732241" w:rsidRDefault="00622B1E" w:rsidP="00732241">
            <w:pPr>
              <w:tabs>
                <w:tab w:val="left" w:pos="-720"/>
                <w:tab w:val="left" w:pos="810"/>
              </w:tabs>
              <w:spacing w:after="0" w:line="240" w:lineRule="auto"/>
              <w:ind w:left="-83" w:right="-61"/>
              <w:jc w:val="center"/>
              <w:rPr>
                <w:rFonts w:ascii="Verdana" w:hAnsi="Verdana" w:cs="Times New Roman"/>
                <w:sz w:val="20"/>
                <w:szCs w:val="20"/>
              </w:rPr>
            </w:pPr>
            <w:r w:rsidRPr="00732241">
              <w:rPr>
                <w:rFonts w:ascii="Verdana" w:hAnsi="Verdana" w:cs="Times New Roman"/>
                <w:sz w:val="20"/>
                <w:szCs w:val="20"/>
                <w:lang w:val="id-ID"/>
              </w:rPr>
              <w:t>6</w:t>
            </w:r>
            <w:r w:rsidRPr="00732241">
              <w:rPr>
                <w:rFonts w:ascii="Verdana" w:hAnsi="Verdana" w:cs="Times New Roman"/>
                <w:sz w:val="20"/>
                <w:szCs w:val="20"/>
              </w:rPr>
              <w:t xml:space="preserve"> </w:t>
            </w:r>
            <w:proofErr w:type="spellStart"/>
            <w:r w:rsidRPr="00732241">
              <w:rPr>
                <w:rFonts w:ascii="Verdana" w:hAnsi="Verdana" w:cs="Times New Roman"/>
                <w:sz w:val="20"/>
                <w:szCs w:val="20"/>
              </w:rPr>
              <w:t>tetes</w:t>
            </w:r>
            <w:proofErr w:type="spellEnd"/>
            <w:r w:rsidRPr="00732241">
              <w:rPr>
                <w:rFonts w:ascii="Verdana" w:hAnsi="Verdana" w:cs="Times New Roman"/>
                <w:sz w:val="20"/>
                <w:szCs w:val="20"/>
              </w:rPr>
              <w:t xml:space="preserve"> ((NH</w:t>
            </w:r>
            <w:r w:rsidRPr="00732241">
              <w:rPr>
                <w:rFonts w:ascii="Verdana" w:hAnsi="Verdana" w:cs="Times New Roman"/>
                <w:sz w:val="20"/>
                <w:szCs w:val="20"/>
                <w:vertAlign w:val="subscript"/>
              </w:rPr>
              <w:t>4</w:t>
            </w:r>
            <w:r w:rsidRPr="00732241">
              <w:rPr>
                <w:rFonts w:ascii="Verdana" w:hAnsi="Verdana" w:cs="Times New Roman"/>
                <w:sz w:val="20"/>
                <w:szCs w:val="20"/>
              </w:rPr>
              <w:t>)</w:t>
            </w:r>
            <w:r w:rsidRPr="00732241">
              <w:rPr>
                <w:rFonts w:ascii="Verdana" w:hAnsi="Verdana" w:cs="Times New Roman"/>
                <w:sz w:val="20"/>
                <w:szCs w:val="20"/>
                <w:vertAlign w:val="subscript"/>
              </w:rPr>
              <w:t>2</w:t>
            </w:r>
            <w:r w:rsidRPr="00732241">
              <w:rPr>
                <w:rFonts w:ascii="Verdana" w:hAnsi="Verdana" w:cs="Times New Roman"/>
                <w:sz w:val="20"/>
                <w:szCs w:val="20"/>
              </w:rPr>
              <w:t>C</w:t>
            </w:r>
            <w:r w:rsidRPr="00732241">
              <w:rPr>
                <w:rFonts w:ascii="Verdana" w:hAnsi="Verdana" w:cs="Times New Roman"/>
                <w:sz w:val="20"/>
                <w:szCs w:val="20"/>
                <w:vertAlign w:val="subscript"/>
              </w:rPr>
              <w:t>2</w:t>
            </w:r>
            <w:r w:rsidRPr="00732241">
              <w:rPr>
                <w:rFonts w:ascii="Verdana" w:hAnsi="Verdana" w:cs="Times New Roman"/>
                <w:sz w:val="20"/>
                <w:szCs w:val="20"/>
              </w:rPr>
              <w:t>O</w:t>
            </w:r>
            <w:r w:rsidRPr="00732241">
              <w:rPr>
                <w:rFonts w:ascii="Verdana" w:hAnsi="Verdana" w:cs="Times New Roman"/>
                <w:sz w:val="20"/>
                <w:szCs w:val="20"/>
                <w:vertAlign w:val="subscript"/>
              </w:rPr>
              <w:t>4</w:t>
            </w:r>
            <w:r w:rsidRPr="00732241">
              <w:rPr>
                <w:rFonts w:ascii="Verdana" w:hAnsi="Verdana" w:cs="Times New Roman"/>
                <w:sz w:val="20"/>
                <w:szCs w:val="20"/>
              </w:rPr>
              <w:t>)</w:t>
            </w:r>
          </w:p>
        </w:tc>
        <w:tc>
          <w:tcPr>
            <w:tcW w:w="1026" w:type="dxa"/>
            <w:vAlign w:val="center"/>
          </w:tcPr>
          <w:p w:rsidR="00622B1E" w:rsidRPr="00732241" w:rsidRDefault="00622B1E" w:rsidP="00732241">
            <w:pPr>
              <w:spacing w:after="0" w:line="240" w:lineRule="auto"/>
              <w:rPr>
                <w:rFonts w:ascii="Verdana" w:hAnsi="Verdana" w:cs="Times New Roman"/>
                <w:sz w:val="20"/>
                <w:szCs w:val="20"/>
              </w:rPr>
            </w:pPr>
            <w:r w:rsidRPr="00732241">
              <w:rPr>
                <w:rFonts w:ascii="Verdana" w:hAnsi="Verdana" w:cs="Times New Roman"/>
                <w:sz w:val="20"/>
                <w:szCs w:val="20"/>
                <w:lang w:val="id-ID"/>
              </w:rPr>
              <w:t xml:space="preserve"> </w:t>
            </w:r>
            <w:r w:rsidRPr="00732241">
              <w:rPr>
                <w:rFonts w:ascii="Arial" w:hAnsi="Arial" w:cs="Arial"/>
                <w:sz w:val="20"/>
                <w:szCs w:val="20"/>
              </w:rPr>
              <w:t>↓</w:t>
            </w:r>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Putih</w:t>
            </w:r>
            <w:proofErr w:type="spellEnd"/>
          </w:p>
        </w:tc>
        <w:tc>
          <w:tcPr>
            <w:tcW w:w="922" w:type="dxa"/>
            <w:vAlign w:val="center"/>
          </w:tcPr>
          <w:p w:rsidR="00622B1E" w:rsidRPr="00732241" w:rsidRDefault="00622B1E" w:rsidP="00732241">
            <w:pPr>
              <w:spacing w:after="0" w:line="240" w:lineRule="auto"/>
              <w:ind w:left="-138" w:right="-140"/>
              <w:jc w:val="center"/>
              <w:rPr>
                <w:rFonts w:ascii="Verdana" w:hAnsi="Verdana" w:cs="Times New Roman"/>
                <w:sz w:val="20"/>
                <w:szCs w:val="20"/>
              </w:rPr>
            </w:pPr>
            <w:r w:rsidRPr="00732241">
              <w:rPr>
                <w:rFonts w:ascii="Verdana" w:hAnsi="Verdana" w:cs="Times New Roman"/>
                <w:sz w:val="20"/>
                <w:szCs w:val="20"/>
                <w:lang w:val="id-ID"/>
              </w:rPr>
              <w:t>+</w:t>
            </w:r>
          </w:p>
        </w:tc>
      </w:tr>
      <w:tr w:rsidR="00472241" w:rsidRPr="00732241" w:rsidTr="00A47A18">
        <w:trPr>
          <w:trHeight w:val="271"/>
          <w:jc w:val="center"/>
        </w:trPr>
        <w:tc>
          <w:tcPr>
            <w:tcW w:w="391" w:type="dxa"/>
            <w:vAlign w:val="center"/>
          </w:tcPr>
          <w:p w:rsidR="00622B1E" w:rsidRPr="00732241" w:rsidRDefault="00622B1E" w:rsidP="00732241">
            <w:pPr>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7</w:t>
            </w:r>
          </w:p>
        </w:tc>
        <w:tc>
          <w:tcPr>
            <w:tcW w:w="992" w:type="dxa"/>
            <w:vMerge w:val="restart"/>
            <w:vAlign w:val="center"/>
          </w:tcPr>
          <w:p w:rsidR="00622B1E" w:rsidRPr="00732241" w:rsidRDefault="00622B1E" w:rsidP="00732241">
            <w:pPr>
              <w:spacing w:after="0" w:line="240" w:lineRule="auto"/>
              <w:ind w:left="-108" w:right="-108"/>
              <w:jc w:val="center"/>
              <w:rPr>
                <w:rFonts w:ascii="Verdana" w:hAnsi="Verdana" w:cs="Times New Roman"/>
                <w:sz w:val="20"/>
                <w:szCs w:val="20"/>
              </w:rPr>
            </w:pPr>
            <w:r w:rsidRPr="00732241">
              <w:rPr>
                <w:rFonts w:ascii="Verdana" w:hAnsi="Verdana" w:cs="Times New Roman"/>
                <w:sz w:val="20"/>
                <w:szCs w:val="20"/>
                <w:lang w:val="id-ID"/>
              </w:rPr>
              <w:t>KPK</w:t>
            </w:r>
          </w:p>
        </w:tc>
        <w:tc>
          <w:tcPr>
            <w:tcW w:w="1417" w:type="dxa"/>
            <w:vAlign w:val="center"/>
          </w:tcPr>
          <w:p w:rsidR="00622B1E" w:rsidRPr="00732241" w:rsidRDefault="00622B1E" w:rsidP="00732241">
            <w:pPr>
              <w:tabs>
                <w:tab w:val="left" w:pos="-720"/>
                <w:tab w:val="left" w:pos="810"/>
              </w:tabs>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1</w:t>
            </w:r>
          </w:p>
        </w:tc>
        <w:tc>
          <w:tcPr>
            <w:tcW w:w="1418" w:type="dxa"/>
            <w:vAlign w:val="center"/>
          </w:tcPr>
          <w:p w:rsidR="00622B1E" w:rsidRPr="00732241" w:rsidRDefault="00622B1E" w:rsidP="00732241">
            <w:pPr>
              <w:tabs>
                <w:tab w:val="left" w:pos="-720"/>
                <w:tab w:val="left" w:pos="810"/>
              </w:tabs>
              <w:spacing w:after="0" w:line="240" w:lineRule="auto"/>
              <w:ind w:left="-95" w:right="-30"/>
              <w:jc w:val="center"/>
              <w:rPr>
                <w:rFonts w:ascii="Verdana" w:hAnsi="Verdana" w:cs="Times New Roman"/>
                <w:sz w:val="20"/>
                <w:szCs w:val="20"/>
              </w:rPr>
            </w:pPr>
            <w:r w:rsidRPr="00732241">
              <w:rPr>
                <w:rFonts w:ascii="Verdana" w:hAnsi="Verdana" w:cs="Times New Roman"/>
                <w:sz w:val="20"/>
                <w:szCs w:val="20"/>
                <w:lang w:val="id-ID"/>
              </w:rPr>
              <w:t>Kalsium</w:t>
            </w:r>
          </w:p>
        </w:tc>
        <w:tc>
          <w:tcPr>
            <w:tcW w:w="2268" w:type="dxa"/>
            <w:vAlign w:val="center"/>
          </w:tcPr>
          <w:p w:rsidR="00622B1E" w:rsidRPr="00732241" w:rsidRDefault="00622B1E" w:rsidP="00732241">
            <w:pPr>
              <w:tabs>
                <w:tab w:val="left" w:pos="-720"/>
                <w:tab w:val="left" w:pos="810"/>
              </w:tabs>
              <w:spacing w:after="0" w:line="240" w:lineRule="auto"/>
              <w:ind w:left="-83" w:right="-61"/>
              <w:jc w:val="center"/>
              <w:rPr>
                <w:rFonts w:ascii="Verdana" w:hAnsi="Verdana" w:cs="Times New Roman"/>
                <w:sz w:val="20"/>
                <w:szCs w:val="20"/>
              </w:rPr>
            </w:pPr>
            <w:r w:rsidRPr="00732241">
              <w:rPr>
                <w:rFonts w:ascii="Verdana" w:hAnsi="Verdana" w:cs="Times New Roman"/>
                <w:sz w:val="20"/>
                <w:szCs w:val="20"/>
                <w:lang w:val="id-ID"/>
              </w:rPr>
              <w:t>6</w:t>
            </w:r>
            <w:r w:rsidRPr="00732241">
              <w:rPr>
                <w:rFonts w:ascii="Verdana" w:hAnsi="Verdana" w:cs="Times New Roman"/>
                <w:sz w:val="20"/>
                <w:szCs w:val="20"/>
              </w:rPr>
              <w:t xml:space="preserve"> </w:t>
            </w:r>
            <w:proofErr w:type="spellStart"/>
            <w:r w:rsidRPr="00732241">
              <w:rPr>
                <w:rFonts w:ascii="Verdana" w:hAnsi="Verdana" w:cs="Times New Roman"/>
                <w:sz w:val="20"/>
                <w:szCs w:val="20"/>
              </w:rPr>
              <w:t>tetes</w:t>
            </w:r>
            <w:proofErr w:type="spellEnd"/>
            <w:r w:rsidRPr="00732241">
              <w:rPr>
                <w:rFonts w:ascii="Verdana" w:hAnsi="Verdana" w:cs="Times New Roman"/>
                <w:sz w:val="20"/>
                <w:szCs w:val="20"/>
              </w:rPr>
              <w:t xml:space="preserve"> ((NH</w:t>
            </w:r>
            <w:r w:rsidRPr="00732241">
              <w:rPr>
                <w:rFonts w:ascii="Verdana" w:hAnsi="Verdana" w:cs="Times New Roman"/>
                <w:sz w:val="20"/>
                <w:szCs w:val="20"/>
                <w:vertAlign w:val="subscript"/>
              </w:rPr>
              <w:t>4</w:t>
            </w:r>
            <w:r w:rsidRPr="00732241">
              <w:rPr>
                <w:rFonts w:ascii="Verdana" w:hAnsi="Verdana" w:cs="Times New Roman"/>
                <w:sz w:val="20"/>
                <w:szCs w:val="20"/>
              </w:rPr>
              <w:t>)</w:t>
            </w:r>
            <w:r w:rsidRPr="00732241">
              <w:rPr>
                <w:rFonts w:ascii="Verdana" w:hAnsi="Verdana" w:cs="Times New Roman"/>
                <w:sz w:val="20"/>
                <w:szCs w:val="20"/>
                <w:vertAlign w:val="subscript"/>
              </w:rPr>
              <w:t>2</w:t>
            </w:r>
            <w:r w:rsidRPr="00732241">
              <w:rPr>
                <w:rFonts w:ascii="Verdana" w:hAnsi="Verdana" w:cs="Times New Roman"/>
                <w:sz w:val="20"/>
                <w:szCs w:val="20"/>
              </w:rPr>
              <w:t>C</w:t>
            </w:r>
            <w:r w:rsidRPr="00732241">
              <w:rPr>
                <w:rFonts w:ascii="Verdana" w:hAnsi="Verdana" w:cs="Times New Roman"/>
                <w:sz w:val="20"/>
                <w:szCs w:val="20"/>
                <w:vertAlign w:val="subscript"/>
              </w:rPr>
              <w:t>2</w:t>
            </w:r>
            <w:r w:rsidRPr="00732241">
              <w:rPr>
                <w:rFonts w:ascii="Verdana" w:hAnsi="Verdana" w:cs="Times New Roman"/>
                <w:sz w:val="20"/>
                <w:szCs w:val="20"/>
              </w:rPr>
              <w:t>O</w:t>
            </w:r>
            <w:r w:rsidRPr="00732241">
              <w:rPr>
                <w:rFonts w:ascii="Verdana" w:hAnsi="Verdana" w:cs="Times New Roman"/>
                <w:sz w:val="20"/>
                <w:szCs w:val="20"/>
                <w:vertAlign w:val="subscript"/>
              </w:rPr>
              <w:t>4</w:t>
            </w:r>
            <w:r w:rsidRPr="00732241">
              <w:rPr>
                <w:rFonts w:ascii="Verdana" w:hAnsi="Verdana" w:cs="Times New Roman"/>
                <w:sz w:val="20"/>
                <w:szCs w:val="20"/>
              </w:rPr>
              <w:t>)</w:t>
            </w:r>
          </w:p>
        </w:tc>
        <w:tc>
          <w:tcPr>
            <w:tcW w:w="1026" w:type="dxa"/>
            <w:vAlign w:val="center"/>
          </w:tcPr>
          <w:p w:rsidR="00622B1E" w:rsidRPr="00732241" w:rsidRDefault="00622B1E" w:rsidP="00732241">
            <w:pPr>
              <w:spacing w:after="0" w:line="240" w:lineRule="auto"/>
              <w:rPr>
                <w:rFonts w:ascii="Verdana" w:hAnsi="Verdana" w:cs="Times New Roman"/>
                <w:sz w:val="20"/>
                <w:szCs w:val="20"/>
              </w:rPr>
            </w:pPr>
            <w:r w:rsidRPr="00732241">
              <w:rPr>
                <w:rFonts w:ascii="Verdana" w:hAnsi="Verdana" w:cs="Times New Roman"/>
                <w:sz w:val="20"/>
                <w:szCs w:val="20"/>
                <w:lang w:val="id-ID"/>
              </w:rPr>
              <w:t xml:space="preserve"> </w:t>
            </w:r>
            <w:r w:rsidRPr="00732241">
              <w:rPr>
                <w:rFonts w:ascii="Arial" w:hAnsi="Arial" w:cs="Arial"/>
                <w:sz w:val="20"/>
                <w:szCs w:val="20"/>
              </w:rPr>
              <w:t>↓</w:t>
            </w:r>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Putih</w:t>
            </w:r>
            <w:proofErr w:type="spellEnd"/>
          </w:p>
        </w:tc>
        <w:tc>
          <w:tcPr>
            <w:tcW w:w="922" w:type="dxa"/>
            <w:vAlign w:val="center"/>
          </w:tcPr>
          <w:p w:rsidR="00622B1E" w:rsidRPr="00732241" w:rsidRDefault="00622B1E" w:rsidP="00732241">
            <w:pPr>
              <w:spacing w:after="0" w:line="240" w:lineRule="auto"/>
              <w:ind w:left="-138" w:right="-140"/>
              <w:jc w:val="center"/>
              <w:rPr>
                <w:rFonts w:ascii="Verdana" w:hAnsi="Verdana" w:cs="Times New Roman"/>
                <w:sz w:val="20"/>
                <w:szCs w:val="20"/>
              </w:rPr>
            </w:pPr>
            <w:r w:rsidRPr="00732241">
              <w:rPr>
                <w:rFonts w:ascii="Verdana" w:hAnsi="Verdana" w:cs="Times New Roman"/>
                <w:sz w:val="20"/>
                <w:szCs w:val="20"/>
                <w:lang w:val="id-ID"/>
              </w:rPr>
              <w:t>+</w:t>
            </w:r>
          </w:p>
        </w:tc>
      </w:tr>
      <w:tr w:rsidR="00472241" w:rsidRPr="00732241" w:rsidTr="00A47A18">
        <w:trPr>
          <w:trHeight w:val="262"/>
          <w:jc w:val="center"/>
        </w:trPr>
        <w:tc>
          <w:tcPr>
            <w:tcW w:w="391" w:type="dxa"/>
            <w:vAlign w:val="center"/>
          </w:tcPr>
          <w:p w:rsidR="00622B1E" w:rsidRPr="00732241" w:rsidRDefault="00622B1E" w:rsidP="00732241">
            <w:pPr>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8</w:t>
            </w:r>
          </w:p>
        </w:tc>
        <w:tc>
          <w:tcPr>
            <w:tcW w:w="992" w:type="dxa"/>
            <w:vMerge/>
            <w:vAlign w:val="center"/>
          </w:tcPr>
          <w:p w:rsidR="00622B1E" w:rsidRPr="00732241" w:rsidRDefault="00622B1E" w:rsidP="00732241">
            <w:pPr>
              <w:spacing w:after="0" w:line="240" w:lineRule="auto"/>
              <w:jc w:val="center"/>
              <w:rPr>
                <w:rFonts w:ascii="Verdana" w:hAnsi="Verdana" w:cs="Times New Roman"/>
                <w:sz w:val="20"/>
                <w:szCs w:val="20"/>
              </w:rPr>
            </w:pPr>
          </w:p>
        </w:tc>
        <w:tc>
          <w:tcPr>
            <w:tcW w:w="1417" w:type="dxa"/>
            <w:vAlign w:val="center"/>
          </w:tcPr>
          <w:p w:rsidR="00622B1E" w:rsidRPr="00732241" w:rsidRDefault="00622B1E" w:rsidP="00732241">
            <w:pPr>
              <w:tabs>
                <w:tab w:val="left" w:pos="-720"/>
                <w:tab w:val="left" w:pos="810"/>
              </w:tabs>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2</w:t>
            </w:r>
          </w:p>
        </w:tc>
        <w:tc>
          <w:tcPr>
            <w:tcW w:w="1418" w:type="dxa"/>
            <w:vAlign w:val="center"/>
          </w:tcPr>
          <w:p w:rsidR="00622B1E" w:rsidRPr="00732241" w:rsidRDefault="00622B1E" w:rsidP="00732241">
            <w:pPr>
              <w:tabs>
                <w:tab w:val="left" w:pos="-720"/>
                <w:tab w:val="left" w:pos="810"/>
              </w:tabs>
              <w:spacing w:after="0" w:line="240" w:lineRule="auto"/>
              <w:ind w:left="-95" w:right="-30"/>
              <w:jc w:val="center"/>
              <w:rPr>
                <w:rFonts w:ascii="Verdana" w:hAnsi="Verdana" w:cs="Times New Roman"/>
                <w:sz w:val="20"/>
                <w:szCs w:val="20"/>
              </w:rPr>
            </w:pPr>
            <w:r w:rsidRPr="00732241">
              <w:rPr>
                <w:rFonts w:ascii="Verdana" w:hAnsi="Verdana" w:cs="Times New Roman"/>
                <w:sz w:val="20"/>
                <w:szCs w:val="20"/>
                <w:lang w:val="id-ID"/>
              </w:rPr>
              <w:t>Kalsium</w:t>
            </w:r>
          </w:p>
        </w:tc>
        <w:tc>
          <w:tcPr>
            <w:tcW w:w="2268" w:type="dxa"/>
            <w:vAlign w:val="center"/>
          </w:tcPr>
          <w:p w:rsidR="00622B1E" w:rsidRPr="00732241" w:rsidRDefault="00622B1E" w:rsidP="00732241">
            <w:pPr>
              <w:tabs>
                <w:tab w:val="left" w:pos="-720"/>
                <w:tab w:val="left" w:pos="810"/>
              </w:tabs>
              <w:spacing w:after="0" w:line="240" w:lineRule="auto"/>
              <w:ind w:left="-83" w:right="-61"/>
              <w:jc w:val="center"/>
              <w:rPr>
                <w:rFonts w:ascii="Verdana" w:hAnsi="Verdana" w:cs="Times New Roman"/>
                <w:sz w:val="20"/>
                <w:szCs w:val="20"/>
              </w:rPr>
            </w:pPr>
            <w:r w:rsidRPr="00732241">
              <w:rPr>
                <w:rFonts w:ascii="Verdana" w:hAnsi="Verdana" w:cs="Times New Roman"/>
                <w:sz w:val="20"/>
                <w:szCs w:val="20"/>
                <w:lang w:val="id-ID"/>
              </w:rPr>
              <w:t>6</w:t>
            </w:r>
            <w:r w:rsidRPr="00732241">
              <w:rPr>
                <w:rFonts w:ascii="Verdana" w:hAnsi="Verdana" w:cs="Times New Roman"/>
                <w:sz w:val="20"/>
                <w:szCs w:val="20"/>
              </w:rPr>
              <w:t xml:space="preserve"> </w:t>
            </w:r>
            <w:proofErr w:type="spellStart"/>
            <w:r w:rsidRPr="00732241">
              <w:rPr>
                <w:rFonts w:ascii="Verdana" w:hAnsi="Verdana" w:cs="Times New Roman"/>
                <w:sz w:val="20"/>
                <w:szCs w:val="20"/>
              </w:rPr>
              <w:t>tetes</w:t>
            </w:r>
            <w:proofErr w:type="spellEnd"/>
            <w:r w:rsidRPr="00732241">
              <w:rPr>
                <w:rFonts w:ascii="Verdana" w:hAnsi="Verdana" w:cs="Times New Roman"/>
                <w:sz w:val="20"/>
                <w:szCs w:val="20"/>
              </w:rPr>
              <w:t xml:space="preserve"> ((NH</w:t>
            </w:r>
            <w:r w:rsidRPr="00732241">
              <w:rPr>
                <w:rFonts w:ascii="Verdana" w:hAnsi="Verdana" w:cs="Times New Roman"/>
                <w:sz w:val="20"/>
                <w:szCs w:val="20"/>
                <w:vertAlign w:val="subscript"/>
              </w:rPr>
              <w:t>4</w:t>
            </w:r>
            <w:r w:rsidRPr="00732241">
              <w:rPr>
                <w:rFonts w:ascii="Verdana" w:hAnsi="Verdana" w:cs="Times New Roman"/>
                <w:sz w:val="20"/>
                <w:szCs w:val="20"/>
              </w:rPr>
              <w:t>)</w:t>
            </w:r>
            <w:r w:rsidRPr="00732241">
              <w:rPr>
                <w:rFonts w:ascii="Verdana" w:hAnsi="Verdana" w:cs="Times New Roman"/>
                <w:sz w:val="20"/>
                <w:szCs w:val="20"/>
                <w:vertAlign w:val="subscript"/>
              </w:rPr>
              <w:t>2</w:t>
            </w:r>
            <w:r w:rsidRPr="00732241">
              <w:rPr>
                <w:rFonts w:ascii="Verdana" w:hAnsi="Verdana" w:cs="Times New Roman"/>
                <w:sz w:val="20"/>
                <w:szCs w:val="20"/>
              </w:rPr>
              <w:t>C</w:t>
            </w:r>
            <w:r w:rsidRPr="00732241">
              <w:rPr>
                <w:rFonts w:ascii="Verdana" w:hAnsi="Verdana" w:cs="Times New Roman"/>
                <w:sz w:val="20"/>
                <w:szCs w:val="20"/>
                <w:vertAlign w:val="subscript"/>
              </w:rPr>
              <w:t>2</w:t>
            </w:r>
            <w:r w:rsidRPr="00732241">
              <w:rPr>
                <w:rFonts w:ascii="Verdana" w:hAnsi="Verdana" w:cs="Times New Roman"/>
                <w:sz w:val="20"/>
                <w:szCs w:val="20"/>
              </w:rPr>
              <w:t>O</w:t>
            </w:r>
            <w:r w:rsidRPr="00732241">
              <w:rPr>
                <w:rFonts w:ascii="Verdana" w:hAnsi="Verdana" w:cs="Times New Roman"/>
                <w:sz w:val="20"/>
                <w:szCs w:val="20"/>
                <w:vertAlign w:val="subscript"/>
              </w:rPr>
              <w:t>4</w:t>
            </w:r>
            <w:r w:rsidRPr="00732241">
              <w:rPr>
                <w:rFonts w:ascii="Verdana" w:hAnsi="Verdana" w:cs="Times New Roman"/>
                <w:sz w:val="20"/>
                <w:szCs w:val="20"/>
              </w:rPr>
              <w:t>)</w:t>
            </w:r>
          </w:p>
        </w:tc>
        <w:tc>
          <w:tcPr>
            <w:tcW w:w="1026" w:type="dxa"/>
            <w:vAlign w:val="center"/>
          </w:tcPr>
          <w:p w:rsidR="00622B1E" w:rsidRPr="00732241" w:rsidRDefault="00622B1E" w:rsidP="00732241">
            <w:pPr>
              <w:spacing w:after="0" w:line="240" w:lineRule="auto"/>
              <w:rPr>
                <w:rFonts w:ascii="Verdana" w:hAnsi="Verdana" w:cs="Times New Roman"/>
                <w:sz w:val="20"/>
                <w:szCs w:val="20"/>
              </w:rPr>
            </w:pPr>
            <w:r w:rsidRPr="00732241">
              <w:rPr>
                <w:rFonts w:ascii="Verdana" w:hAnsi="Verdana" w:cs="Times New Roman"/>
                <w:sz w:val="20"/>
                <w:szCs w:val="20"/>
                <w:lang w:val="id-ID"/>
              </w:rPr>
              <w:t xml:space="preserve"> </w:t>
            </w:r>
            <w:r w:rsidRPr="00732241">
              <w:rPr>
                <w:rFonts w:ascii="Arial" w:hAnsi="Arial" w:cs="Arial"/>
                <w:sz w:val="20"/>
                <w:szCs w:val="20"/>
              </w:rPr>
              <w:t>↓</w:t>
            </w:r>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Putih</w:t>
            </w:r>
            <w:proofErr w:type="spellEnd"/>
          </w:p>
        </w:tc>
        <w:tc>
          <w:tcPr>
            <w:tcW w:w="922" w:type="dxa"/>
            <w:vAlign w:val="center"/>
          </w:tcPr>
          <w:p w:rsidR="00622B1E" w:rsidRPr="00732241" w:rsidRDefault="00622B1E" w:rsidP="00732241">
            <w:pPr>
              <w:spacing w:after="0" w:line="240" w:lineRule="auto"/>
              <w:ind w:left="-138" w:right="-140"/>
              <w:jc w:val="center"/>
              <w:rPr>
                <w:rFonts w:ascii="Verdana" w:hAnsi="Verdana" w:cs="Times New Roman"/>
                <w:sz w:val="20"/>
                <w:szCs w:val="20"/>
              </w:rPr>
            </w:pPr>
            <w:r w:rsidRPr="00732241">
              <w:rPr>
                <w:rFonts w:ascii="Verdana" w:hAnsi="Verdana" w:cs="Times New Roman"/>
                <w:sz w:val="20"/>
                <w:szCs w:val="20"/>
                <w:lang w:val="id-ID"/>
              </w:rPr>
              <w:t>+</w:t>
            </w:r>
          </w:p>
        </w:tc>
      </w:tr>
      <w:tr w:rsidR="00472241" w:rsidRPr="00732241" w:rsidTr="00A47A18">
        <w:trPr>
          <w:trHeight w:val="279"/>
          <w:jc w:val="center"/>
        </w:trPr>
        <w:tc>
          <w:tcPr>
            <w:tcW w:w="391" w:type="dxa"/>
            <w:vAlign w:val="center"/>
          </w:tcPr>
          <w:p w:rsidR="00622B1E" w:rsidRPr="00732241" w:rsidRDefault="00622B1E" w:rsidP="00732241">
            <w:pPr>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9</w:t>
            </w:r>
          </w:p>
        </w:tc>
        <w:tc>
          <w:tcPr>
            <w:tcW w:w="992" w:type="dxa"/>
            <w:vMerge/>
            <w:vAlign w:val="center"/>
          </w:tcPr>
          <w:p w:rsidR="00622B1E" w:rsidRPr="00732241" w:rsidRDefault="00622B1E" w:rsidP="00732241">
            <w:pPr>
              <w:spacing w:after="0" w:line="240" w:lineRule="auto"/>
              <w:jc w:val="center"/>
              <w:rPr>
                <w:rFonts w:ascii="Verdana" w:hAnsi="Verdana" w:cs="Times New Roman"/>
                <w:sz w:val="20"/>
                <w:szCs w:val="20"/>
              </w:rPr>
            </w:pPr>
          </w:p>
        </w:tc>
        <w:tc>
          <w:tcPr>
            <w:tcW w:w="1417" w:type="dxa"/>
            <w:vAlign w:val="center"/>
          </w:tcPr>
          <w:p w:rsidR="00622B1E" w:rsidRPr="00732241" w:rsidRDefault="00622B1E" w:rsidP="00732241">
            <w:pPr>
              <w:tabs>
                <w:tab w:val="left" w:pos="-720"/>
                <w:tab w:val="left" w:pos="810"/>
              </w:tabs>
              <w:spacing w:after="0" w:line="240" w:lineRule="auto"/>
              <w:jc w:val="center"/>
              <w:rPr>
                <w:rFonts w:ascii="Verdana" w:hAnsi="Verdana" w:cs="Times New Roman"/>
                <w:sz w:val="20"/>
                <w:szCs w:val="20"/>
                <w:lang w:val="id-ID"/>
              </w:rPr>
            </w:pPr>
            <w:r w:rsidRPr="00732241">
              <w:rPr>
                <w:rFonts w:ascii="Verdana" w:hAnsi="Verdana" w:cs="Times New Roman"/>
                <w:sz w:val="20"/>
                <w:szCs w:val="20"/>
                <w:lang w:val="id-ID"/>
              </w:rPr>
              <w:t>3</w:t>
            </w:r>
          </w:p>
        </w:tc>
        <w:tc>
          <w:tcPr>
            <w:tcW w:w="1418" w:type="dxa"/>
            <w:vAlign w:val="center"/>
          </w:tcPr>
          <w:p w:rsidR="00622B1E" w:rsidRPr="00732241" w:rsidRDefault="00622B1E" w:rsidP="00732241">
            <w:pPr>
              <w:tabs>
                <w:tab w:val="left" w:pos="-720"/>
                <w:tab w:val="left" w:pos="810"/>
              </w:tabs>
              <w:spacing w:after="0" w:line="240" w:lineRule="auto"/>
              <w:ind w:left="-95" w:right="-30"/>
              <w:jc w:val="center"/>
              <w:rPr>
                <w:rFonts w:ascii="Verdana" w:hAnsi="Verdana" w:cs="Times New Roman"/>
                <w:sz w:val="20"/>
                <w:szCs w:val="20"/>
              </w:rPr>
            </w:pPr>
            <w:r w:rsidRPr="00732241">
              <w:rPr>
                <w:rFonts w:ascii="Verdana" w:hAnsi="Verdana" w:cs="Times New Roman"/>
                <w:sz w:val="20"/>
                <w:szCs w:val="20"/>
                <w:lang w:val="id-ID"/>
              </w:rPr>
              <w:t>Kalsium</w:t>
            </w:r>
          </w:p>
        </w:tc>
        <w:tc>
          <w:tcPr>
            <w:tcW w:w="2268" w:type="dxa"/>
            <w:vAlign w:val="center"/>
          </w:tcPr>
          <w:p w:rsidR="00622B1E" w:rsidRPr="00732241" w:rsidRDefault="00622B1E" w:rsidP="00732241">
            <w:pPr>
              <w:tabs>
                <w:tab w:val="left" w:pos="-720"/>
                <w:tab w:val="left" w:pos="810"/>
              </w:tabs>
              <w:spacing w:after="0" w:line="240" w:lineRule="auto"/>
              <w:ind w:left="-83" w:right="-61"/>
              <w:jc w:val="center"/>
              <w:rPr>
                <w:rFonts w:ascii="Verdana" w:hAnsi="Verdana" w:cs="Times New Roman"/>
                <w:sz w:val="20"/>
                <w:szCs w:val="20"/>
              </w:rPr>
            </w:pPr>
            <w:r w:rsidRPr="00732241">
              <w:rPr>
                <w:rFonts w:ascii="Verdana" w:hAnsi="Verdana" w:cs="Times New Roman"/>
                <w:sz w:val="20"/>
                <w:szCs w:val="20"/>
                <w:lang w:val="id-ID"/>
              </w:rPr>
              <w:t>6</w:t>
            </w:r>
            <w:r w:rsidRPr="00732241">
              <w:rPr>
                <w:rFonts w:ascii="Verdana" w:hAnsi="Verdana" w:cs="Times New Roman"/>
                <w:sz w:val="20"/>
                <w:szCs w:val="20"/>
              </w:rPr>
              <w:t xml:space="preserve"> </w:t>
            </w:r>
            <w:proofErr w:type="spellStart"/>
            <w:r w:rsidRPr="00732241">
              <w:rPr>
                <w:rFonts w:ascii="Verdana" w:hAnsi="Verdana" w:cs="Times New Roman"/>
                <w:sz w:val="20"/>
                <w:szCs w:val="20"/>
              </w:rPr>
              <w:t>tetes</w:t>
            </w:r>
            <w:proofErr w:type="spellEnd"/>
            <w:r w:rsidRPr="00732241">
              <w:rPr>
                <w:rFonts w:ascii="Verdana" w:hAnsi="Verdana" w:cs="Times New Roman"/>
                <w:sz w:val="20"/>
                <w:szCs w:val="20"/>
              </w:rPr>
              <w:t xml:space="preserve"> ((NH</w:t>
            </w:r>
            <w:r w:rsidRPr="00732241">
              <w:rPr>
                <w:rFonts w:ascii="Verdana" w:hAnsi="Verdana" w:cs="Times New Roman"/>
                <w:sz w:val="20"/>
                <w:szCs w:val="20"/>
                <w:vertAlign w:val="subscript"/>
              </w:rPr>
              <w:t>4</w:t>
            </w:r>
            <w:r w:rsidRPr="00732241">
              <w:rPr>
                <w:rFonts w:ascii="Verdana" w:hAnsi="Verdana" w:cs="Times New Roman"/>
                <w:sz w:val="20"/>
                <w:szCs w:val="20"/>
              </w:rPr>
              <w:t>)</w:t>
            </w:r>
            <w:r w:rsidRPr="00732241">
              <w:rPr>
                <w:rFonts w:ascii="Verdana" w:hAnsi="Verdana" w:cs="Times New Roman"/>
                <w:sz w:val="20"/>
                <w:szCs w:val="20"/>
                <w:vertAlign w:val="subscript"/>
              </w:rPr>
              <w:t>2</w:t>
            </w:r>
            <w:r w:rsidRPr="00732241">
              <w:rPr>
                <w:rFonts w:ascii="Verdana" w:hAnsi="Verdana" w:cs="Times New Roman"/>
                <w:sz w:val="20"/>
                <w:szCs w:val="20"/>
              </w:rPr>
              <w:t>C</w:t>
            </w:r>
            <w:r w:rsidRPr="00732241">
              <w:rPr>
                <w:rFonts w:ascii="Verdana" w:hAnsi="Verdana" w:cs="Times New Roman"/>
                <w:sz w:val="20"/>
                <w:szCs w:val="20"/>
                <w:vertAlign w:val="subscript"/>
              </w:rPr>
              <w:t>2</w:t>
            </w:r>
            <w:r w:rsidRPr="00732241">
              <w:rPr>
                <w:rFonts w:ascii="Verdana" w:hAnsi="Verdana" w:cs="Times New Roman"/>
                <w:sz w:val="20"/>
                <w:szCs w:val="20"/>
              </w:rPr>
              <w:t>O</w:t>
            </w:r>
            <w:r w:rsidRPr="00732241">
              <w:rPr>
                <w:rFonts w:ascii="Verdana" w:hAnsi="Verdana" w:cs="Times New Roman"/>
                <w:sz w:val="20"/>
                <w:szCs w:val="20"/>
                <w:vertAlign w:val="subscript"/>
              </w:rPr>
              <w:t>4</w:t>
            </w:r>
            <w:r w:rsidRPr="00732241">
              <w:rPr>
                <w:rFonts w:ascii="Verdana" w:hAnsi="Verdana" w:cs="Times New Roman"/>
                <w:sz w:val="20"/>
                <w:szCs w:val="20"/>
              </w:rPr>
              <w:t>)</w:t>
            </w:r>
          </w:p>
        </w:tc>
        <w:tc>
          <w:tcPr>
            <w:tcW w:w="1026" w:type="dxa"/>
            <w:vAlign w:val="center"/>
          </w:tcPr>
          <w:p w:rsidR="00622B1E" w:rsidRPr="00732241" w:rsidRDefault="00622B1E" w:rsidP="00732241">
            <w:pPr>
              <w:spacing w:after="0" w:line="240" w:lineRule="auto"/>
              <w:rPr>
                <w:rFonts w:ascii="Verdana" w:hAnsi="Verdana" w:cs="Times New Roman"/>
                <w:sz w:val="20"/>
                <w:szCs w:val="20"/>
              </w:rPr>
            </w:pPr>
            <w:r w:rsidRPr="00732241">
              <w:rPr>
                <w:rFonts w:ascii="Verdana" w:hAnsi="Verdana" w:cs="Times New Roman"/>
                <w:sz w:val="20"/>
                <w:szCs w:val="20"/>
                <w:lang w:val="id-ID"/>
              </w:rPr>
              <w:t xml:space="preserve"> </w:t>
            </w:r>
            <w:r w:rsidRPr="00732241">
              <w:rPr>
                <w:rFonts w:ascii="Arial" w:hAnsi="Arial" w:cs="Arial"/>
                <w:sz w:val="20"/>
                <w:szCs w:val="20"/>
              </w:rPr>
              <w:t>↓</w:t>
            </w:r>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Putih</w:t>
            </w:r>
            <w:proofErr w:type="spellEnd"/>
          </w:p>
        </w:tc>
        <w:tc>
          <w:tcPr>
            <w:tcW w:w="922" w:type="dxa"/>
            <w:vAlign w:val="center"/>
          </w:tcPr>
          <w:p w:rsidR="00622B1E" w:rsidRPr="00732241" w:rsidRDefault="00622B1E" w:rsidP="00732241">
            <w:pPr>
              <w:spacing w:after="0" w:line="240" w:lineRule="auto"/>
              <w:ind w:left="-138" w:right="-140"/>
              <w:jc w:val="center"/>
              <w:rPr>
                <w:rFonts w:ascii="Verdana" w:hAnsi="Verdana" w:cs="Times New Roman"/>
                <w:sz w:val="20"/>
                <w:szCs w:val="20"/>
              </w:rPr>
            </w:pPr>
            <w:r w:rsidRPr="00732241">
              <w:rPr>
                <w:rFonts w:ascii="Verdana" w:hAnsi="Verdana" w:cs="Times New Roman"/>
                <w:sz w:val="20"/>
                <w:szCs w:val="20"/>
                <w:lang w:val="id-ID"/>
              </w:rPr>
              <w:t>+</w:t>
            </w:r>
          </w:p>
        </w:tc>
      </w:tr>
    </w:tbl>
    <w:p w:rsidR="00A47A18" w:rsidRDefault="00A47A18" w:rsidP="00732241">
      <w:pPr>
        <w:spacing w:after="0" w:line="240" w:lineRule="auto"/>
        <w:ind w:right="567"/>
        <w:jc w:val="both"/>
        <w:rPr>
          <w:rFonts w:ascii="Verdana" w:hAnsi="Verdana" w:cs="Times New Roman"/>
          <w:b/>
          <w:sz w:val="20"/>
          <w:szCs w:val="20"/>
        </w:rPr>
      </w:pPr>
    </w:p>
    <w:p w:rsidR="004C1D35" w:rsidRDefault="004C1D35" w:rsidP="00732241">
      <w:pPr>
        <w:spacing w:after="0" w:line="240" w:lineRule="auto"/>
        <w:ind w:right="567"/>
        <w:jc w:val="both"/>
        <w:rPr>
          <w:rFonts w:ascii="Verdana" w:hAnsi="Verdana" w:cs="Times New Roman"/>
          <w:sz w:val="20"/>
          <w:szCs w:val="20"/>
          <w:lang w:val="id-ID"/>
        </w:rPr>
        <w:sectPr w:rsidR="004C1D35" w:rsidSect="00732241">
          <w:type w:val="continuous"/>
          <w:pgSz w:w="11906" w:h="16838" w:code="9"/>
          <w:pgMar w:top="1418" w:right="1559" w:bottom="1418" w:left="1559" w:header="709" w:footer="709" w:gutter="0"/>
          <w:cols w:space="568"/>
          <w:docGrid w:linePitch="360"/>
        </w:sectPr>
      </w:pPr>
    </w:p>
    <w:p w:rsidR="00622B1E" w:rsidRPr="00A47A18" w:rsidRDefault="00A47A18" w:rsidP="00732241">
      <w:pPr>
        <w:spacing w:after="0" w:line="240" w:lineRule="auto"/>
        <w:ind w:right="567"/>
        <w:jc w:val="both"/>
        <w:rPr>
          <w:rFonts w:ascii="Verdana" w:hAnsi="Verdana" w:cs="Times New Roman"/>
          <w:sz w:val="20"/>
          <w:szCs w:val="20"/>
          <w:lang w:val="id-ID"/>
        </w:rPr>
      </w:pPr>
      <w:r w:rsidRPr="00A47A18">
        <w:rPr>
          <w:rFonts w:ascii="Verdana" w:hAnsi="Verdana" w:cs="Times New Roman"/>
          <w:noProof/>
          <w:sz w:val="20"/>
          <w:szCs w:val="20"/>
        </w:rPr>
        <w:lastRenderedPageBreak/>
        <mc:AlternateContent>
          <mc:Choice Requires="wps">
            <w:drawing>
              <wp:anchor distT="0" distB="0" distL="114300" distR="114300" simplePos="0" relativeHeight="251658240" behindDoc="0" locked="0" layoutInCell="1" allowOverlap="1" wp14:anchorId="7F713D21" wp14:editId="364314BF">
                <wp:simplePos x="0" y="0"/>
                <wp:positionH relativeFrom="column">
                  <wp:posOffset>100965</wp:posOffset>
                </wp:positionH>
                <wp:positionV relativeFrom="paragraph">
                  <wp:posOffset>147320</wp:posOffset>
                </wp:positionV>
                <wp:extent cx="0" cy="190500"/>
                <wp:effectExtent l="76200" t="0" r="57150" b="571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95pt;margin-top:11.6pt;width:0;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RMMwIAAFw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">
                <v:stroke endarrow="block"/>
              </v:shape>
            </w:pict>
          </mc:Fallback>
        </mc:AlternateContent>
      </w:r>
      <w:r w:rsidR="00622B1E" w:rsidRPr="00A47A18">
        <w:rPr>
          <w:rFonts w:ascii="Verdana" w:hAnsi="Verdana" w:cs="Times New Roman"/>
          <w:sz w:val="20"/>
          <w:szCs w:val="20"/>
          <w:lang w:val="id-ID"/>
        </w:rPr>
        <w:t>Keterangan:</w:t>
      </w:r>
    </w:p>
    <w:p w:rsidR="00622B1E" w:rsidRPr="00732241" w:rsidRDefault="00696BA4" w:rsidP="00732241">
      <w:pPr>
        <w:spacing w:after="0" w:line="240" w:lineRule="auto"/>
        <w:ind w:left="567"/>
        <w:rPr>
          <w:rFonts w:ascii="Verdana" w:hAnsi="Verdana" w:cs="Times New Roman"/>
          <w:sz w:val="20"/>
          <w:szCs w:val="20"/>
          <w:lang w:val="id-ID"/>
        </w:rPr>
      </w:pPr>
      <w:r w:rsidRPr="00732241">
        <w:rPr>
          <w:rFonts w:ascii="Verdana" w:hAnsi="Verdana" w:cs="Times New Roman"/>
          <w:sz w:val="20"/>
          <w:szCs w:val="20"/>
          <w:lang w:val="id-ID"/>
        </w:rPr>
        <w:t xml:space="preserve">   </w:t>
      </w:r>
      <w:r w:rsidR="00622B1E" w:rsidRPr="00732241">
        <w:rPr>
          <w:rFonts w:ascii="Verdana" w:hAnsi="Verdana" w:cs="Times New Roman"/>
          <w:sz w:val="20"/>
          <w:szCs w:val="20"/>
          <w:lang w:val="id-ID"/>
        </w:rPr>
        <w:t xml:space="preserve">= </w:t>
      </w:r>
      <w:proofErr w:type="spellStart"/>
      <w:r w:rsidR="00622B1E" w:rsidRPr="00732241">
        <w:rPr>
          <w:rFonts w:ascii="Verdana" w:hAnsi="Verdana" w:cs="Times New Roman"/>
          <w:sz w:val="20"/>
          <w:szCs w:val="20"/>
        </w:rPr>
        <w:t>Endapan</w:t>
      </w:r>
      <w:proofErr w:type="spellEnd"/>
    </w:p>
    <w:p w:rsidR="00622B1E" w:rsidRPr="00732241" w:rsidRDefault="00622B1E" w:rsidP="00732241">
      <w:pPr>
        <w:spacing w:after="0" w:line="240" w:lineRule="auto"/>
        <w:rPr>
          <w:rFonts w:ascii="Verdana" w:hAnsi="Verdana" w:cs="Times New Roman"/>
          <w:sz w:val="20"/>
          <w:szCs w:val="20"/>
          <w:lang w:val="id-ID"/>
        </w:rPr>
      </w:pPr>
      <w:r w:rsidRPr="00732241">
        <w:rPr>
          <w:rFonts w:ascii="Verdana" w:hAnsi="Verdana" w:cs="Times New Roman"/>
          <w:sz w:val="20"/>
          <w:szCs w:val="20"/>
          <w:lang w:val="id-ID"/>
        </w:rPr>
        <w:t xml:space="preserve">(+)  </w:t>
      </w:r>
      <w:r w:rsidRPr="00732241">
        <w:rPr>
          <w:rFonts w:ascii="Verdana" w:hAnsi="Verdana" w:cs="Times New Roman"/>
          <w:sz w:val="20"/>
          <w:szCs w:val="20"/>
          <w:lang w:val="id-ID"/>
        </w:rPr>
        <w:tab/>
        <w:t>= Positif Mengandung Kalsium</w:t>
      </w:r>
    </w:p>
    <w:p w:rsidR="00622B1E" w:rsidRPr="00732241" w:rsidRDefault="00622B1E" w:rsidP="00732241">
      <w:pPr>
        <w:spacing w:after="0" w:line="240" w:lineRule="auto"/>
        <w:rPr>
          <w:rFonts w:ascii="Verdana" w:hAnsi="Verdana" w:cs="Times New Roman"/>
          <w:sz w:val="20"/>
          <w:szCs w:val="20"/>
          <w:lang w:val="id-ID"/>
        </w:rPr>
      </w:pPr>
      <w:r w:rsidRPr="00732241">
        <w:rPr>
          <w:rFonts w:ascii="Verdana" w:hAnsi="Verdana" w:cs="Times New Roman"/>
          <w:sz w:val="20"/>
          <w:szCs w:val="20"/>
          <w:lang w:val="id-ID"/>
        </w:rPr>
        <w:t xml:space="preserve">KKH </w:t>
      </w:r>
      <w:r w:rsidRPr="00732241">
        <w:rPr>
          <w:rFonts w:ascii="Verdana" w:hAnsi="Verdana" w:cs="Times New Roman"/>
          <w:sz w:val="20"/>
          <w:szCs w:val="20"/>
          <w:lang w:val="id-ID"/>
        </w:rPr>
        <w:tab/>
        <w:t>= Kecambah Kacang Hijau</w:t>
      </w:r>
    </w:p>
    <w:p w:rsidR="00622B1E" w:rsidRPr="00732241" w:rsidRDefault="00622B1E" w:rsidP="00732241">
      <w:pPr>
        <w:spacing w:after="0" w:line="240" w:lineRule="auto"/>
        <w:rPr>
          <w:rFonts w:ascii="Verdana" w:hAnsi="Verdana" w:cs="Times New Roman"/>
          <w:sz w:val="20"/>
          <w:szCs w:val="20"/>
          <w:lang w:val="id-ID"/>
        </w:rPr>
      </w:pPr>
      <w:r w:rsidRPr="00732241">
        <w:rPr>
          <w:rFonts w:ascii="Verdana" w:hAnsi="Verdana" w:cs="Times New Roman"/>
          <w:sz w:val="20"/>
          <w:szCs w:val="20"/>
          <w:lang w:val="id-ID"/>
        </w:rPr>
        <w:t xml:space="preserve">KKK </w:t>
      </w:r>
      <w:r w:rsidRPr="00732241">
        <w:rPr>
          <w:rFonts w:ascii="Verdana" w:hAnsi="Verdana" w:cs="Times New Roman"/>
          <w:sz w:val="20"/>
          <w:szCs w:val="20"/>
          <w:lang w:val="id-ID"/>
        </w:rPr>
        <w:tab/>
        <w:t>= Kecambah Kacang Kedelai</w:t>
      </w:r>
    </w:p>
    <w:p w:rsidR="00622B1E" w:rsidRPr="00732241" w:rsidRDefault="00622B1E" w:rsidP="00732241">
      <w:pPr>
        <w:tabs>
          <w:tab w:val="left" w:pos="720"/>
          <w:tab w:val="left" w:pos="1440"/>
          <w:tab w:val="left" w:pos="2160"/>
          <w:tab w:val="left" w:pos="2880"/>
          <w:tab w:val="left" w:pos="3600"/>
          <w:tab w:val="left" w:pos="4320"/>
          <w:tab w:val="left" w:pos="5040"/>
          <w:tab w:val="left" w:pos="6135"/>
        </w:tabs>
        <w:spacing w:after="0" w:line="240" w:lineRule="auto"/>
        <w:rPr>
          <w:rFonts w:ascii="Verdana" w:hAnsi="Verdana" w:cs="Times New Roman"/>
          <w:sz w:val="20"/>
          <w:szCs w:val="20"/>
          <w:lang w:val="id-ID"/>
        </w:rPr>
      </w:pPr>
      <w:r w:rsidRPr="00732241">
        <w:rPr>
          <w:rFonts w:ascii="Verdana" w:hAnsi="Verdana" w:cs="Times New Roman"/>
          <w:sz w:val="20"/>
          <w:szCs w:val="20"/>
          <w:lang w:val="id-ID"/>
        </w:rPr>
        <w:t>KPK</w:t>
      </w:r>
      <w:r w:rsidRPr="00732241">
        <w:rPr>
          <w:rFonts w:ascii="Verdana" w:hAnsi="Verdana" w:cs="Times New Roman"/>
          <w:sz w:val="20"/>
          <w:szCs w:val="20"/>
          <w:lang w:val="id-ID"/>
        </w:rPr>
        <w:tab/>
        <w:t>= Kontrol Positif Kalsium</w:t>
      </w:r>
      <w:r w:rsidRPr="00732241">
        <w:rPr>
          <w:rFonts w:ascii="Verdana" w:hAnsi="Verdana" w:cs="Times New Roman"/>
          <w:sz w:val="20"/>
          <w:szCs w:val="20"/>
          <w:lang w:val="id-ID"/>
        </w:rPr>
        <w:tab/>
      </w:r>
    </w:p>
    <w:p w:rsidR="00622B1E" w:rsidRPr="00732241" w:rsidRDefault="00622B1E" w:rsidP="00732241">
      <w:pPr>
        <w:spacing w:after="0" w:line="240" w:lineRule="auto"/>
        <w:rPr>
          <w:rFonts w:ascii="Verdana" w:hAnsi="Verdana" w:cs="Times New Roman"/>
          <w:sz w:val="20"/>
          <w:szCs w:val="20"/>
          <w:lang w:val="id-ID"/>
        </w:rPr>
      </w:pPr>
      <w:r w:rsidRPr="00732241">
        <w:rPr>
          <w:rFonts w:ascii="Verdana" w:hAnsi="Verdana" w:cs="Times New Roman"/>
          <w:sz w:val="20"/>
          <w:szCs w:val="20"/>
          <w:lang w:val="id-ID"/>
        </w:rPr>
        <w:t xml:space="preserve">Ket </w:t>
      </w:r>
      <w:r w:rsidRPr="00732241">
        <w:rPr>
          <w:rFonts w:ascii="Verdana" w:hAnsi="Verdana" w:cs="Times New Roman"/>
          <w:sz w:val="20"/>
          <w:szCs w:val="20"/>
          <w:lang w:val="id-ID"/>
        </w:rPr>
        <w:tab/>
        <w:t>= Keterangan</w:t>
      </w:r>
    </w:p>
    <w:p w:rsidR="000A0B36" w:rsidRPr="00732241" w:rsidRDefault="000A0B36" w:rsidP="00732241">
      <w:pPr>
        <w:spacing w:after="0" w:line="240" w:lineRule="auto"/>
        <w:jc w:val="both"/>
        <w:rPr>
          <w:rFonts w:ascii="Verdana" w:hAnsi="Verdana" w:cs="Times New Roman"/>
          <w:sz w:val="20"/>
          <w:szCs w:val="20"/>
          <w:lang w:val="id-ID"/>
        </w:rPr>
      </w:pPr>
    </w:p>
    <w:p w:rsidR="00472241" w:rsidRPr="00732241" w:rsidRDefault="00472241" w:rsidP="00732241">
      <w:pPr>
        <w:spacing w:after="0" w:line="240" w:lineRule="auto"/>
        <w:rPr>
          <w:rFonts w:ascii="Verdana" w:hAnsi="Verdana" w:cs="Times New Roman"/>
          <w:b/>
          <w:sz w:val="20"/>
          <w:szCs w:val="20"/>
          <w:lang w:val="id-ID"/>
        </w:rPr>
      </w:pPr>
      <w:proofErr w:type="spellStart"/>
      <w:r w:rsidRPr="00732241">
        <w:rPr>
          <w:rFonts w:ascii="Verdana" w:hAnsi="Verdana" w:cs="Times New Roman"/>
          <w:b/>
          <w:sz w:val="20"/>
          <w:szCs w:val="20"/>
        </w:rPr>
        <w:lastRenderedPageBreak/>
        <w:t>Kurva</w:t>
      </w:r>
      <w:proofErr w:type="spellEnd"/>
      <w:r w:rsidRPr="00732241">
        <w:rPr>
          <w:rFonts w:ascii="Verdana" w:hAnsi="Verdana" w:cs="Times New Roman"/>
          <w:b/>
          <w:sz w:val="20"/>
          <w:szCs w:val="20"/>
        </w:rPr>
        <w:t xml:space="preserve"> </w:t>
      </w:r>
      <w:proofErr w:type="spellStart"/>
      <w:r w:rsidRPr="00732241">
        <w:rPr>
          <w:rFonts w:ascii="Verdana" w:hAnsi="Verdana" w:cs="Times New Roman"/>
          <w:b/>
          <w:sz w:val="20"/>
          <w:szCs w:val="20"/>
        </w:rPr>
        <w:t>Kalibrasi</w:t>
      </w:r>
      <w:proofErr w:type="spellEnd"/>
      <w:r w:rsidRPr="00732241">
        <w:rPr>
          <w:rFonts w:ascii="Verdana" w:hAnsi="Verdana" w:cs="Times New Roman"/>
          <w:b/>
          <w:sz w:val="20"/>
          <w:szCs w:val="20"/>
        </w:rPr>
        <w:t xml:space="preserve"> </w:t>
      </w:r>
      <w:proofErr w:type="spellStart"/>
      <w:r w:rsidRPr="00732241">
        <w:rPr>
          <w:rFonts w:ascii="Verdana" w:hAnsi="Verdana" w:cs="Times New Roman"/>
          <w:b/>
          <w:sz w:val="20"/>
          <w:szCs w:val="20"/>
        </w:rPr>
        <w:t>Kalsium</w:t>
      </w:r>
      <w:proofErr w:type="spellEnd"/>
    </w:p>
    <w:p w:rsidR="004C1D35" w:rsidRDefault="00472241" w:rsidP="00732241">
      <w:pPr>
        <w:spacing w:after="0" w:line="240" w:lineRule="auto"/>
        <w:ind w:firstLine="720"/>
        <w:jc w:val="both"/>
        <w:rPr>
          <w:rFonts w:ascii="Verdana" w:hAnsi="Verdana" w:cs="Times New Roman"/>
          <w:sz w:val="20"/>
          <w:szCs w:val="20"/>
          <w:lang w:val="id-ID"/>
        </w:rPr>
        <w:sectPr w:rsidR="004C1D35" w:rsidSect="004C1D35">
          <w:type w:val="continuous"/>
          <w:pgSz w:w="11906" w:h="16838" w:code="9"/>
          <w:pgMar w:top="1418" w:right="1559" w:bottom="1418" w:left="1559" w:header="709" w:footer="709" w:gutter="0"/>
          <w:cols w:num="2" w:space="568"/>
          <w:docGrid w:linePitch="360"/>
        </w:sectPr>
      </w:pPr>
      <w:r w:rsidRPr="00732241">
        <w:rPr>
          <w:rFonts w:ascii="Verdana" w:hAnsi="Verdana" w:cs="Times New Roman"/>
          <w:sz w:val="20"/>
          <w:szCs w:val="20"/>
        </w:rPr>
        <w:t xml:space="preserve">Dari </w:t>
      </w:r>
      <w:proofErr w:type="spellStart"/>
      <w:r w:rsidRPr="00732241">
        <w:rPr>
          <w:rFonts w:ascii="Verdana" w:hAnsi="Verdana" w:cs="Times New Roman"/>
          <w:sz w:val="20"/>
          <w:szCs w:val="20"/>
        </w:rPr>
        <w:t>hasil</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pengukuran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kurva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kalibrasi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larutan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baku</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kalsium</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Ca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diperoleh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persamaan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regresi</w:t>
      </w:r>
      <w:proofErr w:type="spellEnd"/>
      <w:r w:rsidRPr="00732241">
        <w:rPr>
          <w:rFonts w:ascii="Verdana" w:hAnsi="Verdana" w:cs="Times New Roman"/>
          <w:sz w:val="20"/>
          <w:szCs w:val="20"/>
        </w:rPr>
        <w:t xml:space="preserve"> linier </w:t>
      </w:r>
      <w:proofErr w:type="spellStart"/>
      <w:r w:rsidRPr="00732241">
        <w:rPr>
          <w:rFonts w:ascii="Verdana" w:hAnsi="Verdana" w:cs="Times New Roman"/>
          <w:sz w:val="20"/>
          <w:szCs w:val="20"/>
        </w:rPr>
        <w:t>yaitu</w:t>
      </w:r>
      <w:proofErr w:type="spellEnd"/>
      <w:r w:rsidRPr="00732241">
        <w:rPr>
          <w:rFonts w:ascii="Verdana" w:hAnsi="Verdana" w:cs="Times New Roman"/>
          <w:sz w:val="20"/>
          <w:szCs w:val="20"/>
        </w:rPr>
        <w:t xml:space="preserve"> y = 0,13016x + 0</w:t>
      </w:r>
      <w:proofErr w:type="gramStart"/>
      <w:r w:rsidRPr="00732241">
        <w:rPr>
          <w:rFonts w:ascii="Verdana" w:hAnsi="Verdana" w:cs="Times New Roman"/>
          <w:sz w:val="20"/>
          <w:szCs w:val="20"/>
        </w:rPr>
        <w:t>,0091179</w:t>
      </w:r>
      <w:proofErr w:type="gramEnd"/>
      <w:r w:rsidRPr="00732241">
        <w:rPr>
          <w:rFonts w:ascii="Verdana" w:hAnsi="Verdana" w:cs="Times New Roman"/>
          <w:sz w:val="20"/>
          <w:szCs w:val="20"/>
        </w:rPr>
        <w:t xml:space="preserve"> </w:t>
      </w:r>
      <w:proofErr w:type="spellStart"/>
      <w:r w:rsidRPr="00732241">
        <w:rPr>
          <w:rFonts w:ascii="Verdana" w:hAnsi="Verdana" w:cs="Times New Roman"/>
          <w:sz w:val="20"/>
          <w:szCs w:val="20"/>
        </w:rPr>
        <w:t>dengan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nilai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koefisien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korelasi</w:t>
      </w:r>
      <w:proofErr w:type="spellEnd"/>
      <w:r w:rsidRPr="00732241">
        <w:rPr>
          <w:rFonts w:ascii="Verdana" w:hAnsi="Verdana" w:cs="Times New Roman"/>
          <w:sz w:val="20"/>
          <w:szCs w:val="20"/>
        </w:rPr>
        <w:t xml:space="preserve"> (r) </w:t>
      </w:r>
      <w:proofErr w:type="spellStart"/>
      <w:r w:rsidRPr="00732241">
        <w:rPr>
          <w:rFonts w:ascii="Verdana" w:hAnsi="Verdana" w:cs="Times New Roman"/>
          <w:sz w:val="20"/>
          <w:szCs w:val="20"/>
        </w:rPr>
        <w:t>sebesar</w:t>
      </w:r>
      <w:proofErr w:type="spellEnd"/>
      <w:r w:rsidRPr="00732241">
        <w:rPr>
          <w:rFonts w:ascii="Verdana" w:hAnsi="Verdana" w:cs="Times New Roman"/>
          <w:sz w:val="20"/>
          <w:szCs w:val="20"/>
        </w:rPr>
        <w:t xml:space="preserve"> 0,9990.</w:t>
      </w:r>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Kurva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kalibrasi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dapat</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dilihat</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pada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Gambar</w:t>
      </w:r>
      <w:proofErr w:type="spellEnd"/>
      <w:r w:rsidRPr="00732241">
        <w:rPr>
          <w:rFonts w:ascii="Verdana" w:hAnsi="Verdana" w:cs="Times New Roman"/>
          <w:sz w:val="20"/>
          <w:szCs w:val="20"/>
        </w:rPr>
        <w:t xml:space="preserve"> </w:t>
      </w:r>
      <w:r w:rsidRPr="00732241">
        <w:rPr>
          <w:rFonts w:ascii="Verdana" w:hAnsi="Verdana" w:cs="Times New Roman"/>
          <w:sz w:val="20"/>
          <w:szCs w:val="20"/>
          <w:lang w:val="id-ID"/>
        </w:rPr>
        <w:t>1:</w:t>
      </w:r>
    </w:p>
    <w:p w:rsidR="004C1D35" w:rsidRDefault="004C1D35" w:rsidP="00732241">
      <w:pPr>
        <w:spacing w:after="0" w:line="240" w:lineRule="auto"/>
        <w:ind w:right="-1"/>
        <w:jc w:val="center"/>
        <w:rPr>
          <w:rFonts w:ascii="Verdana" w:eastAsiaTheme="minorEastAsia" w:hAnsi="Verdana" w:cs="Times New Roman"/>
          <w:iCs/>
          <w:sz w:val="20"/>
          <w:szCs w:val="20"/>
        </w:rPr>
      </w:pPr>
    </w:p>
    <w:p w:rsidR="00472241" w:rsidRPr="00732241" w:rsidRDefault="001B4837" w:rsidP="00732241">
      <w:pPr>
        <w:spacing w:after="0" w:line="240" w:lineRule="auto"/>
        <w:ind w:right="-1"/>
        <w:jc w:val="center"/>
        <w:rPr>
          <w:rFonts w:ascii="Verdana" w:eastAsiaTheme="minorEastAsia" w:hAnsi="Verdana" w:cs="Times New Roman"/>
          <w:iCs/>
          <w:sz w:val="20"/>
          <w:szCs w:val="20"/>
          <w:lang w:val="id-ID"/>
        </w:rPr>
      </w:pPr>
      <w:r w:rsidRPr="00732241">
        <w:rPr>
          <w:rFonts w:ascii="Verdana" w:eastAsiaTheme="minorEastAsia" w:hAnsi="Verdana" w:cs="Times New Roman"/>
          <w:iCs/>
          <w:noProof/>
          <w:sz w:val="20"/>
          <w:szCs w:val="20"/>
        </w:rPr>
        <w:drawing>
          <wp:inline distT="0" distB="0" distL="0" distR="0" wp14:anchorId="467FC3AB" wp14:editId="2E82609F">
            <wp:extent cx="3744097" cy="1804086"/>
            <wp:effectExtent l="0" t="0" r="27940" b="2476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7A18" w:rsidRPr="00A47A18" w:rsidRDefault="00A47A18" w:rsidP="00A47A18">
      <w:pPr>
        <w:spacing w:after="0" w:line="240" w:lineRule="auto"/>
        <w:jc w:val="center"/>
        <w:rPr>
          <w:rFonts w:ascii="Verdana" w:hAnsi="Verdana" w:cs="Times New Roman"/>
          <w:sz w:val="20"/>
          <w:szCs w:val="20"/>
          <w:lang w:val="id-ID"/>
        </w:rPr>
      </w:pPr>
      <w:r w:rsidRPr="00A47A18">
        <w:rPr>
          <w:rFonts w:ascii="Verdana" w:hAnsi="Verdana" w:cs="Times New Roman"/>
          <w:sz w:val="20"/>
          <w:szCs w:val="20"/>
          <w:lang w:val="id-ID"/>
        </w:rPr>
        <w:t>Gambar 1</w:t>
      </w:r>
      <w:r w:rsidRPr="00A47A18">
        <w:rPr>
          <w:rFonts w:ascii="Verdana" w:hAnsi="Verdana" w:cs="Times New Roman"/>
          <w:sz w:val="20"/>
          <w:szCs w:val="20"/>
        </w:rPr>
        <w:t xml:space="preserve">. </w:t>
      </w:r>
      <w:r w:rsidRPr="00A47A18">
        <w:rPr>
          <w:rFonts w:ascii="Verdana" w:hAnsi="Verdana" w:cs="Times New Roman"/>
          <w:sz w:val="20"/>
          <w:szCs w:val="20"/>
          <w:lang w:val="id-ID"/>
        </w:rPr>
        <w:t>Kurva Kalibrasi</w:t>
      </w:r>
    </w:p>
    <w:p w:rsidR="001835BC" w:rsidRPr="00A47A18" w:rsidRDefault="001835BC" w:rsidP="00732241">
      <w:pPr>
        <w:spacing w:after="0" w:line="240" w:lineRule="auto"/>
        <w:jc w:val="center"/>
        <w:rPr>
          <w:rFonts w:ascii="Verdana" w:eastAsiaTheme="minorEastAsia" w:hAnsi="Verdana" w:cs="Times New Roman"/>
          <w:iCs/>
          <w:sz w:val="20"/>
          <w:szCs w:val="20"/>
        </w:rPr>
      </w:pPr>
      <w:r w:rsidRPr="00A47A18">
        <w:rPr>
          <w:rFonts w:ascii="Verdana" w:eastAsiaTheme="minorEastAsia" w:hAnsi="Verdana" w:cs="Times New Roman"/>
          <w:iCs/>
          <w:sz w:val="20"/>
          <w:szCs w:val="20"/>
          <w:lang w:val="id-ID"/>
        </w:rPr>
        <w:lastRenderedPageBreak/>
        <w:t>Tabel 2</w:t>
      </w:r>
      <w:r w:rsidR="00A47A18">
        <w:rPr>
          <w:rFonts w:ascii="Verdana" w:eastAsiaTheme="minorEastAsia" w:hAnsi="Verdana" w:cs="Times New Roman"/>
          <w:iCs/>
          <w:sz w:val="20"/>
          <w:szCs w:val="20"/>
        </w:rPr>
        <w:t>.</w:t>
      </w:r>
    </w:p>
    <w:p w:rsidR="00472241" w:rsidRDefault="001835BC" w:rsidP="00732241">
      <w:pPr>
        <w:spacing w:after="0" w:line="240" w:lineRule="auto"/>
        <w:jc w:val="center"/>
        <w:rPr>
          <w:rFonts w:ascii="Verdana" w:hAnsi="Verdana" w:cs="Times New Roman"/>
          <w:sz w:val="20"/>
          <w:szCs w:val="20"/>
        </w:rPr>
      </w:pPr>
      <w:r w:rsidRPr="00A47A18">
        <w:rPr>
          <w:rFonts w:ascii="Verdana" w:eastAsiaTheme="minorEastAsia" w:hAnsi="Verdana" w:cs="Times New Roman"/>
          <w:iCs/>
          <w:sz w:val="20"/>
          <w:szCs w:val="20"/>
          <w:lang w:val="id-ID"/>
        </w:rPr>
        <w:t xml:space="preserve">Hasil Penetapan </w:t>
      </w:r>
      <w:r w:rsidRPr="00A47A18">
        <w:rPr>
          <w:rFonts w:ascii="Verdana" w:hAnsi="Verdana" w:cs="Times New Roman"/>
          <w:sz w:val="20"/>
          <w:szCs w:val="20"/>
        </w:rPr>
        <w:t xml:space="preserve">Kadar </w:t>
      </w:r>
      <w:proofErr w:type="spellStart"/>
      <w:r w:rsidRPr="00A47A18">
        <w:rPr>
          <w:rFonts w:ascii="Verdana" w:hAnsi="Verdana" w:cs="Times New Roman"/>
          <w:sz w:val="20"/>
          <w:szCs w:val="20"/>
        </w:rPr>
        <w:t>Kalsium</w:t>
      </w:r>
      <w:proofErr w:type="spellEnd"/>
      <w:r w:rsidRPr="00A47A18">
        <w:rPr>
          <w:rFonts w:ascii="Verdana" w:hAnsi="Verdana" w:cs="Times New Roman"/>
          <w:sz w:val="20"/>
          <w:szCs w:val="20"/>
        </w:rPr>
        <w:t xml:space="preserve"> </w:t>
      </w:r>
      <w:proofErr w:type="spellStart"/>
      <w:r w:rsidRPr="00A47A18">
        <w:rPr>
          <w:rFonts w:ascii="Verdana" w:hAnsi="Verdana" w:cs="Times New Roman"/>
          <w:sz w:val="20"/>
          <w:szCs w:val="20"/>
        </w:rPr>
        <w:t>dalam</w:t>
      </w:r>
      <w:proofErr w:type="spellEnd"/>
      <w:r w:rsidRPr="00A47A18">
        <w:rPr>
          <w:rFonts w:ascii="Verdana" w:hAnsi="Verdana" w:cs="Times New Roman"/>
          <w:sz w:val="20"/>
          <w:szCs w:val="20"/>
        </w:rPr>
        <w:t xml:space="preserve"> </w:t>
      </w:r>
      <w:proofErr w:type="spellStart"/>
      <w:r w:rsidRPr="00A47A18">
        <w:rPr>
          <w:rFonts w:ascii="Verdana" w:hAnsi="Verdana" w:cs="Times New Roman"/>
          <w:sz w:val="20"/>
          <w:szCs w:val="20"/>
        </w:rPr>
        <w:t>Kecambah</w:t>
      </w:r>
      <w:proofErr w:type="spellEnd"/>
      <w:r w:rsidRPr="00A47A18">
        <w:rPr>
          <w:rFonts w:ascii="Verdana" w:hAnsi="Verdana" w:cs="Times New Roman"/>
          <w:sz w:val="20"/>
          <w:szCs w:val="20"/>
        </w:rPr>
        <w:t xml:space="preserve"> </w:t>
      </w:r>
      <w:proofErr w:type="spellStart"/>
      <w:r w:rsidRPr="00A47A18">
        <w:rPr>
          <w:rFonts w:ascii="Verdana" w:hAnsi="Verdana" w:cs="Times New Roman"/>
          <w:sz w:val="20"/>
          <w:szCs w:val="20"/>
        </w:rPr>
        <w:t>Kacang</w:t>
      </w:r>
      <w:proofErr w:type="spellEnd"/>
      <w:r w:rsidRPr="00A47A18">
        <w:rPr>
          <w:rFonts w:ascii="Verdana" w:hAnsi="Verdana" w:cs="Times New Roman"/>
          <w:sz w:val="20"/>
          <w:szCs w:val="20"/>
        </w:rPr>
        <w:t xml:space="preserve"> </w:t>
      </w:r>
      <w:proofErr w:type="spellStart"/>
      <w:r w:rsidRPr="00A47A18">
        <w:rPr>
          <w:rFonts w:ascii="Verdana" w:hAnsi="Verdana" w:cs="Times New Roman"/>
          <w:sz w:val="20"/>
          <w:szCs w:val="20"/>
        </w:rPr>
        <w:t>Hijau</w:t>
      </w:r>
      <w:proofErr w:type="spellEnd"/>
      <w:r w:rsidRPr="00A47A18">
        <w:rPr>
          <w:rFonts w:ascii="Verdana" w:hAnsi="Verdana" w:cs="Times New Roman"/>
          <w:sz w:val="20"/>
          <w:szCs w:val="20"/>
        </w:rPr>
        <w:t xml:space="preserve"> </w:t>
      </w:r>
      <w:proofErr w:type="spellStart"/>
      <w:r w:rsidRPr="00A47A18">
        <w:rPr>
          <w:rFonts w:ascii="Verdana" w:hAnsi="Verdana" w:cs="Times New Roman"/>
          <w:sz w:val="20"/>
          <w:szCs w:val="20"/>
        </w:rPr>
        <w:t>dan</w:t>
      </w:r>
      <w:proofErr w:type="spellEnd"/>
      <w:r w:rsidRPr="00A47A18">
        <w:rPr>
          <w:rFonts w:ascii="Verdana" w:hAnsi="Verdana" w:cs="Times New Roman"/>
          <w:sz w:val="20"/>
          <w:szCs w:val="20"/>
          <w:lang w:val="id-ID"/>
        </w:rPr>
        <w:t xml:space="preserve"> K</w:t>
      </w:r>
      <w:proofErr w:type="spellStart"/>
      <w:r w:rsidRPr="00A47A18">
        <w:rPr>
          <w:rFonts w:ascii="Verdana" w:hAnsi="Verdana" w:cs="Times New Roman"/>
          <w:sz w:val="20"/>
          <w:szCs w:val="20"/>
        </w:rPr>
        <w:t>ecambah</w:t>
      </w:r>
      <w:proofErr w:type="spellEnd"/>
      <w:r w:rsidRPr="00A47A18">
        <w:rPr>
          <w:rFonts w:ascii="Verdana" w:hAnsi="Verdana" w:cs="Times New Roman"/>
          <w:sz w:val="20"/>
          <w:szCs w:val="20"/>
        </w:rPr>
        <w:t xml:space="preserve"> </w:t>
      </w:r>
      <w:proofErr w:type="spellStart"/>
      <w:r w:rsidRPr="00A47A18">
        <w:rPr>
          <w:rFonts w:ascii="Verdana" w:hAnsi="Verdana" w:cs="Times New Roman"/>
          <w:sz w:val="20"/>
          <w:szCs w:val="20"/>
        </w:rPr>
        <w:t>Kacang</w:t>
      </w:r>
      <w:proofErr w:type="spellEnd"/>
      <w:r w:rsidRPr="00A47A18">
        <w:rPr>
          <w:rFonts w:ascii="Verdana" w:hAnsi="Verdana" w:cs="Times New Roman"/>
          <w:sz w:val="20"/>
          <w:szCs w:val="20"/>
        </w:rPr>
        <w:t xml:space="preserve"> </w:t>
      </w:r>
      <w:proofErr w:type="spellStart"/>
      <w:r w:rsidRPr="00A47A18">
        <w:rPr>
          <w:rFonts w:ascii="Verdana" w:hAnsi="Verdana" w:cs="Times New Roman"/>
          <w:sz w:val="20"/>
          <w:szCs w:val="20"/>
        </w:rPr>
        <w:t>Kedelai</w:t>
      </w:r>
      <w:proofErr w:type="spellEnd"/>
    </w:p>
    <w:p w:rsidR="00A47A18" w:rsidRPr="00A47A18" w:rsidRDefault="00A47A18" w:rsidP="00732241">
      <w:pPr>
        <w:spacing w:after="0" w:line="240" w:lineRule="auto"/>
        <w:jc w:val="center"/>
        <w:rPr>
          <w:rFonts w:ascii="Verdana" w:eastAsiaTheme="minorEastAsia" w:hAnsi="Verdana" w:cs="Times New Roman"/>
          <w:iCs/>
          <w:sz w:val="20"/>
          <w:szCs w:val="20"/>
          <w:lang w:val="id-ID"/>
        </w:rPr>
      </w:pPr>
    </w:p>
    <w:tbl>
      <w:tblPr>
        <w:tblStyle w:val="TableGrid"/>
        <w:tblW w:w="0" w:type="auto"/>
        <w:jc w:val="center"/>
        <w:tblInd w:w="-876" w:type="dxa"/>
        <w:tblBorders>
          <w:left w:val="none" w:sz="0" w:space="0" w:color="auto"/>
          <w:right w:val="none" w:sz="0" w:space="0" w:color="auto"/>
          <w:insideV w:val="none" w:sz="0" w:space="0" w:color="auto"/>
        </w:tblBorders>
        <w:tblLook w:val="04A0" w:firstRow="1" w:lastRow="0" w:firstColumn="1" w:lastColumn="0" w:noHBand="0" w:noVBand="1"/>
      </w:tblPr>
      <w:tblGrid>
        <w:gridCol w:w="560"/>
        <w:gridCol w:w="966"/>
        <w:gridCol w:w="1507"/>
        <w:gridCol w:w="1319"/>
        <w:gridCol w:w="1396"/>
        <w:gridCol w:w="1377"/>
        <w:gridCol w:w="1701"/>
      </w:tblGrid>
      <w:tr w:rsidR="001835BC" w:rsidRPr="00732241" w:rsidTr="00A47A18">
        <w:trPr>
          <w:trHeight w:val="397"/>
          <w:jc w:val="center"/>
        </w:trPr>
        <w:tc>
          <w:tcPr>
            <w:tcW w:w="560" w:type="dxa"/>
            <w:vAlign w:val="center"/>
          </w:tcPr>
          <w:p w:rsidR="001835BC" w:rsidRPr="00732241" w:rsidRDefault="001835BC" w:rsidP="00A47A18">
            <w:pPr>
              <w:pStyle w:val="ListParagraph"/>
              <w:spacing w:after="0" w:line="240" w:lineRule="auto"/>
              <w:ind w:left="0" w:firstLine="11"/>
              <w:jc w:val="center"/>
              <w:rPr>
                <w:rFonts w:ascii="Verdana" w:hAnsi="Verdana" w:cs="Times New Roman"/>
                <w:sz w:val="20"/>
                <w:szCs w:val="20"/>
              </w:rPr>
            </w:pPr>
            <w:r w:rsidRPr="00732241">
              <w:rPr>
                <w:rFonts w:ascii="Verdana" w:hAnsi="Verdana" w:cs="Times New Roman"/>
                <w:sz w:val="20"/>
                <w:szCs w:val="20"/>
              </w:rPr>
              <w:t>No.</w:t>
            </w:r>
          </w:p>
        </w:tc>
        <w:tc>
          <w:tcPr>
            <w:tcW w:w="966"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Sampel</w:t>
            </w:r>
          </w:p>
        </w:tc>
        <w:tc>
          <w:tcPr>
            <w:tcW w:w="150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Pengulangan</w:t>
            </w:r>
          </w:p>
        </w:tc>
        <w:tc>
          <w:tcPr>
            <w:tcW w:w="1319"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Absorbansi</w:t>
            </w:r>
          </w:p>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(y)</w:t>
            </w:r>
          </w:p>
        </w:tc>
        <w:tc>
          <w:tcPr>
            <w:tcW w:w="1396"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Konsentrasi</w:t>
            </w:r>
          </w:p>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(x)</w:t>
            </w:r>
          </w:p>
        </w:tc>
        <w:tc>
          <w:tcPr>
            <w:tcW w:w="137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Kadar</w:t>
            </w:r>
          </w:p>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(mg/100 gram)</w:t>
            </w:r>
          </w:p>
        </w:tc>
        <w:tc>
          <w:tcPr>
            <w:tcW w:w="1701"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Kadar</w:t>
            </w:r>
          </w:p>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Rata-rata (mg/100 gram)</w:t>
            </w:r>
          </w:p>
        </w:tc>
      </w:tr>
      <w:tr w:rsidR="001835BC" w:rsidRPr="00732241" w:rsidTr="00A47A18">
        <w:trPr>
          <w:jc w:val="center"/>
        </w:trPr>
        <w:tc>
          <w:tcPr>
            <w:tcW w:w="560" w:type="dxa"/>
            <w:vAlign w:val="center"/>
          </w:tcPr>
          <w:p w:rsidR="001835BC" w:rsidRPr="00732241" w:rsidRDefault="001835BC" w:rsidP="00A47A18">
            <w:pPr>
              <w:pStyle w:val="ListParagraph"/>
              <w:spacing w:after="0" w:line="240" w:lineRule="auto"/>
              <w:ind w:left="0" w:firstLine="11"/>
              <w:jc w:val="center"/>
              <w:rPr>
                <w:rFonts w:ascii="Verdana" w:hAnsi="Verdana" w:cs="Times New Roman"/>
                <w:sz w:val="20"/>
                <w:szCs w:val="20"/>
              </w:rPr>
            </w:pPr>
            <w:r w:rsidRPr="00732241">
              <w:rPr>
                <w:rFonts w:ascii="Verdana" w:hAnsi="Verdana" w:cs="Times New Roman"/>
                <w:sz w:val="20"/>
                <w:szCs w:val="20"/>
              </w:rPr>
              <w:t>1</w:t>
            </w:r>
          </w:p>
        </w:tc>
        <w:tc>
          <w:tcPr>
            <w:tcW w:w="966" w:type="dxa"/>
            <w:vMerge w:val="restart"/>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KKH</w:t>
            </w:r>
          </w:p>
        </w:tc>
        <w:tc>
          <w:tcPr>
            <w:tcW w:w="150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1</w:t>
            </w:r>
          </w:p>
        </w:tc>
        <w:tc>
          <w:tcPr>
            <w:tcW w:w="1319"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0,4498</w:t>
            </w:r>
          </w:p>
        </w:tc>
        <w:tc>
          <w:tcPr>
            <w:tcW w:w="1396"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3,3857</w:t>
            </w:r>
          </w:p>
        </w:tc>
        <w:tc>
          <w:tcPr>
            <w:tcW w:w="137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1,41</w:t>
            </w:r>
          </w:p>
        </w:tc>
        <w:tc>
          <w:tcPr>
            <w:tcW w:w="1701" w:type="dxa"/>
            <w:vMerge w:val="restart"/>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1,49 ± 0,1790</w:t>
            </w:r>
          </w:p>
        </w:tc>
      </w:tr>
      <w:tr w:rsidR="001835BC" w:rsidRPr="00732241" w:rsidTr="00A47A18">
        <w:trPr>
          <w:jc w:val="center"/>
        </w:trPr>
        <w:tc>
          <w:tcPr>
            <w:tcW w:w="560" w:type="dxa"/>
            <w:vAlign w:val="center"/>
          </w:tcPr>
          <w:p w:rsidR="001835BC" w:rsidRPr="00732241" w:rsidRDefault="001835BC" w:rsidP="00A47A18">
            <w:pPr>
              <w:pStyle w:val="ListParagraph"/>
              <w:spacing w:after="0" w:line="240" w:lineRule="auto"/>
              <w:ind w:left="0" w:firstLine="11"/>
              <w:jc w:val="center"/>
              <w:rPr>
                <w:rFonts w:ascii="Verdana" w:hAnsi="Verdana" w:cs="Times New Roman"/>
                <w:sz w:val="20"/>
                <w:szCs w:val="20"/>
              </w:rPr>
            </w:pPr>
            <w:r w:rsidRPr="00732241">
              <w:rPr>
                <w:rFonts w:ascii="Verdana" w:hAnsi="Verdana" w:cs="Times New Roman"/>
                <w:sz w:val="20"/>
                <w:szCs w:val="20"/>
              </w:rPr>
              <w:t>2</w:t>
            </w:r>
          </w:p>
        </w:tc>
        <w:tc>
          <w:tcPr>
            <w:tcW w:w="966" w:type="dxa"/>
            <w:vMerge/>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p>
        </w:tc>
        <w:tc>
          <w:tcPr>
            <w:tcW w:w="150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2</w:t>
            </w:r>
          </w:p>
        </w:tc>
        <w:tc>
          <w:tcPr>
            <w:tcW w:w="1319"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0,4845</w:t>
            </w:r>
          </w:p>
        </w:tc>
        <w:tc>
          <w:tcPr>
            <w:tcW w:w="1396"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3,6523</w:t>
            </w:r>
          </w:p>
        </w:tc>
        <w:tc>
          <w:tcPr>
            <w:tcW w:w="137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1,52</w:t>
            </w:r>
          </w:p>
        </w:tc>
        <w:tc>
          <w:tcPr>
            <w:tcW w:w="1701" w:type="dxa"/>
            <w:vMerge/>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p>
        </w:tc>
      </w:tr>
      <w:tr w:rsidR="001835BC" w:rsidRPr="00732241" w:rsidTr="00A47A18">
        <w:trPr>
          <w:jc w:val="center"/>
        </w:trPr>
        <w:tc>
          <w:tcPr>
            <w:tcW w:w="560" w:type="dxa"/>
            <w:vAlign w:val="center"/>
          </w:tcPr>
          <w:p w:rsidR="001835BC" w:rsidRPr="00732241" w:rsidRDefault="001835BC" w:rsidP="00A47A18">
            <w:pPr>
              <w:pStyle w:val="ListParagraph"/>
              <w:spacing w:after="0" w:line="240" w:lineRule="auto"/>
              <w:ind w:left="0" w:firstLine="11"/>
              <w:jc w:val="center"/>
              <w:rPr>
                <w:rFonts w:ascii="Verdana" w:hAnsi="Verdana" w:cs="Times New Roman"/>
                <w:sz w:val="20"/>
                <w:szCs w:val="20"/>
              </w:rPr>
            </w:pPr>
            <w:r w:rsidRPr="00732241">
              <w:rPr>
                <w:rFonts w:ascii="Verdana" w:hAnsi="Verdana" w:cs="Times New Roman"/>
                <w:sz w:val="20"/>
                <w:szCs w:val="20"/>
              </w:rPr>
              <w:t>3</w:t>
            </w:r>
          </w:p>
        </w:tc>
        <w:tc>
          <w:tcPr>
            <w:tcW w:w="966" w:type="dxa"/>
            <w:vMerge/>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p>
        </w:tc>
        <w:tc>
          <w:tcPr>
            <w:tcW w:w="150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3</w:t>
            </w:r>
          </w:p>
        </w:tc>
        <w:tc>
          <w:tcPr>
            <w:tcW w:w="1319"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0,4941</w:t>
            </w:r>
          </w:p>
        </w:tc>
        <w:tc>
          <w:tcPr>
            <w:tcW w:w="1396"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3,7260</w:t>
            </w:r>
          </w:p>
        </w:tc>
        <w:tc>
          <w:tcPr>
            <w:tcW w:w="137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1,55</w:t>
            </w:r>
          </w:p>
        </w:tc>
        <w:tc>
          <w:tcPr>
            <w:tcW w:w="1701" w:type="dxa"/>
            <w:vMerge/>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p>
        </w:tc>
      </w:tr>
      <w:tr w:rsidR="001835BC" w:rsidRPr="00732241" w:rsidTr="00A47A18">
        <w:trPr>
          <w:jc w:val="center"/>
        </w:trPr>
        <w:tc>
          <w:tcPr>
            <w:tcW w:w="560" w:type="dxa"/>
            <w:vAlign w:val="center"/>
          </w:tcPr>
          <w:p w:rsidR="001835BC" w:rsidRPr="00732241" w:rsidRDefault="001835BC" w:rsidP="00A47A18">
            <w:pPr>
              <w:pStyle w:val="ListParagraph"/>
              <w:spacing w:after="0" w:line="240" w:lineRule="auto"/>
              <w:ind w:left="0" w:firstLine="11"/>
              <w:jc w:val="center"/>
              <w:rPr>
                <w:rFonts w:ascii="Verdana" w:hAnsi="Verdana" w:cs="Times New Roman"/>
                <w:sz w:val="20"/>
                <w:szCs w:val="20"/>
              </w:rPr>
            </w:pPr>
            <w:r w:rsidRPr="00732241">
              <w:rPr>
                <w:rFonts w:ascii="Verdana" w:hAnsi="Verdana" w:cs="Times New Roman"/>
                <w:sz w:val="20"/>
                <w:szCs w:val="20"/>
              </w:rPr>
              <w:t>4</w:t>
            </w:r>
          </w:p>
        </w:tc>
        <w:tc>
          <w:tcPr>
            <w:tcW w:w="966" w:type="dxa"/>
            <w:vMerge w:val="restart"/>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KKK</w:t>
            </w:r>
          </w:p>
        </w:tc>
        <w:tc>
          <w:tcPr>
            <w:tcW w:w="150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1</w:t>
            </w:r>
          </w:p>
        </w:tc>
        <w:tc>
          <w:tcPr>
            <w:tcW w:w="1319"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0,4675</w:t>
            </w:r>
          </w:p>
        </w:tc>
        <w:tc>
          <w:tcPr>
            <w:tcW w:w="1396"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3,5217</w:t>
            </w:r>
          </w:p>
        </w:tc>
        <w:tc>
          <w:tcPr>
            <w:tcW w:w="137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2,93</w:t>
            </w:r>
          </w:p>
        </w:tc>
        <w:tc>
          <w:tcPr>
            <w:tcW w:w="1701" w:type="dxa"/>
            <w:vMerge w:val="restart"/>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2,99 ± 0,0706</w:t>
            </w:r>
          </w:p>
        </w:tc>
      </w:tr>
      <w:tr w:rsidR="001835BC" w:rsidRPr="00732241" w:rsidTr="00A47A18">
        <w:trPr>
          <w:jc w:val="center"/>
        </w:trPr>
        <w:tc>
          <w:tcPr>
            <w:tcW w:w="560" w:type="dxa"/>
            <w:vAlign w:val="center"/>
          </w:tcPr>
          <w:p w:rsidR="001835BC" w:rsidRPr="00732241" w:rsidRDefault="001835BC" w:rsidP="00A47A18">
            <w:pPr>
              <w:pStyle w:val="ListParagraph"/>
              <w:spacing w:after="0" w:line="240" w:lineRule="auto"/>
              <w:ind w:left="0" w:firstLine="11"/>
              <w:jc w:val="center"/>
              <w:rPr>
                <w:rFonts w:ascii="Verdana" w:hAnsi="Verdana" w:cs="Times New Roman"/>
                <w:sz w:val="20"/>
                <w:szCs w:val="20"/>
              </w:rPr>
            </w:pPr>
            <w:r w:rsidRPr="00732241">
              <w:rPr>
                <w:rFonts w:ascii="Verdana" w:hAnsi="Verdana" w:cs="Times New Roman"/>
                <w:sz w:val="20"/>
                <w:szCs w:val="20"/>
              </w:rPr>
              <w:t>5</w:t>
            </w:r>
          </w:p>
        </w:tc>
        <w:tc>
          <w:tcPr>
            <w:tcW w:w="966" w:type="dxa"/>
            <w:vMerge/>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p>
        </w:tc>
        <w:tc>
          <w:tcPr>
            <w:tcW w:w="150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2</w:t>
            </w:r>
          </w:p>
        </w:tc>
        <w:tc>
          <w:tcPr>
            <w:tcW w:w="1319"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0,4859</w:t>
            </w:r>
          </w:p>
        </w:tc>
        <w:tc>
          <w:tcPr>
            <w:tcW w:w="1396"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3,6630</w:t>
            </w:r>
          </w:p>
        </w:tc>
        <w:tc>
          <w:tcPr>
            <w:tcW w:w="137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3,05</w:t>
            </w:r>
          </w:p>
        </w:tc>
        <w:tc>
          <w:tcPr>
            <w:tcW w:w="1701" w:type="dxa"/>
            <w:vMerge/>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p>
        </w:tc>
      </w:tr>
      <w:tr w:rsidR="001835BC" w:rsidRPr="00732241" w:rsidTr="00A47A18">
        <w:trPr>
          <w:jc w:val="center"/>
        </w:trPr>
        <w:tc>
          <w:tcPr>
            <w:tcW w:w="560" w:type="dxa"/>
            <w:vAlign w:val="center"/>
          </w:tcPr>
          <w:p w:rsidR="001835BC" w:rsidRPr="00732241" w:rsidRDefault="001835BC" w:rsidP="00A47A18">
            <w:pPr>
              <w:pStyle w:val="ListParagraph"/>
              <w:spacing w:after="0" w:line="240" w:lineRule="auto"/>
              <w:ind w:left="0" w:firstLine="11"/>
              <w:jc w:val="center"/>
              <w:rPr>
                <w:rFonts w:ascii="Verdana" w:hAnsi="Verdana" w:cs="Times New Roman"/>
                <w:sz w:val="20"/>
                <w:szCs w:val="20"/>
              </w:rPr>
            </w:pPr>
            <w:r w:rsidRPr="00732241">
              <w:rPr>
                <w:rFonts w:ascii="Verdana" w:hAnsi="Verdana" w:cs="Times New Roman"/>
                <w:sz w:val="20"/>
                <w:szCs w:val="20"/>
              </w:rPr>
              <w:t>6</w:t>
            </w:r>
          </w:p>
        </w:tc>
        <w:tc>
          <w:tcPr>
            <w:tcW w:w="966" w:type="dxa"/>
            <w:vMerge/>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p>
        </w:tc>
        <w:tc>
          <w:tcPr>
            <w:tcW w:w="150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3</w:t>
            </w:r>
          </w:p>
        </w:tc>
        <w:tc>
          <w:tcPr>
            <w:tcW w:w="1319"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0,4761</w:t>
            </w:r>
          </w:p>
        </w:tc>
        <w:tc>
          <w:tcPr>
            <w:tcW w:w="1396"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3,5877</w:t>
            </w:r>
          </w:p>
        </w:tc>
        <w:tc>
          <w:tcPr>
            <w:tcW w:w="1377" w:type="dxa"/>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r w:rsidRPr="00732241">
              <w:rPr>
                <w:rFonts w:ascii="Verdana" w:hAnsi="Verdana" w:cs="Times New Roman"/>
                <w:sz w:val="20"/>
                <w:szCs w:val="20"/>
              </w:rPr>
              <w:t>2,98</w:t>
            </w:r>
          </w:p>
        </w:tc>
        <w:tc>
          <w:tcPr>
            <w:tcW w:w="1701" w:type="dxa"/>
            <w:vMerge/>
            <w:vAlign w:val="center"/>
          </w:tcPr>
          <w:p w:rsidR="001835BC" w:rsidRPr="00732241" w:rsidRDefault="001835BC" w:rsidP="00A47A18">
            <w:pPr>
              <w:pStyle w:val="ListParagraph"/>
              <w:spacing w:after="0" w:line="240" w:lineRule="auto"/>
              <w:ind w:left="0"/>
              <w:jc w:val="center"/>
              <w:rPr>
                <w:rFonts w:ascii="Verdana" w:hAnsi="Verdana" w:cs="Times New Roman"/>
                <w:sz w:val="20"/>
                <w:szCs w:val="20"/>
              </w:rPr>
            </w:pPr>
          </w:p>
        </w:tc>
      </w:tr>
    </w:tbl>
    <w:p w:rsidR="00A47A18" w:rsidRDefault="00A47A18" w:rsidP="00732241">
      <w:pPr>
        <w:pStyle w:val="ListParagraph"/>
        <w:spacing w:after="0" w:line="240" w:lineRule="auto"/>
        <w:ind w:left="0"/>
        <w:rPr>
          <w:rFonts w:ascii="Verdana" w:hAnsi="Verdana" w:cs="Times New Roman"/>
          <w:sz w:val="20"/>
          <w:szCs w:val="20"/>
          <w:lang w:val="en-US"/>
        </w:rPr>
      </w:pPr>
    </w:p>
    <w:p w:rsidR="001835BC" w:rsidRPr="00732241" w:rsidRDefault="001835BC" w:rsidP="00732241">
      <w:pPr>
        <w:pStyle w:val="ListParagraph"/>
        <w:spacing w:after="0" w:line="240" w:lineRule="auto"/>
        <w:ind w:left="0"/>
        <w:rPr>
          <w:rFonts w:ascii="Verdana" w:hAnsi="Verdana" w:cs="Times New Roman"/>
          <w:sz w:val="20"/>
          <w:szCs w:val="20"/>
        </w:rPr>
      </w:pPr>
      <w:r w:rsidRPr="00732241">
        <w:rPr>
          <w:rFonts w:ascii="Verdana" w:hAnsi="Verdana" w:cs="Times New Roman"/>
          <w:sz w:val="20"/>
          <w:szCs w:val="20"/>
        </w:rPr>
        <w:t>Keterangan : KKH = Kecambah Kacang Hijau</w:t>
      </w:r>
    </w:p>
    <w:p w:rsidR="001835BC" w:rsidRPr="00732241" w:rsidRDefault="001835BC" w:rsidP="00732241">
      <w:pPr>
        <w:pStyle w:val="ListParagraph"/>
        <w:spacing w:after="0" w:line="240" w:lineRule="auto"/>
        <w:ind w:left="0"/>
        <w:rPr>
          <w:rFonts w:ascii="Verdana" w:hAnsi="Verdana" w:cs="Times New Roman"/>
          <w:sz w:val="20"/>
          <w:szCs w:val="20"/>
        </w:rPr>
      </w:pPr>
      <w:r w:rsidRPr="00732241">
        <w:rPr>
          <w:rFonts w:ascii="Verdana" w:hAnsi="Verdana" w:cs="Times New Roman"/>
          <w:sz w:val="20"/>
          <w:szCs w:val="20"/>
        </w:rPr>
        <w:tab/>
        <w:t xml:space="preserve">          KKK = Kecambah Kacang Kedelai</w:t>
      </w:r>
    </w:p>
    <w:p w:rsidR="001835BC" w:rsidRPr="00732241" w:rsidRDefault="001835BC" w:rsidP="00732241">
      <w:pPr>
        <w:pStyle w:val="ListParagraph"/>
        <w:spacing w:after="0" w:line="240" w:lineRule="auto"/>
        <w:ind w:left="0"/>
        <w:rPr>
          <w:rFonts w:ascii="Verdana" w:hAnsi="Verdana" w:cs="Times New Roman"/>
          <w:sz w:val="20"/>
          <w:szCs w:val="20"/>
        </w:rPr>
      </w:pPr>
    </w:p>
    <w:p w:rsidR="00E9284A" w:rsidRPr="00A47A18" w:rsidRDefault="00E9284A" w:rsidP="00732241">
      <w:pPr>
        <w:pStyle w:val="ListParagraph"/>
        <w:spacing w:after="0" w:line="240" w:lineRule="auto"/>
        <w:jc w:val="center"/>
        <w:rPr>
          <w:rFonts w:ascii="Verdana" w:hAnsi="Verdana" w:cs="Times New Roman"/>
          <w:sz w:val="20"/>
          <w:szCs w:val="20"/>
        </w:rPr>
      </w:pPr>
      <w:r w:rsidRPr="00A47A18">
        <w:rPr>
          <w:rFonts w:ascii="Verdana" w:hAnsi="Verdana" w:cs="Times New Roman"/>
          <w:sz w:val="20"/>
          <w:szCs w:val="20"/>
        </w:rPr>
        <w:t>Tabel 5.</w:t>
      </w:r>
    </w:p>
    <w:p w:rsidR="00E9284A" w:rsidRDefault="00E9284A" w:rsidP="00732241">
      <w:pPr>
        <w:pStyle w:val="ListParagraph"/>
        <w:spacing w:after="0" w:line="240" w:lineRule="auto"/>
        <w:jc w:val="center"/>
        <w:rPr>
          <w:rFonts w:ascii="Verdana" w:hAnsi="Verdana" w:cs="Times New Roman"/>
          <w:sz w:val="20"/>
          <w:szCs w:val="20"/>
          <w:lang w:val="en-US"/>
        </w:rPr>
      </w:pPr>
      <w:r w:rsidRPr="00A47A18">
        <w:rPr>
          <w:rFonts w:ascii="Verdana" w:hAnsi="Verdana" w:cs="Times New Roman"/>
          <w:sz w:val="20"/>
          <w:szCs w:val="20"/>
        </w:rPr>
        <w:t>Hasil Uji t</w:t>
      </w:r>
    </w:p>
    <w:p w:rsidR="00A47A18" w:rsidRPr="00A47A18" w:rsidRDefault="00A47A18" w:rsidP="00732241">
      <w:pPr>
        <w:pStyle w:val="ListParagraph"/>
        <w:spacing w:after="0" w:line="240" w:lineRule="auto"/>
        <w:jc w:val="center"/>
        <w:rPr>
          <w:rFonts w:ascii="Verdana" w:hAnsi="Verdana" w:cs="Times New Roman"/>
          <w:sz w:val="20"/>
          <w:szCs w:val="20"/>
          <w:lang w:val="en-US"/>
        </w:rPr>
      </w:pPr>
    </w:p>
    <w:tbl>
      <w:tblPr>
        <w:tblStyle w:val="TableGrid"/>
        <w:tblW w:w="0" w:type="auto"/>
        <w:jc w:val="center"/>
        <w:tblInd w:w="39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2"/>
        <w:gridCol w:w="2126"/>
        <w:gridCol w:w="567"/>
        <w:gridCol w:w="709"/>
        <w:gridCol w:w="567"/>
        <w:gridCol w:w="851"/>
        <w:gridCol w:w="708"/>
        <w:gridCol w:w="1560"/>
      </w:tblGrid>
      <w:tr w:rsidR="00E9284A" w:rsidRPr="00A47A18" w:rsidTr="00A47A18">
        <w:trPr>
          <w:trHeight w:val="72"/>
          <w:jc w:val="center"/>
        </w:trPr>
        <w:tc>
          <w:tcPr>
            <w:tcW w:w="992" w:type="dxa"/>
            <w:vMerge w:val="restart"/>
            <w:vAlign w:val="center"/>
          </w:tcPr>
          <w:p w:rsidR="00E9284A" w:rsidRPr="00A47A18" w:rsidRDefault="00E9284A" w:rsidP="00732241">
            <w:pPr>
              <w:pStyle w:val="ListParagraph"/>
              <w:spacing w:after="0" w:line="240" w:lineRule="auto"/>
              <w:ind w:left="-108" w:right="-123"/>
              <w:jc w:val="center"/>
              <w:rPr>
                <w:rFonts w:ascii="Verdana" w:hAnsi="Verdana" w:cs="Times New Roman"/>
                <w:sz w:val="20"/>
                <w:szCs w:val="20"/>
              </w:rPr>
            </w:pPr>
            <w:r w:rsidRPr="00A47A18">
              <w:rPr>
                <w:rFonts w:ascii="Verdana" w:hAnsi="Verdana" w:cs="Times New Roman"/>
                <w:sz w:val="20"/>
                <w:szCs w:val="20"/>
              </w:rPr>
              <w:t>Sampel</w:t>
            </w:r>
          </w:p>
        </w:tc>
        <w:tc>
          <w:tcPr>
            <w:tcW w:w="2126" w:type="dxa"/>
            <w:vMerge w:val="restart"/>
            <w:vAlign w:val="center"/>
          </w:tcPr>
          <w:p w:rsidR="00E9284A" w:rsidRPr="00A47A18" w:rsidRDefault="00E9284A" w:rsidP="00732241">
            <w:pPr>
              <w:pStyle w:val="ListParagraph"/>
              <w:spacing w:after="0" w:line="240" w:lineRule="auto"/>
              <w:ind w:left="-93" w:right="-14"/>
              <w:jc w:val="center"/>
              <w:rPr>
                <w:rFonts w:ascii="Verdana" w:hAnsi="Verdana" w:cs="Times New Roman"/>
                <w:sz w:val="20"/>
                <w:szCs w:val="20"/>
              </w:rPr>
            </w:pPr>
            <w:r w:rsidRPr="00A47A18">
              <w:rPr>
                <w:rFonts w:ascii="Verdana" w:hAnsi="Verdana" w:cs="Times New Roman"/>
                <w:sz w:val="20"/>
                <w:szCs w:val="20"/>
              </w:rPr>
              <w:t>Kadar rata-rata (mg/100g)</w:t>
            </w:r>
          </w:p>
        </w:tc>
        <w:tc>
          <w:tcPr>
            <w:tcW w:w="567" w:type="dxa"/>
            <w:vMerge w:val="restart"/>
            <w:vAlign w:val="center"/>
          </w:tcPr>
          <w:p w:rsidR="00E9284A" w:rsidRPr="00A47A18" w:rsidRDefault="00E9284A" w:rsidP="00732241">
            <w:pPr>
              <w:pStyle w:val="ListParagraph"/>
              <w:spacing w:after="0" w:line="240" w:lineRule="auto"/>
              <w:ind w:left="-60" w:right="-90" w:hanging="48"/>
              <w:jc w:val="center"/>
              <w:rPr>
                <w:rFonts w:ascii="Verdana" w:hAnsi="Verdana" w:cs="Times New Roman"/>
                <w:sz w:val="20"/>
                <w:szCs w:val="20"/>
              </w:rPr>
            </w:pPr>
            <w:r w:rsidRPr="00A47A18">
              <w:rPr>
                <w:rFonts w:ascii="Verdana" w:hAnsi="Verdana" w:cs="Times New Roman"/>
                <w:sz w:val="20"/>
                <w:szCs w:val="20"/>
              </w:rPr>
              <w:t>n</w:t>
            </w:r>
          </w:p>
        </w:tc>
        <w:tc>
          <w:tcPr>
            <w:tcW w:w="709" w:type="dxa"/>
            <w:vMerge w:val="restart"/>
            <w:vAlign w:val="center"/>
          </w:tcPr>
          <w:p w:rsidR="00E9284A" w:rsidRPr="00A47A18" w:rsidRDefault="00E9284A" w:rsidP="00732241">
            <w:pPr>
              <w:pStyle w:val="ListParagraph"/>
              <w:spacing w:after="0" w:line="240" w:lineRule="auto"/>
              <w:ind w:left="-108" w:right="-120" w:hanging="141"/>
              <w:jc w:val="center"/>
              <w:rPr>
                <w:rFonts w:ascii="Verdana" w:hAnsi="Verdana" w:cs="Times New Roman"/>
                <w:sz w:val="20"/>
                <w:szCs w:val="20"/>
              </w:rPr>
            </w:pPr>
            <w:r w:rsidRPr="00A47A18">
              <w:rPr>
                <w:rFonts w:ascii="Verdana" w:hAnsi="Verdana" w:cs="Times New Roman"/>
                <w:sz w:val="20"/>
                <w:szCs w:val="20"/>
              </w:rPr>
              <w:t>df</w:t>
            </w:r>
          </w:p>
        </w:tc>
        <w:tc>
          <w:tcPr>
            <w:tcW w:w="567" w:type="dxa"/>
            <w:vMerge w:val="restart"/>
            <w:vAlign w:val="center"/>
          </w:tcPr>
          <w:p w:rsidR="00E9284A" w:rsidRPr="00A47A18" w:rsidRDefault="00E9284A" w:rsidP="00732241">
            <w:pPr>
              <w:pStyle w:val="ListParagraph"/>
              <w:spacing w:after="0" w:line="240" w:lineRule="auto"/>
              <w:ind w:left="-96" w:right="-135" w:hanging="154"/>
              <w:jc w:val="center"/>
              <w:rPr>
                <w:rFonts w:ascii="Verdana" w:hAnsi="Verdana" w:cs="Times New Roman"/>
                <w:sz w:val="20"/>
                <w:szCs w:val="20"/>
              </w:rPr>
            </w:pPr>
            <w:r w:rsidRPr="00A47A18">
              <w:rPr>
                <w:rFonts w:ascii="Verdana" w:hAnsi="Verdana" w:cs="Times New Roman"/>
                <w:sz w:val="20"/>
                <w:szCs w:val="20"/>
              </w:rPr>
              <w:t>%</w:t>
            </w:r>
          </w:p>
        </w:tc>
        <w:tc>
          <w:tcPr>
            <w:tcW w:w="1559" w:type="dxa"/>
            <w:gridSpan w:val="2"/>
            <w:vAlign w:val="center"/>
          </w:tcPr>
          <w:p w:rsidR="00E9284A" w:rsidRPr="00A47A18" w:rsidRDefault="00E9284A" w:rsidP="00732241">
            <w:pPr>
              <w:pStyle w:val="ListParagraph"/>
              <w:spacing w:after="0" w:line="240" w:lineRule="auto"/>
              <w:ind w:left="-81" w:right="-126"/>
              <w:jc w:val="center"/>
              <w:rPr>
                <w:rFonts w:ascii="Verdana" w:hAnsi="Verdana" w:cs="Times New Roman"/>
                <w:sz w:val="20"/>
                <w:szCs w:val="20"/>
              </w:rPr>
            </w:pPr>
            <w:r w:rsidRPr="00A47A18">
              <w:rPr>
                <w:rFonts w:ascii="Verdana" w:hAnsi="Verdana" w:cs="Times New Roman"/>
                <w:sz w:val="20"/>
                <w:szCs w:val="20"/>
              </w:rPr>
              <w:t>Uji t</w:t>
            </w:r>
          </w:p>
        </w:tc>
        <w:tc>
          <w:tcPr>
            <w:tcW w:w="1560" w:type="dxa"/>
            <w:vMerge w:val="restart"/>
            <w:vAlign w:val="center"/>
          </w:tcPr>
          <w:p w:rsidR="00E9284A" w:rsidRPr="00A47A18" w:rsidRDefault="00E9284A" w:rsidP="00732241">
            <w:pPr>
              <w:pStyle w:val="ListParagraph"/>
              <w:spacing w:after="0" w:line="240" w:lineRule="auto"/>
              <w:ind w:left="-178" w:right="-108"/>
              <w:jc w:val="center"/>
              <w:rPr>
                <w:rFonts w:ascii="Verdana" w:hAnsi="Verdana" w:cs="Times New Roman"/>
                <w:sz w:val="20"/>
                <w:szCs w:val="20"/>
              </w:rPr>
            </w:pPr>
            <w:r w:rsidRPr="00A47A18">
              <w:rPr>
                <w:rFonts w:ascii="Verdana" w:hAnsi="Verdana" w:cs="Times New Roman"/>
                <w:sz w:val="20"/>
                <w:szCs w:val="20"/>
              </w:rPr>
              <w:t>Kesimpulan</w:t>
            </w:r>
          </w:p>
        </w:tc>
      </w:tr>
      <w:tr w:rsidR="00E9284A" w:rsidRPr="00732241" w:rsidTr="00A47A18">
        <w:trPr>
          <w:trHeight w:val="72"/>
          <w:jc w:val="center"/>
        </w:trPr>
        <w:tc>
          <w:tcPr>
            <w:tcW w:w="992" w:type="dxa"/>
            <w:vMerge/>
            <w:vAlign w:val="center"/>
          </w:tcPr>
          <w:p w:rsidR="00E9284A" w:rsidRPr="00732241" w:rsidRDefault="00E9284A" w:rsidP="00732241">
            <w:pPr>
              <w:pStyle w:val="ListParagraph"/>
              <w:spacing w:after="0" w:line="240" w:lineRule="auto"/>
              <w:ind w:left="-108" w:right="-123"/>
              <w:rPr>
                <w:rFonts w:ascii="Verdana" w:hAnsi="Verdana" w:cs="Times New Roman"/>
                <w:b/>
                <w:sz w:val="20"/>
                <w:szCs w:val="20"/>
              </w:rPr>
            </w:pPr>
          </w:p>
        </w:tc>
        <w:tc>
          <w:tcPr>
            <w:tcW w:w="2126" w:type="dxa"/>
            <w:vMerge/>
            <w:vAlign w:val="center"/>
          </w:tcPr>
          <w:p w:rsidR="00E9284A" w:rsidRPr="00732241" w:rsidRDefault="00E9284A" w:rsidP="00732241">
            <w:pPr>
              <w:pStyle w:val="ListParagraph"/>
              <w:spacing w:after="0" w:line="240" w:lineRule="auto"/>
              <w:ind w:left="-93" w:right="-14"/>
              <w:jc w:val="center"/>
              <w:rPr>
                <w:rFonts w:ascii="Verdana" w:hAnsi="Verdana" w:cs="Times New Roman"/>
                <w:b/>
                <w:sz w:val="20"/>
                <w:szCs w:val="20"/>
              </w:rPr>
            </w:pPr>
          </w:p>
        </w:tc>
        <w:tc>
          <w:tcPr>
            <w:tcW w:w="567" w:type="dxa"/>
            <w:vMerge/>
            <w:vAlign w:val="center"/>
          </w:tcPr>
          <w:p w:rsidR="00E9284A" w:rsidRPr="00732241" w:rsidRDefault="00E9284A" w:rsidP="00732241">
            <w:pPr>
              <w:pStyle w:val="ListParagraph"/>
              <w:spacing w:after="0" w:line="240" w:lineRule="auto"/>
              <w:ind w:left="-60" w:right="-90" w:hanging="283"/>
              <w:jc w:val="center"/>
              <w:rPr>
                <w:rFonts w:ascii="Verdana" w:hAnsi="Verdana" w:cs="Times New Roman"/>
                <w:b/>
                <w:sz w:val="20"/>
                <w:szCs w:val="20"/>
              </w:rPr>
            </w:pPr>
          </w:p>
        </w:tc>
        <w:tc>
          <w:tcPr>
            <w:tcW w:w="709" w:type="dxa"/>
            <w:vMerge/>
            <w:vAlign w:val="center"/>
          </w:tcPr>
          <w:p w:rsidR="00E9284A" w:rsidRPr="00732241" w:rsidRDefault="00E9284A" w:rsidP="00732241">
            <w:pPr>
              <w:pStyle w:val="ListParagraph"/>
              <w:spacing w:after="0" w:line="240" w:lineRule="auto"/>
              <w:ind w:left="-108" w:right="-120" w:hanging="141"/>
              <w:jc w:val="center"/>
              <w:rPr>
                <w:rFonts w:ascii="Verdana" w:hAnsi="Verdana" w:cs="Times New Roman"/>
                <w:b/>
                <w:sz w:val="20"/>
                <w:szCs w:val="20"/>
              </w:rPr>
            </w:pPr>
          </w:p>
        </w:tc>
        <w:tc>
          <w:tcPr>
            <w:tcW w:w="567" w:type="dxa"/>
            <w:vMerge/>
            <w:vAlign w:val="center"/>
          </w:tcPr>
          <w:p w:rsidR="00E9284A" w:rsidRPr="00732241" w:rsidRDefault="00E9284A" w:rsidP="00732241">
            <w:pPr>
              <w:pStyle w:val="ListParagraph"/>
              <w:spacing w:after="0" w:line="240" w:lineRule="auto"/>
              <w:ind w:left="-96" w:right="-135" w:hanging="154"/>
              <w:jc w:val="center"/>
              <w:rPr>
                <w:rFonts w:ascii="Verdana" w:hAnsi="Verdana" w:cs="Times New Roman"/>
                <w:b/>
                <w:sz w:val="20"/>
                <w:szCs w:val="20"/>
              </w:rPr>
            </w:pPr>
          </w:p>
        </w:tc>
        <w:tc>
          <w:tcPr>
            <w:tcW w:w="851" w:type="dxa"/>
            <w:vAlign w:val="center"/>
          </w:tcPr>
          <w:p w:rsidR="00E9284A" w:rsidRPr="00A47A18" w:rsidRDefault="00E9284A" w:rsidP="00732241">
            <w:pPr>
              <w:pStyle w:val="ListParagraph"/>
              <w:spacing w:after="0" w:line="240" w:lineRule="auto"/>
              <w:ind w:left="-81" w:right="-126"/>
              <w:jc w:val="center"/>
              <w:rPr>
                <w:rFonts w:ascii="Verdana" w:hAnsi="Verdana" w:cs="Times New Roman"/>
                <w:sz w:val="20"/>
                <w:szCs w:val="20"/>
                <w:vertAlign w:val="subscript"/>
              </w:rPr>
            </w:pPr>
            <w:r w:rsidRPr="00A47A18">
              <w:rPr>
                <w:rFonts w:ascii="Verdana" w:hAnsi="Verdana" w:cs="Times New Roman"/>
                <w:sz w:val="20"/>
                <w:szCs w:val="20"/>
              </w:rPr>
              <w:t>t</w:t>
            </w:r>
            <w:r w:rsidRPr="00A47A18">
              <w:rPr>
                <w:rFonts w:ascii="Verdana" w:hAnsi="Verdana" w:cs="Times New Roman"/>
                <w:sz w:val="20"/>
                <w:szCs w:val="20"/>
                <w:vertAlign w:val="subscript"/>
              </w:rPr>
              <w:t>o</w:t>
            </w:r>
          </w:p>
        </w:tc>
        <w:tc>
          <w:tcPr>
            <w:tcW w:w="708" w:type="dxa"/>
            <w:vAlign w:val="center"/>
          </w:tcPr>
          <w:p w:rsidR="00E9284A" w:rsidRPr="00A47A18" w:rsidRDefault="00E9284A" w:rsidP="00732241">
            <w:pPr>
              <w:pStyle w:val="ListParagraph"/>
              <w:spacing w:after="0" w:line="240" w:lineRule="auto"/>
              <w:ind w:left="-81" w:right="-126" w:hanging="32"/>
              <w:jc w:val="center"/>
              <w:rPr>
                <w:rFonts w:ascii="Verdana" w:hAnsi="Verdana" w:cs="Times New Roman"/>
                <w:sz w:val="20"/>
                <w:szCs w:val="20"/>
                <w:vertAlign w:val="subscript"/>
              </w:rPr>
            </w:pPr>
            <w:r w:rsidRPr="00A47A18">
              <w:rPr>
                <w:rFonts w:ascii="Verdana" w:hAnsi="Verdana" w:cs="Times New Roman"/>
                <w:sz w:val="20"/>
                <w:szCs w:val="20"/>
              </w:rPr>
              <w:t>t</w:t>
            </w:r>
            <w:r w:rsidRPr="00A47A18">
              <w:rPr>
                <w:rFonts w:ascii="Verdana" w:hAnsi="Verdana" w:cs="Times New Roman"/>
                <w:sz w:val="20"/>
                <w:szCs w:val="20"/>
                <w:vertAlign w:val="subscript"/>
              </w:rPr>
              <w:t>tabel</w:t>
            </w:r>
          </w:p>
        </w:tc>
        <w:tc>
          <w:tcPr>
            <w:tcW w:w="1560" w:type="dxa"/>
            <w:vMerge/>
            <w:vAlign w:val="center"/>
          </w:tcPr>
          <w:p w:rsidR="00E9284A" w:rsidRPr="00732241" w:rsidRDefault="00E9284A" w:rsidP="00732241">
            <w:pPr>
              <w:pStyle w:val="ListParagraph"/>
              <w:spacing w:after="0" w:line="240" w:lineRule="auto"/>
              <w:ind w:left="-178" w:right="-108"/>
              <w:jc w:val="center"/>
              <w:rPr>
                <w:rFonts w:ascii="Verdana" w:hAnsi="Verdana" w:cs="Times New Roman"/>
                <w:b/>
                <w:sz w:val="20"/>
                <w:szCs w:val="20"/>
              </w:rPr>
            </w:pPr>
          </w:p>
        </w:tc>
      </w:tr>
      <w:tr w:rsidR="00E9284A" w:rsidRPr="00732241" w:rsidTr="00A47A18">
        <w:trPr>
          <w:jc w:val="center"/>
        </w:trPr>
        <w:tc>
          <w:tcPr>
            <w:tcW w:w="992" w:type="dxa"/>
            <w:vAlign w:val="center"/>
          </w:tcPr>
          <w:p w:rsidR="00E9284A" w:rsidRPr="00732241" w:rsidRDefault="00E9284A" w:rsidP="00732241">
            <w:pPr>
              <w:pStyle w:val="ListParagraph"/>
              <w:spacing w:after="0" w:line="240" w:lineRule="auto"/>
              <w:ind w:left="-108" w:right="-123"/>
              <w:jc w:val="center"/>
              <w:rPr>
                <w:rFonts w:ascii="Verdana" w:hAnsi="Verdana" w:cs="Times New Roman"/>
                <w:sz w:val="20"/>
                <w:szCs w:val="20"/>
              </w:rPr>
            </w:pPr>
            <w:r w:rsidRPr="00732241">
              <w:rPr>
                <w:rFonts w:ascii="Verdana" w:hAnsi="Verdana" w:cs="Times New Roman"/>
                <w:sz w:val="20"/>
                <w:szCs w:val="20"/>
              </w:rPr>
              <w:t>KKH</w:t>
            </w:r>
          </w:p>
        </w:tc>
        <w:tc>
          <w:tcPr>
            <w:tcW w:w="2126" w:type="dxa"/>
            <w:vAlign w:val="center"/>
          </w:tcPr>
          <w:p w:rsidR="00E9284A" w:rsidRPr="00732241" w:rsidRDefault="00E9284A" w:rsidP="00732241">
            <w:pPr>
              <w:pStyle w:val="ListParagraph"/>
              <w:spacing w:after="0" w:line="240" w:lineRule="auto"/>
              <w:ind w:left="-93" w:right="-14"/>
              <w:jc w:val="center"/>
              <w:rPr>
                <w:rFonts w:ascii="Verdana" w:hAnsi="Verdana" w:cs="Times New Roman"/>
                <w:sz w:val="20"/>
                <w:szCs w:val="20"/>
              </w:rPr>
            </w:pPr>
            <w:r w:rsidRPr="00732241">
              <w:rPr>
                <w:rFonts w:ascii="Verdana" w:hAnsi="Verdana" w:cs="Times New Roman"/>
                <w:sz w:val="20"/>
                <w:szCs w:val="20"/>
              </w:rPr>
              <w:t>1,4945</w:t>
            </w:r>
          </w:p>
        </w:tc>
        <w:tc>
          <w:tcPr>
            <w:tcW w:w="567" w:type="dxa"/>
            <w:vMerge w:val="restart"/>
            <w:vAlign w:val="center"/>
          </w:tcPr>
          <w:p w:rsidR="00E9284A" w:rsidRPr="00732241" w:rsidRDefault="00E9284A" w:rsidP="00732241">
            <w:pPr>
              <w:pStyle w:val="ListParagraph"/>
              <w:spacing w:after="0" w:line="240" w:lineRule="auto"/>
              <w:ind w:left="-60" w:right="-90" w:hanging="48"/>
              <w:jc w:val="center"/>
              <w:rPr>
                <w:rFonts w:ascii="Verdana" w:hAnsi="Verdana" w:cs="Times New Roman"/>
                <w:sz w:val="20"/>
                <w:szCs w:val="20"/>
              </w:rPr>
            </w:pPr>
            <w:r w:rsidRPr="00732241">
              <w:rPr>
                <w:rFonts w:ascii="Verdana" w:hAnsi="Verdana" w:cs="Times New Roman"/>
                <w:sz w:val="20"/>
                <w:szCs w:val="20"/>
              </w:rPr>
              <w:t>3</w:t>
            </w:r>
          </w:p>
        </w:tc>
        <w:tc>
          <w:tcPr>
            <w:tcW w:w="709" w:type="dxa"/>
            <w:vMerge w:val="restart"/>
            <w:vAlign w:val="center"/>
          </w:tcPr>
          <w:p w:rsidR="00E9284A" w:rsidRPr="00732241" w:rsidRDefault="00E9284A" w:rsidP="00732241">
            <w:pPr>
              <w:pStyle w:val="ListParagraph"/>
              <w:spacing w:after="0" w:line="240" w:lineRule="auto"/>
              <w:ind w:left="-108" w:right="-120" w:hanging="141"/>
              <w:jc w:val="center"/>
              <w:rPr>
                <w:rFonts w:ascii="Verdana" w:hAnsi="Verdana" w:cs="Times New Roman"/>
                <w:sz w:val="20"/>
                <w:szCs w:val="20"/>
              </w:rPr>
            </w:pPr>
            <w:r w:rsidRPr="00732241">
              <w:rPr>
                <w:rFonts w:ascii="Verdana" w:hAnsi="Verdana" w:cs="Times New Roman"/>
                <w:sz w:val="20"/>
                <w:szCs w:val="20"/>
              </w:rPr>
              <w:t>4</w:t>
            </w:r>
          </w:p>
        </w:tc>
        <w:tc>
          <w:tcPr>
            <w:tcW w:w="567" w:type="dxa"/>
            <w:vMerge w:val="restart"/>
            <w:vAlign w:val="center"/>
          </w:tcPr>
          <w:p w:rsidR="00E9284A" w:rsidRPr="00732241" w:rsidRDefault="00E9284A" w:rsidP="00732241">
            <w:pPr>
              <w:pStyle w:val="ListParagraph"/>
              <w:spacing w:after="0" w:line="240" w:lineRule="auto"/>
              <w:ind w:left="-96" w:right="-135" w:hanging="154"/>
              <w:jc w:val="center"/>
              <w:rPr>
                <w:rFonts w:ascii="Verdana" w:hAnsi="Verdana" w:cs="Times New Roman"/>
                <w:sz w:val="20"/>
                <w:szCs w:val="20"/>
              </w:rPr>
            </w:pPr>
            <w:r w:rsidRPr="00732241">
              <w:rPr>
                <w:rFonts w:ascii="Verdana" w:hAnsi="Verdana" w:cs="Times New Roman"/>
                <w:sz w:val="20"/>
                <w:szCs w:val="20"/>
              </w:rPr>
              <w:t>95</w:t>
            </w:r>
          </w:p>
        </w:tc>
        <w:tc>
          <w:tcPr>
            <w:tcW w:w="851" w:type="dxa"/>
            <w:vMerge w:val="restart"/>
            <w:vAlign w:val="center"/>
          </w:tcPr>
          <w:p w:rsidR="00E9284A" w:rsidRPr="00732241" w:rsidRDefault="00E9284A" w:rsidP="00732241">
            <w:pPr>
              <w:pStyle w:val="ListParagraph"/>
              <w:spacing w:after="0" w:line="240" w:lineRule="auto"/>
              <w:ind w:left="-81" w:right="-126"/>
              <w:jc w:val="center"/>
              <w:rPr>
                <w:rFonts w:ascii="Verdana" w:hAnsi="Verdana" w:cs="Times New Roman"/>
                <w:sz w:val="20"/>
                <w:szCs w:val="20"/>
              </w:rPr>
            </w:pPr>
            <w:r w:rsidRPr="00732241">
              <w:rPr>
                <w:rFonts w:ascii="Verdana" w:hAnsi="Verdana" w:cs="Times New Roman"/>
                <w:sz w:val="20"/>
                <w:szCs w:val="20"/>
              </w:rPr>
              <w:t>4,5535</w:t>
            </w:r>
          </w:p>
        </w:tc>
        <w:tc>
          <w:tcPr>
            <w:tcW w:w="708" w:type="dxa"/>
            <w:vMerge w:val="restart"/>
            <w:vAlign w:val="center"/>
          </w:tcPr>
          <w:p w:rsidR="00E9284A" w:rsidRPr="00732241" w:rsidRDefault="00E9284A" w:rsidP="00732241">
            <w:pPr>
              <w:pStyle w:val="ListParagraph"/>
              <w:spacing w:after="0" w:line="240" w:lineRule="auto"/>
              <w:ind w:left="-81" w:right="-126" w:hanging="32"/>
              <w:jc w:val="center"/>
              <w:rPr>
                <w:rFonts w:ascii="Verdana" w:hAnsi="Verdana" w:cs="Times New Roman"/>
                <w:sz w:val="20"/>
                <w:szCs w:val="20"/>
              </w:rPr>
            </w:pPr>
            <w:r w:rsidRPr="00732241">
              <w:rPr>
                <w:rFonts w:ascii="Verdana" w:hAnsi="Verdana" w:cs="Times New Roman"/>
                <w:sz w:val="20"/>
                <w:szCs w:val="20"/>
              </w:rPr>
              <w:t>2,78</w:t>
            </w:r>
          </w:p>
        </w:tc>
        <w:tc>
          <w:tcPr>
            <w:tcW w:w="1560" w:type="dxa"/>
            <w:vMerge w:val="restart"/>
            <w:vAlign w:val="center"/>
          </w:tcPr>
          <w:p w:rsidR="00E9284A" w:rsidRPr="00732241" w:rsidRDefault="00E9284A" w:rsidP="00732241">
            <w:pPr>
              <w:pStyle w:val="ListParagraph"/>
              <w:spacing w:after="0" w:line="240" w:lineRule="auto"/>
              <w:ind w:left="-178" w:right="-108"/>
              <w:jc w:val="center"/>
              <w:rPr>
                <w:rFonts w:ascii="Verdana" w:hAnsi="Verdana" w:cs="Times New Roman"/>
                <w:sz w:val="20"/>
                <w:szCs w:val="20"/>
                <w:vertAlign w:val="subscript"/>
              </w:rPr>
            </w:pPr>
            <w:r w:rsidRPr="00732241">
              <w:rPr>
                <w:rFonts w:ascii="Verdana" w:hAnsi="Verdana" w:cs="Times New Roman"/>
                <w:sz w:val="20"/>
                <w:szCs w:val="20"/>
              </w:rPr>
              <w:t>t</w:t>
            </w:r>
            <w:r w:rsidRPr="00732241">
              <w:rPr>
                <w:rFonts w:ascii="Verdana" w:hAnsi="Verdana" w:cs="Times New Roman"/>
                <w:sz w:val="20"/>
                <w:szCs w:val="20"/>
                <w:vertAlign w:val="subscript"/>
              </w:rPr>
              <w:t>o</w:t>
            </w:r>
            <w:r w:rsidRPr="00732241">
              <w:rPr>
                <w:rFonts w:ascii="Verdana" w:hAnsi="Verdana" w:cs="Times New Roman"/>
                <w:sz w:val="20"/>
                <w:szCs w:val="20"/>
              </w:rPr>
              <w:t xml:space="preserve"> &gt; t</w:t>
            </w:r>
            <w:r w:rsidRPr="00732241">
              <w:rPr>
                <w:rFonts w:ascii="Verdana" w:hAnsi="Verdana" w:cs="Times New Roman"/>
                <w:sz w:val="20"/>
                <w:szCs w:val="20"/>
                <w:vertAlign w:val="subscript"/>
              </w:rPr>
              <w:t>tabel</w:t>
            </w:r>
          </w:p>
        </w:tc>
      </w:tr>
      <w:tr w:rsidR="00E9284A" w:rsidRPr="00732241" w:rsidTr="00A47A18">
        <w:trPr>
          <w:jc w:val="center"/>
        </w:trPr>
        <w:tc>
          <w:tcPr>
            <w:tcW w:w="992" w:type="dxa"/>
            <w:vAlign w:val="center"/>
          </w:tcPr>
          <w:p w:rsidR="00E9284A" w:rsidRPr="00732241" w:rsidRDefault="00E9284A" w:rsidP="00732241">
            <w:pPr>
              <w:pStyle w:val="ListParagraph"/>
              <w:spacing w:after="0" w:line="240" w:lineRule="auto"/>
              <w:ind w:left="-108" w:right="-123"/>
              <w:jc w:val="center"/>
              <w:rPr>
                <w:rFonts w:ascii="Verdana" w:hAnsi="Verdana" w:cs="Times New Roman"/>
                <w:sz w:val="20"/>
                <w:szCs w:val="20"/>
              </w:rPr>
            </w:pPr>
            <w:r w:rsidRPr="00732241">
              <w:rPr>
                <w:rFonts w:ascii="Verdana" w:hAnsi="Verdana" w:cs="Times New Roman"/>
                <w:sz w:val="20"/>
                <w:szCs w:val="20"/>
              </w:rPr>
              <w:t>KKK</w:t>
            </w:r>
          </w:p>
        </w:tc>
        <w:tc>
          <w:tcPr>
            <w:tcW w:w="2126" w:type="dxa"/>
            <w:vAlign w:val="center"/>
          </w:tcPr>
          <w:p w:rsidR="00E9284A" w:rsidRPr="00732241" w:rsidRDefault="00E9284A" w:rsidP="00732241">
            <w:pPr>
              <w:pStyle w:val="ListParagraph"/>
              <w:spacing w:after="0" w:line="240" w:lineRule="auto"/>
              <w:ind w:left="-93" w:right="-14"/>
              <w:jc w:val="center"/>
              <w:rPr>
                <w:rFonts w:ascii="Verdana" w:hAnsi="Verdana" w:cs="Times New Roman"/>
                <w:sz w:val="20"/>
                <w:szCs w:val="20"/>
              </w:rPr>
            </w:pPr>
            <w:r w:rsidRPr="00732241">
              <w:rPr>
                <w:rFonts w:ascii="Verdana" w:hAnsi="Verdana" w:cs="Times New Roman"/>
                <w:sz w:val="20"/>
                <w:szCs w:val="20"/>
              </w:rPr>
              <w:t>2,9917</w:t>
            </w:r>
          </w:p>
        </w:tc>
        <w:tc>
          <w:tcPr>
            <w:tcW w:w="567" w:type="dxa"/>
            <w:vMerge/>
            <w:vAlign w:val="center"/>
          </w:tcPr>
          <w:p w:rsidR="00E9284A" w:rsidRPr="00732241" w:rsidRDefault="00E9284A" w:rsidP="00732241">
            <w:pPr>
              <w:pStyle w:val="ListParagraph"/>
              <w:spacing w:after="0" w:line="240" w:lineRule="auto"/>
              <w:ind w:left="-60" w:right="-90" w:hanging="283"/>
              <w:jc w:val="center"/>
              <w:rPr>
                <w:rFonts w:ascii="Verdana" w:hAnsi="Verdana" w:cs="Times New Roman"/>
                <w:sz w:val="20"/>
                <w:szCs w:val="20"/>
              </w:rPr>
            </w:pPr>
          </w:p>
        </w:tc>
        <w:tc>
          <w:tcPr>
            <w:tcW w:w="709" w:type="dxa"/>
            <w:vMerge/>
            <w:vAlign w:val="center"/>
          </w:tcPr>
          <w:p w:rsidR="00E9284A" w:rsidRPr="00732241" w:rsidRDefault="00E9284A" w:rsidP="00732241">
            <w:pPr>
              <w:pStyle w:val="ListParagraph"/>
              <w:spacing w:after="0" w:line="240" w:lineRule="auto"/>
              <w:ind w:left="-126" w:right="-120"/>
              <w:jc w:val="center"/>
              <w:rPr>
                <w:rFonts w:ascii="Verdana" w:hAnsi="Verdana" w:cs="Times New Roman"/>
                <w:sz w:val="20"/>
                <w:szCs w:val="20"/>
              </w:rPr>
            </w:pPr>
          </w:p>
        </w:tc>
        <w:tc>
          <w:tcPr>
            <w:tcW w:w="567" w:type="dxa"/>
            <w:vMerge/>
            <w:vAlign w:val="center"/>
          </w:tcPr>
          <w:p w:rsidR="00E9284A" w:rsidRPr="00732241" w:rsidRDefault="00E9284A" w:rsidP="00732241">
            <w:pPr>
              <w:pStyle w:val="ListParagraph"/>
              <w:spacing w:after="0" w:line="240" w:lineRule="auto"/>
              <w:ind w:left="-96" w:right="-135"/>
              <w:jc w:val="center"/>
              <w:rPr>
                <w:rFonts w:ascii="Verdana" w:hAnsi="Verdana" w:cs="Times New Roman"/>
                <w:sz w:val="20"/>
                <w:szCs w:val="20"/>
              </w:rPr>
            </w:pPr>
          </w:p>
        </w:tc>
        <w:tc>
          <w:tcPr>
            <w:tcW w:w="851" w:type="dxa"/>
            <w:vMerge/>
            <w:vAlign w:val="center"/>
          </w:tcPr>
          <w:p w:rsidR="00E9284A" w:rsidRPr="00732241" w:rsidRDefault="00E9284A" w:rsidP="00732241">
            <w:pPr>
              <w:pStyle w:val="ListParagraph"/>
              <w:spacing w:after="0" w:line="240" w:lineRule="auto"/>
              <w:ind w:left="-81" w:right="-126"/>
              <w:jc w:val="center"/>
              <w:rPr>
                <w:rFonts w:ascii="Verdana" w:hAnsi="Verdana" w:cs="Times New Roman"/>
                <w:sz w:val="20"/>
                <w:szCs w:val="20"/>
              </w:rPr>
            </w:pPr>
          </w:p>
        </w:tc>
        <w:tc>
          <w:tcPr>
            <w:tcW w:w="708" w:type="dxa"/>
            <w:vMerge/>
            <w:vAlign w:val="center"/>
          </w:tcPr>
          <w:p w:rsidR="00E9284A" w:rsidRPr="00732241" w:rsidRDefault="00E9284A" w:rsidP="00732241">
            <w:pPr>
              <w:pStyle w:val="ListParagraph"/>
              <w:spacing w:after="0" w:line="240" w:lineRule="auto"/>
              <w:ind w:left="-81" w:right="-126"/>
              <w:jc w:val="center"/>
              <w:rPr>
                <w:rFonts w:ascii="Verdana" w:hAnsi="Verdana" w:cs="Times New Roman"/>
                <w:sz w:val="20"/>
                <w:szCs w:val="20"/>
              </w:rPr>
            </w:pPr>
          </w:p>
        </w:tc>
        <w:tc>
          <w:tcPr>
            <w:tcW w:w="1560" w:type="dxa"/>
            <w:vMerge/>
            <w:vAlign w:val="center"/>
          </w:tcPr>
          <w:p w:rsidR="00E9284A" w:rsidRPr="00732241" w:rsidRDefault="00E9284A" w:rsidP="00732241">
            <w:pPr>
              <w:pStyle w:val="ListParagraph"/>
              <w:spacing w:after="0" w:line="240" w:lineRule="auto"/>
              <w:ind w:left="-178" w:right="-108"/>
              <w:jc w:val="center"/>
              <w:rPr>
                <w:rFonts w:ascii="Verdana" w:hAnsi="Verdana" w:cs="Times New Roman"/>
                <w:sz w:val="20"/>
                <w:szCs w:val="20"/>
              </w:rPr>
            </w:pPr>
          </w:p>
        </w:tc>
      </w:tr>
    </w:tbl>
    <w:p w:rsidR="00E9284A" w:rsidRPr="00732241" w:rsidRDefault="00E9284A" w:rsidP="00732241">
      <w:pPr>
        <w:pStyle w:val="ListParagraph"/>
        <w:spacing w:after="0" w:line="240" w:lineRule="auto"/>
        <w:ind w:left="0"/>
        <w:rPr>
          <w:rFonts w:ascii="Verdana" w:hAnsi="Verdana" w:cs="Times New Roman"/>
          <w:sz w:val="20"/>
          <w:szCs w:val="20"/>
        </w:rPr>
      </w:pPr>
    </w:p>
    <w:p w:rsidR="004C1D35" w:rsidRDefault="004C1D35" w:rsidP="00732241">
      <w:pPr>
        <w:pStyle w:val="ListParagraph"/>
        <w:spacing w:after="0" w:line="240" w:lineRule="auto"/>
        <w:ind w:left="0"/>
        <w:rPr>
          <w:rFonts w:ascii="Verdana" w:hAnsi="Verdana" w:cs="Times New Roman"/>
          <w:b/>
          <w:sz w:val="20"/>
          <w:szCs w:val="20"/>
        </w:rPr>
        <w:sectPr w:rsidR="004C1D35" w:rsidSect="00732241">
          <w:type w:val="continuous"/>
          <w:pgSz w:w="11906" w:h="16838" w:code="9"/>
          <w:pgMar w:top="1418" w:right="1559" w:bottom="1418" w:left="1559" w:header="709" w:footer="709" w:gutter="0"/>
          <w:cols w:space="568"/>
          <w:docGrid w:linePitch="360"/>
        </w:sectPr>
      </w:pPr>
    </w:p>
    <w:p w:rsidR="00E9284A" w:rsidRPr="00732241" w:rsidRDefault="00C951F4" w:rsidP="00732241">
      <w:pPr>
        <w:pStyle w:val="ListParagraph"/>
        <w:spacing w:after="0" w:line="240" w:lineRule="auto"/>
        <w:ind w:left="0"/>
        <w:rPr>
          <w:rFonts w:ascii="Verdana" w:hAnsi="Verdana" w:cs="Times New Roman"/>
          <w:b/>
          <w:sz w:val="20"/>
          <w:szCs w:val="20"/>
        </w:rPr>
      </w:pPr>
      <w:r w:rsidRPr="00732241">
        <w:rPr>
          <w:rFonts w:ascii="Verdana" w:hAnsi="Verdana" w:cs="Times New Roman"/>
          <w:b/>
          <w:sz w:val="20"/>
          <w:szCs w:val="20"/>
        </w:rPr>
        <w:lastRenderedPageBreak/>
        <w:t>PEMBAHASAN</w:t>
      </w:r>
    </w:p>
    <w:p w:rsidR="00C951F4" w:rsidRPr="00732241" w:rsidRDefault="00C951F4" w:rsidP="00A47A18">
      <w:pPr>
        <w:spacing w:after="0" w:line="240" w:lineRule="auto"/>
        <w:ind w:firstLine="720"/>
        <w:jc w:val="both"/>
        <w:rPr>
          <w:rFonts w:ascii="Verdana" w:hAnsi="Verdana" w:cs="Times New Roman"/>
          <w:sz w:val="20"/>
          <w:szCs w:val="20"/>
          <w:lang w:val="id-ID"/>
        </w:rPr>
      </w:pPr>
      <w:proofErr w:type="spellStart"/>
      <w:proofErr w:type="gramStart"/>
      <w:r w:rsidRPr="00732241">
        <w:rPr>
          <w:rFonts w:ascii="Verdana" w:hAnsi="Verdana" w:cs="Times New Roman"/>
          <w:sz w:val="20"/>
          <w:szCs w:val="20"/>
        </w:rPr>
        <w:t>Dalam</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penelitian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ini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dilakukan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pemeriksaan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kalsium</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secara</w:t>
      </w:r>
      <w:proofErr w:type="spellEnd"/>
      <w:r w:rsidRPr="00732241">
        <w:rPr>
          <w:rFonts w:ascii="Verdana" w:hAnsi="Verdana" w:cs="Times New Roman"/>
          <w:sz w:val="20"/>
          <w:szCs w:val="20"/>
        </w:rPr>
        <w:t xml:space="preserve"> </w:t>
      </w:r>
      <w:r w:rsidRPr="00732241">
        <w:rPr>
          <w:rFonts w:ascii="Verdana" w:hAnsi="Verdana" w:cs="Times New Roman"/>
          <w:sz w:val="20"/>
          <w:szCs w:val="20"/>
          <w:lang w:val="id-ID"/>
        </w:rPr>
        <w:t xml:space="preserve">uji </w:t>
      </w:r>
      <w:proofErr w:type="spellStart"/>
      <w:r w:rsidRPr="00732241">
        <w:rPr>
          <w:rFonts w:ascii="Verdana" w:hAnsi="Verdana" w:cs="Times New Roman"/>
          <w:sz w:val="20"/>
          <w:szCs w:val="20"/>
        </w:rPr>
        <w:t>kualitatif</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dan</w:t>
      </w:r>
      <w:proofErr w:type="spellEnd"/>
      <w:r w:rsidRPr="00732241">
        <w:rPr>
          <w:rFonts w:ascii="Verdana" w:hAnsi="Verdana" w:cs="Times New Roman"/>
          <w:sz w:val="20"/>
          <w:szCs w:val="20"/>
        </w:rPr>
        <w:t xml:space="preserve"> </w:t>
      </w:r>
      <w:r w:rsidRPr="00732241">
        <w:rPr>
          <w:rFonts w:ascii="Verdana" w:hAnsi="Verdana" w:cs="Times New Roman"/>
          <w:sz w:val="20"/>
          <w:szCs w:val="20"/>
          <w:lang w:val="id-ID"/>
        </w:rPr>
        <w:t xml:space="preserve">uji </w:t>
      </w:r>
      <w:proofErr w:type="spellStart"/>
      <w:r w:rsidRPr="00732241">
        <w:rPr>
          <w:rFonts w:ascii="Verdana" w:hAnsi="Verdana" w:cs="Times New Roman"/>
          <w:sz w:val="20"/>
          <w:szCs w:val="20"/>
        </w:rPr>
        <w:t>kuantitatif</w:t>
      </w:r>
      <w:proofErr w:type="spellEnd"/>
      <w:r w:rsidRPr="00732241">
        <w:rPr>
          <w:rFonts w:ascii="Verdana" w:hAnsi="Verdana" w:cs="Times New Roman"/>
          <w:sz w:val="20"/>
          <w:szCs w:val="20"/>
        </w:rPr>
        <w:t>.</w:t>
      </w:r>
      <w:proofErr w:type="gramEnd"/>
      <w:r w:rsidRPr="00732241">
        <w:rPr>
          <w:rFonts w:ascii="Verdana" w:hAnsi="Verdana" w:cs="Times New Roman"/>
          <w:sz w:val="20"/>
          <w:szCs w:val="20"/>
        </w:rPr>
        <w:t xml:space="preserve"> </w:t>
      </w:r>
      <w:proofErr w:type="spellStart"/>
      <w:r w:rsidRPr="00732241">
        <w:rPr>
          <w:rFonts w:ascii="Verdana" w:hAnsi="Verdana" w:cs="Times New Roman"/>
          <w:sz w:val="20"/>
          <w:szCs w:val="20"/>
        </w:rPr>
        <w:t>Pemeriksaan</w:t>
      </w:r>
      <w:proofErr w:type="spellEnd"/>
      <w:r w:rsidRPr="00732241">
        <w:rPr>
          <w:rFonts w:ascii="Verdana" w:hAnsi="Verdana" w:cs="Times New Roman"/>
          <w:sz w:val="20"/>
          <w:szCs w:val="20"/>
        </w:rPr>
        <w:t xml:space="preserve"> </w:t>
      </w:r>
      <w:r w:rsidRPr="00732241">
        <w:rPr>
          <w:rFonts w:ascii="Verdana" w:hAnsi="Verdana" w:cs="Times New Roman"/>
          <w:sz w:val="20"/>
          <w:szCs w:val="20"/>
          <w:lang w:val="id-ID"/>
        </w:rPr>
        <w:t xml:space="preserve">uji </w:t>
      </w:r>
      <w:proofErr w:type="spellStart"/>
      <w:r w:rsidRPr="00732241">
        <w:rPr>
          <w:rFonts w:ascii="Verdana" w:hAnsi="Verdana" w:cs="Times New Roman"/>
          <w:sz w:val="20"/>
          <w:szCs w:val="20"/>
        </w:rPr>
        <w:t>kualitatif</w:t>
      </w:r>
      <w:proofErr w:type="spellEnd"/>
      <w:r w:rsidRPr="00732241">
        <w:rPr>
          <w:rFonts w:ascii="Verdana" w:hAnsi="Verdana" w:cs="Times New Roman"/>
          <w:sz w:val="20"/>
          <w:szCs w:val="20"/>
        </w:rPr>
        <w:t xml:space="preserve"> </w:t>
      </w:r>
      <w:r w:rsidRPr="00732241">
        <w:rPr>
          <w:rFonts w:ascii="Verdana" w:hAnsi="Verdana" w:cs="Times New Roman"/>
          <w:sz w:val="20"/>
          <w:szCs w:val="20"/>
          <w:lang w:val="id-ID"/>
        </w:rPr>
        <w:t xml:space="preserve">dalam penelitian ini menggunakan </w:t>
      </w:r>
      <w:r w:rsidRPr="00732241">
        <w:rPr>
          <w:rFonts w:ascii="Verdana" w:hAnsi="Verdana" w:cs="Times New Roman"/>
          <w:i/>
          <w:sz w:val="20"/>
          <w:szCs w:val="20"/>
          <w:lang w:val="id-ID"/>
        </w:rPr>
        <w:t>reagent</w:t>
      </w:r>
      <w:r w:rsidRPr="00732241">
        <w:rPr>
          <w:rFonts w:ascii="Verdana" w:hAnsi="Verdana" w:cs="Times New Roman"/>
          <w:sz w:val="20"/>
          <w:szCs w:val="20"/>
          <w:lang w:val="id-ID"/>
        </w:rPr>
        <w:t xml:space="preserve"> ammonium oksalat yang </w:t>
      </w:r>
      <w:proofErr w:type="gramStart"/>
      <w:r w:rsidRPr="00732241">
        <w:rPr>
          <w:rFonts w:ascii="Verdana" w:hAnsi="Verdana" w:cs="Times New Roman"/>
          <w:sz w:val="20"/>
          <w:szCs w:val="20"/>
          <w:lang w:val="id-ID"/>
        </w:rPr>
        <w:t>akan</w:t>
      </w:r>
      <w:proofErr w:type="gramEnd"/>
      <w:r w:rsidRPr="00732241">
        <w:rPr>
          <w:rFonts w:ascii="Verdana" w:hAnsi="Verdana" w:cs="Times New Roman"/>
          <w:sz w:val="20"/>
          <w:szCs w:val="20"/>
          <w:lang w:val="id-ID"/>
        </w:rPr>
        <w:t xml:space="preserve"> membentuk endapan</w:t>
      </w:r>
      <w:r w:rsidR="00451A38" w:rsidRPr="00732241">
        <w:rPr>
          <w:rFonts w:ascii="Verdana" w:hAnsi="Verdana" w:cs="Times New Roman"/>
          <w:sz w:val="20"/>
          <w:szCs w:val="20"/>
          <w:lang w:val="id-ID"/>
        </w:rPr>
        <w:t xml:space="preserve"> putih jika mengandung kalsium [13]</w:t>
      </w:r>
      <w:r w:rsidRPr="00732241">
        <w:rPr>
          <w:rFonts w:ascii="Verdana" w:hAnsi="Verdana" w:cs="Times New Roman"/>
          <w:sz w:val="20"/>
          <w:szCs w:val="20"/>
          <w:lang w:val="id-ID"/>
        </w:rPr>
        <w:t>. Adapun reaksi kimia yang terjadi antara kalsium dan ammonium oksalat:</w:t>
      </w:r>
    </w:p>
    <w:p w:rsidR="00C951F4" w:rsidRPr="00732241" w:rsidRDefault="00C951F4" w:rsidP="00732241">
      <w:pPr>
        <w:spacing w:after="0" w:line="240" w:lineRule="auto"/>
        <w:ind w:left="360"/>
        <w:jc w:val="both"/>
        <w:rPr>
          <w:rFonts w:ascii="Verdana" w:hAnsi="Verdana" w:cs="Times New Roman"/>
          <w:sz w:val="20"/>
          <w:szCs w:val="20"/>
          <w:lang w:val="id-ID"/>
        </w:rPr>
      </w:pPr>
      <w:r w:rsidRPr="00732241">
        <w:rPr>
          <w:rFonts w:ascii="Verdana" w:hAnsi="Verdana" w:cs="Times New Roman"/>
          <w:sz w:val="20"/>
          <w:szCs w:val="20"/>
          <w:lang w:val="id-ID"/>
        </w:rPr>
        <w:t>Ca</w:t>
      </w:r>
      <w:r w:rsidRPr="00732241">
        <w:rPr>
          <w:rFonts w:ascii="Verdana" w:hAnsi="Verdana" w:cs="Times New Roman"/>
          <w:sz w:val="20"/>
          <w:szCs w:val="20"/>
          <w:vertAlign w:val="superscript"/>
          <w:lang w:val="id-ID"/>
        </w:rPr>
        <w:t>2+</w:t>
      </w:r>
      <w:r w:rsidRPr="00732241">
        <w:rPr>
          <w:rFonts w:ascii="Verdana" w:hAnsi="Verdana" w:cs="Times New Roman"/>
          <w:sz w:val="20"/>
          <w:szCs w:val="20"/>
          <w:lang w:val="id-ID"/>
        </w:rPr>
        <w:t xml:space="preserve"> + (COO)</w:t>
      </w:r>
      <w:r w:rsidRPr="00732241">
        <w:rPr>
          <w:rFonts w:ascii="Verdana" w:hAnsi="Verdana" w:cs="Times New Roman"/>
          <w:sz w:val="20"/>
          <w:szCs w:val="20"/>
          <w:vertAlign w:val="superscript"/>
          <w:lang w:val="id-ID"/>
        </w:rPr>
        <w:t>2-</w:t>
      </w:r>
      <w:r w:rsidRPr="00732241">
        <w:rPr>
          <w:rFonts w:ascii="Verdana" w:hAnsi="Verdana" w:cs="Times New Roman"/>
          <w:sz w:val="20"/>
          <w:szCs w:val="20"/>
          <w:vertAlign w:val="subscript"/>
          <w:lang w:val="id-ID"/>
        </w:rPr>
        <w:t xml:space="preserve">2 </w:t>
      </w:r>
      <w:r w:rsidRPr="00732241">
        <w:rPr>
          <w:rFonts w:ascii="Arial" w:hAnsi="Arial" w:cs="Arial"/>
          <w:sz w:val="20"/>
          <w:szCs w:val="20"/>
          <w:lang w:val="id-ID"/>
        </w:rPr>
        <w:t>→</w:t>
      </w:r>
      <w:r w:rsidRPr="00732241">
        <w:rPr>
          <w:rFonts w:ascii="Verdana" w:hAnsi="Verdana" w:cs="Times New Roman"/>
          <w:sz w:val="20"/>
          <w:szCs w:val="20"/>
          <w:lang w:val="id-ID"/>
        </w:rPr>
        <w:t xml:space="preserve"> Ca(COO)</w:t>
      </w:r>
      <w:r w:rsidRPr="00732241">
        <w:rPr>
          <w:rFonts w:ascii="Verdana" w:hAnsi="Verdana" w:cs="Times New Roman"/>
          <w:sz w:val="20"/>
          <w:szCs w:val="20"/>
          <w:vertAlign w:val="subscript"/>
          <w:lang w:val="id-ID"/>
        </w:rPr>
        <w:t>2</w:t>
      </w:r>
      <w:r w:rsidRPr="00732241">
        <w:rPr>
          <w:rFonts w:ascii="Verdana" w:hAnsi="Verdana" w:cs="Times New Roman"/>
          <w:sz w:val="20"/>
          <w:szCs w:val="20"/>
          <w:lang w:val="id-ID"/>
        </w:rPr>
        <w:t xml:space="preserve"> </w:t>
      </w:r>
      <w:r w:rsidRPr="00732241">
        <w:rPr>
          <w:rFonts w:ascii="Arial" w:hAnsi="Arial" w:cs="Arial"/>
          <w:sz w:val="20"/>
          <w:szCs w:val="20"/>
          <w:lang w:val="id-ID"/>
        </w:rPr>
        <w:t>↓</w:t>
      </w:r>
    </w:p>
    <w:p w:rsidR="00C951F4" w:rsidRPr="00732241" w:rsidRDefault="00C951F4" w:rsidP="00732241">
      <w:pPr>
        <w:spacing w:after="0" w:line="240" w:lineRule="auto"/>
        <w:jc w:val="both"/>
        <w:rPr>
          <w:rFonts w:ascii="Verdana" w:hAnsi="Verdana" w:cs="Times New Roman"/>
          <w:sz w:val="20"/>
          <w:szCs w:val="20"/>
          <w:lang w:val="id-ID"/>
        </w:rPr>
      </w:pPr>
      <w:r w:rsidRPr="00732241">
        <w:rPr>
          <w:rFonts w:ascii="Verdana" w:hAnsi="Verdana" w:cs="Times New Roman"/>
          <w:sz w:val="20"/>
          <w:szCs w:val="20"/>
          <w:lang w:val="id-ID"/>
        </w:rPr>
        <w:t xml:space="preserve">Kalsium + Oksalat </w:t>
      </w:r>
      <w:r w:rsidRPr="00732241">
        <w:rPr>
          <w:rFonts w:ascii="Arial" w:hAnsi="Arial" w:cs="Arial"/>
          <w:sz w:val="20"/>
          <w:szCs w:val="20"/>
          <w:lang w:val="id-ID"/>
        </w:rPr>
        <w:t>→</w:t>
      </w:r>
      <w:r w:rsidRPr="00732241">
        <w:rPr>
          <w:rFonts w:ascii="Verdana" w:hAnsi="Verdana" w:cs="Times New Roman"/>
          <w:sz w:val="20"/>
          <w:szCs w:val="20"/>
          <w:lang w:val="id-ID"/>
        </w:rPr>
        <w:t xml:space="preserve"> Endapan Putih KalsiumOksalat</w:t>
      </w:r>
    </w:p>
    <w:p w:rsidR="00C951F4" w:rsidRPr="00732241" w:rsidRDefault="00C951F4" w:rsidP="00732241">
      <w:pPr>
        <w:pStyle w:val="ListParagraph"/>
        <w:spacing w:after="0" w:line="240" w:lineRule="auto"/>
        <w:ind w:left="0" w:firstLine="720"/>
        <w:jc w:val="both"/>
        <w:rPr>
          <w:rFonts w:ascii="Verdana" w:hAnsi="Verdana" w:cs="Times New Roman"/>
          <w:sz w:val="20"/>
          <w:szCs w:val="20"/>
        </w:rPr>
      </w:pPr>
      <w:r w:rsidRPr="00732241">
        <w:rPr>
          <w:rFonts w:ascii="Verdana" w:hAnsi="Verdana" w:cs="Times New Roman"/>
          <w:sz w:val="20"/>
          <w:szCs w:val="20"/>
        </w:rPr>
        <w:t>Sebelum sampel dianalisis dilakukan preparasi sampel terlebih dahulu. Preparasi sampel dilakukan dengan cara destruksi kering. Pada penelitian Situmorang (2012) dari perbandingan metode destruksi kering dan destruksi basah terhadap kadar kalsium pada daun tanaman bayam merah dan daun tanaman bayam hijau secara spektrofotometri serapan atom, diketahui bahwa melalui metode destruksi kering yang dilakukan pada suhu tinggi (500</w:t>
      </w:r>
      <w:r w:rsidRPr="00732241">
        <w:rPr>
          <w:rFonts w:ascii="Verdana" w:hAnsi="Verdana" w:cs="Times New Roman"/>
          <w:sz w:val="20"/>
          <w:szCs w:val="20"/>
          <w:vertAlign w:val="superscript"/>
        </w:rPr>
        <w:t>o</w:t>
      </w:r>
      <w:r w:rsidRPr="00732241">
        <w:rPr>
          <w:rFonts w:ascii="Verdana" w:hAnsi="Verdana" w:cs="Times New Roman"/>
          <w:sz w:val="20"/>
          <w:szCs w:val="20"/>
        </w:rPr>
        <w:t xml:space="preserve">C) lebih sesuai dibandingkan menggunakan metode destruksi basah. Hal ini karena sifat kalsium yang tidak mudah menguap </w:t>
      </w:r>
      <w:r w:rsidRPr="00732241">
        <w:rPr>
          <w:rFonts w:ascii="Verdana" w:hAnsi="Verdana" w:cs="Times New Roman"/>
          <w:sz w:val="20"/>
          <w:szCs w:val="20"/>
        </w:rPr>
        <w:lastRenderedPageBreak/>
        <w:t>pada suhu 500</w:t>
      </w:r>
      <w:r w:rsidRPr="00732241">
        <w:rPr>
          <w:rFonts w:ascii="Verdana" w:hAnsi="Verdana" w:cs="Times New Roman"/>
          <w:sz w:val="20"/>
          <w:szCs w:val="20"/>
          <w:vertAlign w:val="superscript"/>
        </w:rPr>
        <w:t>o</w:t>
      </w:r>
      <w:r w:rsidRPr="00732241">
        <w:rPr>
          <w:rFonts w:ascii="Verdana" w:hAnsi="Verdana" w:cs="Times New Roman"/>
          <w:sz w:val="20"/>
          <w:szCs w:val="20"/>
        </w:rPr>
        <w:t>C, karena titik lebur kalsium mencapai 845</w:t>
      </w:r>
      <w:r w:rsidRPr="00732241">
        <w:rPr>
          <w:rFonts w:ascii="Verdana" w:hAnsi="Verdana" w:cs="Times New Roman"/>
          <w:sz w:val="20"/>
          <w:szCs w:val="20"/>
          <w:vertAlign w:val="superscript"/>
        </w:rPr>
        <w:t>o</w:t>
      </w:r>
      <w:r w:rsidRPr="00732241">
        <w:rPr>
          <w:rFonts w:ascii="Verdana" w:hAnsi="Verdana" w:cs="Times New Roman"/>
          <w:sz w:val="20"/>
          <w:szCs w:val="20"/>
        </w:rPr>
        <w:t>C.</w:t>
      </w:r>
    </w:p>
    <w:p w:rsidR="00C951F4" w:rsidRPr="00A47A18" w:rsidRDefault="00C951F4" w:rsidP="00A47A18">
      <w:pPr>
        <w:pStyle w:val="ListParagraph"/>
        <w:spacing w:after="0" w:line="240" w:lineRule="auto"/>
        <w:ind w:left="0" w:firstLine="720"/>
        <w:jc w:val="both"/>
        <w:rPr>
          <w:rFonts w:ascii="Verdana" w:hAnsi="Verdana" w:cs="Times New Roman"/>
          <w:sz w:val="20"/>
          <w:szCs w:val="20"/>
          <w:lang w:val="en-US"/>
        </w:rPr>
      </w:pPr>
      <w:r w:rsidRPr="00732241">
        <w:rPr>
          <w:rFonts w:ascii="Verdana" w:hAnsi="Verdana" w:cs="Times New Roman"/>
          <w:sz w:val="20"/>
          <w:szCs w:val="20"/>
        </w:rPr>
        <w:t>Pada larutan sampel hasil destruksi ditambahkan larutan lanthanum klorida 1% berfungsi untuk mencegah terjadinya gangguan yang dapat mempengaruhi jumlah/</w:t>
      </w:r>
      <w:r w:rsidR="00386FFE" w:rsidRPr="00732241">
        <w:rPr>
          <w:rFonts w:ascii="Verdana" w:hAnsi="Verdana" w:cs="Times New Roman"/>
          <w:sz w:val="20"/>
          <w:szCs w:val="20"/>
        </w:rPr>
        <w:t xml:space="preserve"> </w:t>
      </w:r>
      <w:r w:rsidRPr="00732241">
        <w:rPr>
          <w:rFonts w:ascii="Verdana" w:hAnsi="Verdana" w:cs="Times New Roman"/>
          <w:sz w:val="20"/>
          <w:szCs w:val="20"/>
        </w:rPr>
        <w:t>banyaknya atom yang terjadi di dalam nyala. Ini disebabkan oleh terbentuknya senyawa-senyawa yang bersifat refraktorik (sukar diuraikan di dalam nyala api) yaitu ion fosfat, kalium dan natrium akan menurunkan k</w:t>
      </w:r>
      <w:r w:rsidR="00451A38" w:rsidRPr="00732241">
        <w:rPr>
          <w:rFonts w:ascii="Verdana" w:hAnsi="Verdana" w:cs="Times New Roman"/>
          <w:sz w:val="20"/>
          <w:szCs w:val="20"/>
        </w:rPr>
        <w:t>andungan kalsium [4]</w:t>
      </w:r>
      <w:r w:rsidRPr="00732241">
        <w:rPr>
          <w:rFonts w:ascii="Verdana" w:hAnsi="Verdana" w:cs="Times New Roman"/>
          <w:sz w:val="20"/>
          <w:szCs w:val="20"/>
        </w:rPr>
        <w:t>. Contohnya ion fosfat yang terdapat pada sampel. Ion fosfat akan berikatan dengan kalsium dan membentuk Ca-fosfat yang bersifat refraktorik. Adapun reaksi kimia yang terjadi :</w:t>
      </w:r>
    </w:p>
    <w:p w:rsidR="00C951F4" w:rsidRPr="00732241" w:rsidRDefault="00C951F4" w:rsidP="00732241">
      <w:pPr>
        <w:pStyle w:val="ListParagraph"/>
        <w:tabs>
          <w:tab w:val="left" w:pos="851"/>
          <w:tab w:val="left" w:pos="993"/>
          <w:tab w:val="left" w:pos="2410"/>
          <w:tab w:val="left" w:pos="2820"/>
        </w:tabs>
        <w:spacing w:after="0" w:line="240" w:lineRule="auto"/>
        <w:ind w:left="567"/>
        <w:jc w:val="both"/>
        <w:rPr>
          <w:rFonts w:ascii="Verdana" w:hAnsi="Verdana" w:cs="Times New Roman"/>
          <w:sz w:val="20"/>
          <w:szCs w:val="20"/>
          <w:vertAlign w:val="subscript"/>
        </w:rPr>
      </w:pPr>
      <w:r w:rsidRPr="00732241">
        <w:rPr>
          <w:rFonts w:ascii="Verdana" w:hAnsi="Verdana" w:cs="Times New Roman"/>
          <w:sz w:val="20"/>
          <w:szCs w:val="20"/>
        </w:rPr>
        <w:t>3Ca</w:t>
      </w:r>
      <w:r w:rsidRPr="00732241">
        <w:rPr>
          <w:rFonts w:ascii="Verdana" w:hAnsi="Verdana" w:cs="Times New Roman"/>
          <w:sz w:val="20"/>
          <w:szCs w:val="20"/>
          <w:vertAlign w:val="superscript"/>
        </w:rPr>
        <w:t>2+</w:t>
      </w:r>
      <w:r w:rsidRPr="00732241">
        <w:rPr>
          <w:rFonts w:ascii="Verdana" w:hAnsi="Verdana" w:cs="Times New Roman"/>
          <w:sz w:val="20"/>
          <w:szCs w:val="20"/>
        </w:rPr>
        <w:t xml:space="preserve"> + 2PO</w:t>
      </w:r>
      <w:r w:rsidRPr="00732241">
        <w:rPr>
          <w:rFonts w:ascii="Verdana" w:hAnsi="Verdana" w:cs="Times New Roman"/>
          <w:sz w:val="20"/>
          <w:szCs w:val="20"/>
          <w:vertAlign w:val="subscript"/>
        </w:rPr>
        <w:t>4</w:t>
      </w:r>
      <w:r w:rsidRPr="00732241">
        <w:rPr>
          <w:rFonts w:ascii="Verdana" w:hAnsi="Verdana" w:cs="Times New Roman"/>
          <w:sz w:val="20"/>
          <w:szCs w:val="20"/>
          <w:vertAlign w:val="superscript"/>
        </w:rPr>
        <w:t>3-</w:t>
      </w:r>
      <w:r w:rsidRPr="00732241">
        <w:rPr>
          <w:rFonts w:ascii="Verdana" w:hAnsi="Verdana" w:cs="Times New Roman"/>
          <w:sz w:val="20"/>
          <w:szCs w:val="20"/>
        </w:rPr>
        <w:t xml:space="preserve"> </w:t>
      </w:r>
      <w:r w:rsidRPr="00732241">
        <w:rPr>
          <w:rFonts w:ascii="Arial" w:hAnsi="Arial" w:cs="Arial"/>
          <w:sz w:val="20"/>
          <w:szCs w:val="20"/>
        </w:rPr>
        <w:t>→</w:t>
      </w:r>
      <w:r w:rsidRPr="00732241">
        <w:rPr>
          <w:rFonts w:ascii="Verdana" w:hAnsi="Verdana" w:cs="Times New Roman"/>
          <w:sz w:val="20"/>
          <w:szCs w:val="20"/>
        </w:rPr>
        <w:t xml:space="preserve"> Ca</w:t>
      </w:r>
      <w:r w:rsidRPr="00732241">
        <w:rPr>
          <w:rFonts w:ascii="Verdana" w:hAnsi="Verdana" w:cs="Times New Roman"/>
          <w:sz w:val="20"/>
          <w:szCs w:val="20"/>
          <w:vertAlign w:val="subscript"/>
        </w:rPr>
        <w:t>3</w:t>
      </w:r>
      <w:r w:rsidRPr="00732241">
        <w:rPr>
          <w:rFonts w:ascii="Verdana" w:hAnsi="Verdana" w:cs="Times New Roman"/>
          <w:sz w:val="20"/>
          <w:szCs w:val="20"/>
        </w:rPr>
        <w:t>(PO</w:t>
      </w:r>
      <w:r w:rsidRPr="00732241">
        <w:rPr>
          <w:rFonts w:ascii="Verdana" w:hAnsi="Verdana" w:cs="Times New Roman"/>
          <w:sz w:val="20"/>
          <w:szCs w:val="20"/>
          <w:vertAlign w:val="subscript"/>
        </w:rPr>
        <w:t>4</w:t>
      </w:r>
      <w:r w:rsidRPr="00732241">
        <w:rPr>
          <w:rFonts w:ascii="Verdana" w:hAnsi="Verdana" w:cs="Times New Roman"/>
          <w:sz w:val="20"/>
          <w:szCs w:val="20"/>
        </w:rPr>
        <w:t>)</w:t>
      </w:r>
      <w:r w:rsidRPr="00732241">
        <w:rPr>
          <w:rFonts w:ascii="Verdana" w:hAnsi="Verdana" w:cs="Times New Roman"/>
          <w:sz w:val="20"/>
          <w:szCs w:val="20"/>
          <w:vertAlign w:val="subscript"/>
        </w:rPr>
        <w:t>2</w:t>
      </w:r>
    </w:p>
    <w:p w:rsidR="00C951F4" w:rsidRPr="00732241" w:rsidRDefault="00C951F4" w:rsidP="00732241">
      <w:pPr>
        <w:pStyle w:val="ListParagraph"/>
        <w:spacing w:after="0" w:line="240" w:lineRule="auto"/>
        <w:ind w:left="0"/>
        <w:jc w:val="both"/>
        <w:rPr>
          <w:rFonts w:ascii="Verdana" w:hAnsi="Verdana" w:cs="Times New Roman"/>
          <w:sz w:val="20"/>
          <w:szCs w:val="20"/>
        </w:rPr>
      </w:pPr>
      <w:r w:rsidRPr="00732241">
        <w:rPr>
          <w:rFonts w:ascii="Verdana" w:hAnsi="Verdana" w:cs="Times New Roman"/>
          <w:sz w:val="20"/>
          <w:szCs w:val="20"/>
        </w:rPr>
        <w:t xml:space="preserve">Kalsium + Fosfat </w:t>
      </w:r>
      <w:r w:rsidRPr="00732241">
        <w:rPr>
          <w:rFonts w:ascii="Arial" w:hAnsi="Arial" w:cs="Arial"/>
          <w:sz w:val="20"/>
          <w:szCs w:val="20"/>
        </w:rPr>
        <w:t>→</w:t>
      </w:r>
      <w:r w:rsidRPr="00732241">
        <w:rPr>
          <w:rFonts w:ascii="Verdana" w:hAnsi="Verdana" w:cs="Times New Roman"/>
          <w:sz w:val="20"/>
          <w:szCs w:val="20"/>
        </w:rPr>
        <w:t xml:space="preserve"> KalsiumFosfat</w:t>
      </w:r>
    </w:p>
    <w:p w:rsidR="00C951F4" w:rsidRPr="00732241" w:rsidRDefault="00386FFE" w:rsidP="00732241">
      <w:pPr>
        <w:pStyle w:val="ListParagraph"/>
        <w:spacing w:after="0" w:line="240" w:lineRule="auto"/>
        <w:ind w:left="0" w:firstLine="720"/>
        <w:jc w:val="both"/>
        <w:rPr>
          <w:rFonts w:ascii="Verdana" w:hAnsi="Verdana" w:cs="Times New Roman"/>
          <w:sz w:val="20"/>
          <w:szCs w:val="20"/>
        </w:rPr>
      </w:pPr>
      <w:r w:rsidRPr="00732241">
        <w:rPr>
          <w:rFonts w:ascii="Verdana" w:hAnsi="Verdana" w:cs="Times New Roman"/>
          <w:sz w:val="20"/>
          <w:szCs w:val="20"/>
        </w:rPr>
        <w:t xml:space="preserve">Menurut penelitian Ariyani (2005) pada pengaruh penambahan lanthanum atau stronsium pada penetapan kalsium dengan menggunakan teknik spektrofotometri serapan atom menunjukan hasil bahwa kandungan kalsium dalam bungkil kedelai tanpa penambahan La atau Sr menunjukan kandungan kalsiumnya </w:t>
      </w:r>
      <w:r w:rsidRPr="00732241">
        <w:rPr>
          <w:rFonts w:ascii="Verdana" w:hAnsi="Verdana" w:cs="Times New Roman"/>
          <w:sz w:val="20"/>
          <w:szCs w:val="20"/>
        </w:rPr>
        <w:lastRenderedPageBreak/>
        <w:t>lebih kecil dibandingkan dengan hasil yang ditambahkan La atau Sr.</w:t>
      </w:r>
    </w:p>
    <w:p w:rsidR="00386FFE" w:rsidRPr="00732241" w:rsidRDefault="00386FFE" w:rsidP="00A47A18">
      <w:pPr>
        <w:pStyle w:val="ListParagraph"/>
        <w:spacing w:after="0" w:line="240" w:lineRule="auto"/>
        <w:ind w:left="0" w:firstLine="720"/>
        <w:jc w:val="both"/>
        <w:rPr>
          <w:rFonts w:ascii="Verdana" w:hAnsi="Verdana" w:cs="Times New Roman"/>
          <w:sz w:val="20"/>
          <w:szCs w:val="20"/>
        </w:rPr>
      </w:pPr>
      <w:r w:rsidRPr="00732241">
        <w:rPr>
          <w:rFonts w:ascii="Verdana" w:hAnsi="Verdana" w:cs="Times New Roman"/>
          <w:sz w:val="20"/>
          <w:szCs w:val="20"/>
        </w:rPr>
        <w:t xml:space="preserve">Dari hasil yang diperoleh yaitu kadar kalsium dalam kecambah kacang hijau yaitu 1,49 mg/100 gram sedangkan kadar kalsium dalam kecambah kacang kedelai yaitu 2,99 mg/100 gram. Dari masing-masing sampel, kecambah kacang kedelai merupakan sampel yang mengandung kalsium (Ca) lebih tinggi dibandingkan sampel kecambah kacang hijau. Perbedaan kadar kalsium pada kecambah kacang hijau dan kecambah kacang kedelai disebabkan karena dari adanya kandungan air yang tidak diketahui dalam sampel, karena air merupakan komponen dalam bahan makanan yang dapat mempengaruhi penampakan dan komposisi dalam sampel. Kecambah kacang hijau banyak mengandung air yang mempengaruhi tinggi rendahnya hasil kalsium yang dianalisis. Sebagian besar perubahan-perubahan bahan makanan terjadi dalam media air tambahan atau yang berasal dari bahan itu sendiri </w:t>
      </w:r>
      <w:r w:rsidR="00451A38" w:rsidRPr="00732241">
        <w:rPr>
          <w:rFonts w:ascii="Verdana" w:hAnsi="Verdana" w:cs="Times New Roman"/>
          <w:sz w:val="20"/>
          <w:szCs w:val="20"/>
        </w:rPr>
        <w:t>[9]</w:t>
      </w:r>
      <w:r w:rsidRPr="00732241">
        <w:rPr>
          <w:rFonts w:ascii="Verdana" w:hAnsi="Verdana" w:cs="Times New Roman"/>
          <w:sz w:val="20"/>
          <w:szCs w:val="20"/>
        </w:rPr>
        <w:t>. Karena kecambah kacang hijau dan kacang kedelai telah melalui proses perendaman biji pada saat pembuatan kecambah yaitu dengan cara direndam selama 8 – 24 jam tergantung lamanya per</w:t>
      </w:r>
      <w:r w:rsidR="00451A38" w:rsidRPr="00732241">
        <w:rPr>
          <w:rFonts w:ascii="Verdana" w:hAnsi="Verdana" w:cs="Times New Roman"/>
          <w:sz w:val="20"/>
          <w:szCs w:val="20"/>
        </w:rPr>
        <w:t>endaman sampai biji mengembang [2]</w:t>
      </w:r>
      <w:r w:rsidRPr="00732241">
        <w:rPr>
          <w:rFonts w:ascii="Verdana" w:hAnsi="Verdana" w:cs="Times New Roman"/>
          <w:sz w:val="20"/>
          <w:szCs w:val="20"/>
        </w:rPr>
        <w:t>.</w:t>
      </w:r>
    </w:p>
    <w:p w:rsidR="00386FFE" w:rsidRPr="00732241" w:rsidRDefault="00386FFE" w:rsidP="00A47A18">
      <w:pPr>
        <w:pStyle w:val="ListParagraph"/>
        <w:spacing w:after="0" w:line="240" w:lineRule="auto"/>
        <w:ind w:left="0" w:firstLine="720"/>
        <w:jc w:val="both"/>
        <w:rPr>
          <w:rFonts w:ascii="Verdana" w:hAnsi="Verdana" w:cs="Times New Roman"/>
          <w:sz w:val="20"/>
          <w:szCs w:val="20"/>
        </w:rPr>
      </w:pPr>
      <w:r w:rsidRPr="00732241">
        <w:rPr>
          <w:rFonts w:ascii="Verdana" w:hAnsi="Verdana" w:cs="Times New Roman"/>
          <w:sz w:val="20"/>
          <w:szCs w:val="20"/>
        </w:rPr>
        <w:t>Perendaman sangat berpengaruh terhadap tinggi rendahnya kalsium. Kadar kalsium semakin menurun dengan semakin lama waktu perendaman. Hal i</w:t>
      </w:r>
      <w:r w:rsidR="00451A38" w:rsidRPr="00732241">
        <w:rPr>
          <w:rFonts w:ascii="Verdana" w:hAnsi="Verdana" w:cs="Times New Roman"/>
          <w:sz w:val="20"/>
          <w:szCs w:val="20"/>
        </w:rPr>
        <w:t xml:space="preserve">ni disebabkan karena perendaman </w:t>
      </w:r>
      <w:r w:rsidRPr="00732241">
        <w:rPr>
          <w:rFonts w:ascii="Verdana" w:hAnsi="Verdana" w:cs="Times New Roman"/>
          <w:sz w:val="20"/>
          <w:szCs w:val="20"/>
        </w:rPr>
        <w:t>yang lama juga mengakibatkan lu</w:t>
      </w:r>
      <w:r w:rsidR="00451A38" w:rsidRPr="00732241">
        <w:rPr>
          <w:rFonts w:ascii="Verdana" w:hAnsi="Verdana" w:cs="Times New Roman"/>
          <w:sz w:val="20"/>
          <w:szCs w:val="20"/>
        </w:rPr>
        <w:t xml:space="preserve">naknya struktur sel kacang </w:t>
      </w:r>
      <w:r w:rsidRPr="00732241">
        <w:rPr>
          <w:rFonts w:ascii="Verdana" w:hAnsi="Verdana" w:cs="Times New Roman"/>
          <w:sz w:val="20"/>
          <w:szCs w:val="20"/>
        </w:rPr>
        <w:t>h</w:t>
      </w:r>
      <w:r w:rsidR="00451A38" w:rsidRPr="00732241">
        <w:rPr>
          <w:rFonts w:ascii="Verdana" w:hAnsi="Verdana" w:cs="Times New Roman"/>
          <w:sz w:val="20"/>
          <w:szCs w:val="20"/>
        </w:rPr>
        <w:t>ijau dan kacang kedelai. Sehingga kalsium terlarut d</w:t>
      </w:r>
      <w:r w:rsidRPr="00732241">
        <w:rPr>
          <w:rFonts w:ascii="Verdana" w:hAnsi="Verdana" w:cs="Times New Roman"/>
          <w:sz w:val="20"/>
          <w:szCs w:val="20"/>
        </w:rPr>
        <w:t xml:space="preserve">lam air </w:t>
      </w:r>
      <w:r w:rsidR="00451A38" w:rsidRPr="00732241">
        <w:rPr>
          <w:rFonts w:ascii="Verdana" w:hAnsi="Verdana" w:cs="Times New Roman"/>
          <w:sz w:val="20"/>
          <w:szCs w:val="20"/>
        </w:rPr>
        <w:t>[3].</w:t>
      </w:r>
    </w:p>
    <w:p w:rsidR="00A47A18" w:rsidRDefault="00A47A18" w:rsidP="00732241">
      <w:pPr>
        <w:spacing w:after="0" w:line="240" w:lineRule="auto"/>
        <w:jc w:val="both"/>
        <w:rPr>
          <w:rFonts w:ascii="Verdana" w:hAnsi="Verdana" w:cs="Times New Roman"/>
          <w:b/>
          <w:sz w:val="20"/>
          <w:szCs w:val="20"/>
        </w:rPr>
      </w:pPr>
    </w:p>
    <w:p w:rsidR="00386FFE" w:rsidRPr="00732241" w:rsidRDefault="00386FFE" w:rsidP="00732241">
      <w:pPr>
        <w:spacing w:after="0" w:line="240" w:lineRule="auto"/>
        <w:jc w:val="both"/>
        <w:rPr>
          <w:rFonts w:ascii="Verdana" w:hAnsi="Verdana" w:cs="Times New Roman"/>
          <w:b/>
          <w:sz w:val="20"/>
          <w:szCs w:val="20"/>
          <w:lang w:val="id-ID"/>
        </w:rPr>
      </w:pPr>
      <w:r w:rsidRPr="00732241">
        <w:rPr>
          <w:rFonts w:ascii="Verdana" w:hAnsi="Verdana" w:cs="Times New Roman"/>
          <w:b/>
          <w:sz w:val="20"/>
          <w:szCs w:val="20"/>
          <w:lang w:val="id-ID"/>
        </w:rPr>
        <w:t>KESIMPULAN</w:t>
      </w:r>
    </w:p>
    <w:p w:rsidR="00386FFE" w:rsidRPr="00732241" w:rsidRDefault="00386FFE" w:rsidP="00A47A18">
      <w:pPr>
        <w:spacing w:after="0" w:line="240" w:lineRule="auto"/>
        <w:ind w:firstLine="720"/>
        <w:jc w:val="both"/>
        <w:rPr>
          <w:rFonts w:ascii="Verdana" w:hAnsi="Verdana" w:cs="Times New Roman"/>
          <w:sz w:val="20"/>
          <w:szCs w:val="20"/>
          <w:lang w:val="id-ID"/>
        </w:rPr>
      </w:pPr>
      <w:r w:rsidRPr="00732241">
        <w:rPr>
          <w:rFonts w:ascii="Verdana" w:hAnsi="Verdana" w:cs="Times New Roman"/>
          <w:sz w:val="20"/>
          <w:szCs w:val="20"/>
        </w:rPr>
        <w:t xml:space="preserve">Dari </w:t>
      </w:r>
      <w:proofErr w:type="spellStart"/>
      <w:r w:rsidRPr="00732241">
        <w:rPr>
          <w:rFonts w:ascii="Verdana" w:hAnsi="Verdana" w:cs="Times New Roman"/>
          <w:sz w:val="20"/>
          <w:szCs w:val="20"/>
        </w:rPr>
        <w:t>hasil</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penelitian</w:t>
      </w:r>
      <w:proofErr w:type="spellEnd"/>
      <w:r w:rsidRPr="00732241">
        <w:rPr>
          <w:rFonts w:ascii="Verdana" w:hAnsi="Verdana" w:cs="Times New Roman"/>
          <w:sz w:val="20"/>
          <w:szCs w:val="20"/>
        </w:rPr>
        <w:t xml:space="preserve"> </w:t>
      </w:r>
      <w:r w:rsidRPr="00732241">
        <w:rPr>
          <w:rFonts w:ascii="Verdana" w:hAnsi="Verdana" w:cs="Times New Roman"/>
          <w:sz w:val="20"/>
          <w:szCs w:val="20"/>
          <w:lang w:val="id-ID"/>
        </w:rPr>
        <w:t>Perbandingan Kadar Kalsium Pada Kecambah Kacang Hijau Dan Kecambah Kacang Kedelai Secara Spektrofotometri Serapan Atom yang dijual di pasar Gintung, Bandar Lampung</w:t>
      </w:r>
      <w:r w:rsidRPr="00732241">
        <w:rPr>
          <w:rFonts w:ascii="Verdana" w:hAnsi="Verdana" w:cs="Times New Roman"/>
          <w:sz w:val="20"/>
          <w:szCs w:val="20"/>
        </w:rPr>
        <w:t xml:space="preserve"> </w:t>
      </w:r>
      <w:proofErr w:type="spellStart"/>
      <w:r w:rsidRPr="00732241">
        <w:rPr>
          <w:rFonts w:ascii="Verdana" w:hAnsi="Verdana" w:cs="Times New Roman"/>
          <w:sz w:val="20"/>
          <w:szCs w:val="20"/>
        </w:rPr>
        <w:t>dapat</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disimpulkann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bahwa</w:t>
      </w:r>
      <w:proofErr w:type="spellEnd"/>
      <w:r w:rsidRPr="00732241">
        <w:rPr>
          <w:rFonts w:ascii="Verdana" w:hAnsi="Verdana" w:cs="Times New Roman"/>
          <w:sz w:val="20"/>
          <w:szCs w:val="20"/>
          <w:lang w:val="id-ID"/>
        </w:rPr>
        <w:t xml:space="preserve"> </w:t>
      </w:r>
      <w:proofErr w:type="spellStart"/>
      <w:r w:rsidRPr="00732241">
        <w:rPr>
          <w:rFonts w:ascii="Verdana" w:hAnsi="Verdana" w:cs="Times New Roman"/>
          <w:sz w:val="20"/>
          <w:szCs w:val="20"/>
        </w:rPr>
        <w:t>didapatkan</w:t>
      </w:r>
      <w:proofErr w:type="spellEnd"/>
      <w:r w:rsidRPr="00732241">
        <w:rPr>
          <w:rFonts w:ascii="Verdana" w:hAnsi="Verdana" w:cs="Times New Roman"/>
          <w:sz w:val="20"/>
          <w:szCs w:val="20"/>
        </w:rPr>
        <w:t xml:space="preserve"> rata-rata </w:t>
      </w:r>
      <w:proofErr w:type="spellStart"/>
      <w:r w:rsidRPr="00732241">
        <w:rPr>
          <w:rFonts w:ascii="Verdana" w:hAnsi="Verdana" w:cs="Times New Roman"/>
          <w:sz w:val="20"/>
          <w:szCs w:val="20"/>
        </w:rPr>
        <w:t>kadar</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kalsium</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Ca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pada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kacang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hijau</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yaitu</w:t>
      </w:r>
      <w:proofErr w:type="spellEnd"/>
      <w:r w:rsidRPr="00732241">
        <w:rPr>
          <w:rFonts w:ascii="Verdana" w:hAnsi="Verdana" w:cs="Times New Roman"/>
          <w:sz w:val="20"/>
          <w:szCs w:val="20"/>
        </w:rPr>
        <w:t xml:space="preserve"> 1,49 mg/100 gram </w:t>
      </w:r>
      <w:proofErr w:type="spellStart"/>
      <w:r w:rsidRPr="00732241">
        <w:rPr>
          <w:rFonts w:ascii="Verdana" w:hAnsi="Verdana" w:cs="Times New Roman"/>
          <w:sz w:val="20"/>
          <w:szCs w:val="20"/>
        </w:rPr>
        <w:t>dan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pada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sampel</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kacang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kedelai</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yaitu</w:t>
      </w:r>
      <w:proofErr w:type="spellEnd"/>
      <w:r w:rsidRPr="00732241">
        <w:rPr>
          <w:rFonts w:ascii="Verdana" w:hAnsi="Verdana" w:cs="Times New Roman"/>
          <w:sz w:val="20"/>
          <w:szCs w:val="20"/>
        </w:rPr>
        <w:t xml:space="preserve"> 2,99 mg/100 gram</w:t>
      </w:r>
      <w:r w:rsidRPr="00732241">
        <w:rPr>
          <w:rFonts w:ascii="Verdana" w:hAnsi="Verdana" w:cs="Times New Roman"/>
          <w:sz w:val="20"/>
          <w:szCs w:val="20"/>
          <w:lang w:val="id-ID"/>
        </w:rPr>
        <w:t xml:space="preserve"> dan b</w:t>
      </w:r>
      <w:proofErr w:type="spellStart"/>
      <w:r w:rsidRPr="00732241">
        <w:rPr>
          <w:rFonts w:ascii="Verdana" w:hAnsi="Verdana" w:cs="Times New Roman"/>
          <w:sz w:val="20"/>
          <w:szCs w:val="20"/>
        </w:rPr>
        <w:t>erdasarkan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hasil</w:t>
      </w:r>
      <w:proofErr w:type="spellEnd"/>
      <w:r w:rsidRPr="00732241">
        <w:rPr>
          <w:rFonts w:ascii="Verdana" w:hAnsi="Verdana" w:cs="Times New Roman"/>
          <w:sz w:val="20"/>
          <w:szCs w:val="20"/>
        </w:rPr>
        <w:t xml:space="preserve"> </w:t>
      </w:r>
      <w:r w:rsidRPr="00732241">
        <w:rPr>
          <w:rFonts w:ascii="Verdana" w:hAnsi="Verdana" w:cs="Times New Roman"/>
          <w:sz w:val="20"/>
          <w:szCs w:val="20"/>
          <w:lang w:val="id-ID"/>
        </w:rPr>
        <w:t xml:space="preserve">Uji t </w:t>
      </w:r>
      <w:r w:rsidRPr="00732241">
        <w:rPr>
          <w:rFonts w:ascii="Verdana" w:hAnsi="Verdana" w:cs="Times New Roman"/>
          <w:sz w:val="20"/>
          <w:szCs w:val="20"/>
        </w:rPr>
        <w:t xml:space="preserve">yang </w:t>
      </w:r>
      <w:proofErr w:type="spellStart"/>
      <w:r w:rsidRPr="00732241">
        <w:rPr>
          <w:rFonts w:ascii="Verdana" w:hAnsi="Verdana" w:cs="Times New Roman"/>
          <w:sz w:val="20"/>
          <w:szCs w:val="20"/>
        </w:rPr>
        <w:t>didapat</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lastRenderedPageBreak/>
        <w:t>bahwa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terdapat</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perbedaan</w:t>
      </w:r>
      <w:proofErr w:type="spellEnd"/>
      <w:r w:rsidRPr="00732241">
        <w:rPr>
          <w:rFonts w:ascii="Verdana" w:hAnsi="Verdana" w:cs="Times New Roman"/>
          <w:sz w:val="20"/>
          <w:szCs w:val="20"/>
        </w:rPr>
        <w:t xml:space="preserve"> yang </w:t>
      </w:r>
      <w:proofErr w:type="spellStart"/>
      <w:r w:rsidRPr="00732241">
        <w:rPr>
          <w:rFonts w:ascii="Verdana" w:hAnsi="Verdana" w:cs="Times New Roman"/>
          <w:sz w:val="20"/>
          <w:szCs w:val="20"/>
        </w:rPr>
        <w:t>signifikan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antara</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kadar</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kalsium</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kacang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hijau</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dan</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kecambah</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kacang</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kedelai</w:t>
      </w:r>
      <w:proofErr w:type="spellEnd"/>
      <w:r w:rsidRPr="00732241">
        <w:rPr>
          <w:rFonts w:ascii="Verdana" w:hAnsi="Verdana" w:cs="Times New Roman"/>
          <w:sz w:val="20"/>
          <w:szCs w:val="20"/>
        </w:rPr>
        <w:t xml:space="preserve"> yang </w:t>
      </w:r>
      <w:proofErr w:type="spellStart"/>
      <w:r w:rsidRPr="00732241">
        <w:rPr>
          <w:rFonts w:ascii="Verdana" w:hAnsi="Verdana" w:cs="Times New Roman"/>
          <w:sz w:val="20"/>
          <w:szCs w:val="20"/>
        </w:rPr>
        <w:t>dijual</w:t>
      </w:r>
      <w:proofErr w:type="spellEnd"/>
      <w:r w:rsidRPr="00732241">
        <w:rPr>
          <w:rFonts w:ascii="Verdana" w:hAnsi="Verdana" w:cs="Times New Roman"/>
          <w:sz w:val="20"/>
          <w:szCs w:val="20"/>
        </w:rPr>
        <w:t xml:space="preserve"> di </w:t>
      </w:r>
      <w:proofErr w:type="spellStart"/>
      <w:r w:rsidRPr="00732241">
        <w:rPr>
          <w:rFonts w:ascii="Verdana" w:hAnsi="Verdana" w:cs="Times New Roman"/>
          <w:sz w:val="20"/>
          <w:szCs w:val="20"/>
        </w:rPr>
        <w:t>Pasar</w:t>
      </w:r>
      <w:proofErr w:type="spellEnd"/>
      <w:r w:rsidRPr="00732241">
        <w:rPr>
          <w:rFonts w:ascii="Verdana" w:hAnsi="Verdana" w:cs="Times New Roman"/>
          <w:sz w:val="20"/>
          <w:szCs w:val="20"/>
        </w:rPr>
        <w:t xml:space="preserve"> </w:t>
      </w:r>
      <w:proofErr w:type="spellStart"/>
      <w:r w:rsidRPr="00732241">
        <w:rPr>
          <w:rFonts w:ascii="Verdana" w:hAnsi="Verdana" w:cs="Times New Roman"/>
          <w:sz w:val="20"/>
          <w:szCs w:val="20"/>
        </w:rPr>
        <w:t>Gintung</w:t>
      </w:r>
      <w:proofErr w:type="spellEnd"/>
      <w:r w:rsidRPr="00732241">
        <w:rPr>
          <w:rFonts w:ascii="Verdana" w:hAnsi="Verdana" w:cs="Times New Roman"/>
          <w:sz w:val="20"/>
          <w:szCs w:val="20"/>
        </w:rPr>
        <w:t xml:space="preserve"> Bandar Lampung</w:t>
      </w:r>
      <w:r w:rsidRPr="00732241">
        <w:rPr>
          <w:rFonts w:ascii="Verdana" w:hAnsi="Verdana" w:cs="Times New Roman"/>
          <w:sz w:val="20"/>
          <w:szCs w:val="20"/>
          <w:lang w:val="id-ID"/>
        </w:rPr>
        <w:t>.</w:t>
      </w:r>
    </w:p>
    <w:p w:rsidR="00386FFE" w:rsidRPr="00732241" w:rsidRDefault="00386FFE" w:rsidP="00732241">
      <w:pPr>
        <w:spacing w:after="0" w:line="240" w:lineRule="auto"/>
        <w:jc w:val="both"/>
        <w:rPr>
          <w:rFonts w:ascii="Verdana" w:hAnsi="Verdana" w:cs="Times New Roman"/>
          <w:b/>
          <w:sz w:val="20"/>
          <w:szCs w:val="20"/>
          <w:lang w:val="id-ID"/>
        </w:rPr>
      </w:pPr>
    </w:p>
    <w:p w:rsidR="00386FFE" w:rsidRPr="00732241" w:rsidRDefault="00386FFE" w:rsidP="00732241">
      <w:pPr>
        <w:spacing w:after="0" w:line="240" w:lineRule="auto"/>
        <w:jc w:val="both"/>
        <w:rPr>
          <w:rFonts w:ascii="Verdana" w:hAnsi="Verdana" w:cs="Times New Roman"/>
          <w:b/>
          <w:sz w:val="20"/>
          <w:szCs w:val="20"/>
          <w:lang w:val="id-ID"/>
        </w:rPr>
      </w:pPr>
      <w:r w:rsidRPr="00732241">
        <w:rPr>
          <w:rFonts w:ascii="Verdana" w:hAnsi="Verdana" w:cs="Times New Roman"/>
          <w:b/>
          <w:sz w:val="20"/>
          <w:szCs w:val="20"/>
          <w:lang w:val="id-ID"/>
        </w:rPr>
        <w:t>SARAN</w:t>
      </w:r>
    </w:p>
    <w:p w:rsidR="00386FFE" w:rsidRPr="00732241" w:rsidRDefault="00386FFE" w:rsidP="00A47A18">
      <w:pPr>
        <w:pStyle w:val="ListParagraph"/>
        <w:numPr>
          <w:ilvl w:val="0"/>
          <w:numId w:val="20"/>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Jika dilihat dari kadar kalsium dalam kecambah kacang kedelai yang  lebih tinggi dibandingkan dengan kecambah kacang hijau, sehingga dianjurkan untuk para anak-anak dalam masa pertumbuhan mengkonsumsi kecambah kacang kedelai sebagai makanan tambahan atau pendamping masakan sayur untuk mencukupi asupan kalsium dalam sayuran.</w:t>
      </w:r>
    </w:p>
    <w:p w:rsidR="00386FFE" w:rsidRPr="00732241" w:rsidRDefault="00386FFE" w:rsidP="00A47A18">
      <w:pPr>
        <w:pStyle w:val="ListParagraph"/>
        <w:numPr>
          <w:ilvl w:val="0"/>
          <w:numId w:val="20"/>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Melakukan penelitian lebih lanjut mengenai kadar lain seperti protein, besi fosfor dan lain-lain dalam kecambah.</w:t>
      </w:r>
    </w:p>
    <w:p w:rsidR="00386FFE" w:rsidRPr="00732241" w:rsidRDefault="00386FFE" w:rsidP="00A47A18">
      <w:pPr>
        <w:pStyle w:val="ListParagraph"/>
        <w:numPr>
          <w:ilvl w:val="0"/>
          <w:numId w:val="20"/>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Untuk peneliti selanjutnya sebelum preparasi sampel, sebaiknya dilakukan penetapan kadar air terlebih dahulu.</w:t>
      </w:r>
    </w:p>
    <w:p w:rsidR="00386FFE" w:rsidRPr="00732241" w:rsidRDefault="00386FFE" w:rsidP="00A47A18">
      <w:pPr>
        <w:pStyle w:val="ListParagraph"/>
        <w:numPr>
          <w:ilvl w:val="0"/>
          <w:numId w:val="20"/>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Penambahan lanthanum dikhususkn untuk analisis kalsium dan magnesium secara spektrofotometri serapan atom karena kalsium dan magnesium termasuk dalam logam alkali tanah yang mudah berikatan dengan senyawa lain membentuk senyawa refraktorik.</w:t>
      </w:r>
    </w:p>
    <w:p w:rsidR="00055AAD" w:rsidRPr="00732241" w:rsidRDefault="00055AAD" w:rsidP="00732241">
      <w:pPr>
        <w:spacing w:after="0" w:line="240" w:lineRule="auto"/>
        <w:jc w:val="both"/>
        <w:rPr>
          <w:rFonts w:ascii="Verdana" w:hAnsi="Verdana" w:cs="Times New Roman"/>
          <w:b/>
          <w:sz w:val="20"/>
          <w:szCs w:val="20"/>
          <w:lang w:val="id-ID"/>
        </w:rPr>
      </w:pPr>
    </w:p>
    <w:p w:rsidR="00055AAD" w:rsidRPr="00732241" w:rsidRDefault="00055AAD" w:rsidP="00732241">
      <w:pPr>
        <w:spacing w:after="0" w:line="240" w:lineRule="auto"/>
        <w:jc w:val="both"/>
        <w:rPr>
          <w:rFonts w:ascii="Verdana" w:hAnsi="Verdana" w:cs="Times New Roman"/>
          <w:b/>
          <w:sz w:val="20"/>
          <w:szCs w:val="20"/>
          <w:lang w:val="id-ID"/>
        </w:rPr>
      </w:pPr>
      <w:r w:rsidRPr="00732241">
        <w:rPr>
          <w:rFonts w:ascii="Verdana" w:hAnsi="Verdana" w:cs="Times New Roman"/>
          <w:b/>
          <w:sz w:val="20"/>
          <w:szCs w:val="20"/>
          <w:lang w:val="id-ID"/>
        </w:rPr>
        <w:t>DAFTAR PUSTAKA</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 xml:space="preserve">Almatsier, S. (2004). </w:t>
      </w:r>
      <w:r w:rsidRPr="00732241">
        <w:rPr>
          <w:rFonts w:ascii="Verdana" w:hAnsi="Verdana" w:cs="Times New Roman"/>
          <w:i/>
          <w:iCs/>
          <w:sz w:val="20"/>
          <w:szCs w:val="20"/>
        </w:rPr>
        <w:t xml:space="preserve">Prinsip Dasar Ilmu Gizi. </w:t>
      </w:r>
      <w:r w:rsidRPr="00732241">
        <w:rPr>
          <w:rFonts w:ascii="Verdana" w:hAnsi="Verdana" w:cs="Times New Roman"/>
          <w:sz w:val="20"/>
          <w:szCs w:val="20"/>
        </w:rPr>
        <w:t>Jakarta; Gramedia Pustaka Utama. Hal. 235-255.</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Anggrahini, S. 2007. Pengaruh Lama Perkecambahan Terhadap Kandungan a-Tokoferol dan Senyawa Proksimat Kecambah Kacang Hijau</w:t>
      </w:r>
      <w:r w:rsidRPr="00732241">
        <w:rPr>
          <w:rFonts w:ascii="Verdana" w:hAnsi="Verdana" w:cs="Times New Roman"/>
          <w:i/>
          <w:sz w:val="20"/>
          <w:szCs w:val="20"/>
        </w:rPr>
        <w:t xml:space="preserve"> (Phaseolus radiatus L.)</w:t>
      </w:r>
      <w:r w:rsidRPr="00732241">
        <w:rPr>
          <w:rFonts w:ascii="Verdana" w:hAnsi="Verdana" w:cs="Times New Roman"/>
          <w:sz w:val="20"/>
          <w:szCs w:val="20"/>
        </w:rPr>
        <w:t>.</w:t>
      </w:r>
      <w:r w:rsidRPr="00732241">
        <w:rPr>
          <w:rFonts w:ascii="Verdana" w:hAnsi="Verdana" w:cs="Times New Roman"/>
          <w:i/>
          <w:sz w:val="20"/>
          <w:szCs w:val="20"/>
        </w:rPr>
        <w:t xml:space="preserve"> Jurnal Teknologi Pangan dan Hasil Pertanian</w:t>
      </w:r>
      <w:r w:rsidRPr="00732241">
        <w:rPr>
          <w:rFonts w:ascii="Verdana" w:hAnsi="Verdana" w:cs="Times New Roman"/>
          <w:sz w:val="20"/>
          <w:szCs w:val="20"/>
        </w:rPr>
        <w:t>. Yogyakarta: UGM</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 xml:space="preserve">Anglemier, A.E &amp; Montgomery, M.W. 1976. </w:t>
      </w:r>
      <w:r w:rsidRPr="00732241">
        <w:rPr>
          <w:rFonts w:ascii="Verdana" w:hAnsi="Verdana" w:cs="Times New Roman"/>
          <w:i/>
          <w:sz w:val="20"/>
          <w:szCs w:val="20"/>
        </w:rPr>
        <w:t>Amino Acids Peptides and Protein</w:t>
      </w:r>
      <w:r w:rsidRPr="00732241">
        <w:rPr>
          <w:rFonts w:ascii="Verdana" w:hAnsi="Verdana" w:cs="Times New Roman"/>
          <w:sz w:val="20"/>
          <w:szCs w:val="20"/>
        </w:rPr>
        <w:t>. Mercil Decker Inc. New York.</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 xml:space="preserve">Ariyani, E. 2005. </w:t>
      </w:r>
      <w:r w:rsidRPr="00732241">
        <w:rPr>
          <w:rFonts w:ascii="Verdana" w:hAnsi="Verdana" w:cs="Times New Roman"/>
          <w:i/>
          <w:sz w:val="20"/>
          <w:szCs w:val="20"/>
        </w:rPr>
        <w:t>Pengaruh Penambahan Stronsium dan Lanthanum Pada Penetapan Kalsium Dengan Menggunakan Teknik SSA</w:t>
      </w:r>
      <w:r w:rsidRPr="00732241">
        <w:rPr>
          <w:rFonts w:ascii="Verdana" w:hAnsi="Verdana" w:cs="Times New Roman"/>
          <w:sz w:val="20"/>
          <w:szCs w:val="20"/>
        </w:rPr>
        <w:t>. Bogor: Balai Penelitian Ternak.</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lastRenderedPageBreak/>
        <w:t xml:space="preserve">Fauzi, M.Z. 2013. Penetapan Kadar Kalsium dari Kacang Kedelai dengan Metode Spektrofotometri Serapan Atom. </w:t>
      </w:r>
      <w:r w:rsidRPr="00732241">
        <w:rPr>
          <w:rFonts w:ascii="Verdana" w:hAnsi="Verdana" w:cs="Times New Roman"/>
          <w:i/>
          <w:sz w:val="20"/>
          <w:szCs w:val="20"/>
        </w:rPr>
        <w:t>Skripsi</w:t>
      </w:r>
      <w:r w:rsidRPr="00732241">
        <w:rPr>
          <w:rFonts w:ascii="Verdana" w:hAnsi="Verdana" w:cs="Times New Roman"/>
          <w:sz w:val="20"/>
          <w:szCs w:val="20"/>
        </w:rPr>
        <w:t>. Lembaga Penelitian dan Pengabdian Kepada Masyarakat.</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Gandjar, I.G. &amp;Rohman, A. 2014.</w:t>
      </w:r>
      <w:r w:rsidRPr="00732241">
        <w:rPr>
          <w:rFonts w:ascii="Verdana" w:hAnsi="Verdana" w:cs="Times New Roman"/>
          <w:i/>
          <w:iCs/>
          <w:sz w:val="20"/>
          <w:szCs w:val="20"/>
        </w:rPr>
        <w:t>Kimia FarmasiAnalisis</w:t>
      </w:r>
      <w:r w:rsidRPr="00732241">
        <w:rPr>
          <w:rFonts w:ascii="Verdana" w:hAnsi="Verdana" w:cs="Times New Roman"/>
          <w:sz w:val="20"/>
          <w:szCs w:val="20"/>
        </w:rPr>
        <w:t>. Yogyakarta; Pustaka Pelajar.</w:t>
      </w:r>
    </w:p>
    <w:p w:rsidR="00CB5D95" w:rsidRPr="00732241" w:rsidRDefault="00CB5D95"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 xml:space="preserve">Hakim, R.A. 2012. Pengaruh Penambahan Gum Arab Dan Jenis Pemanis Terhadap Mutu Serbuk Minuman Penyegar Rosela. </w:t>
      </w:r>
      <w:r w:rsidRPr="00732241">
        <w:rPr>
          <w:rFonts w:ascii="Verdana" w:hAnsi="Verdana" w:cs="Times New Roman"/>
          <w:i/>
          <w:sz w:val="20"/>
          <w:szCs w:val="20"/>
        </w:rPr>
        <w:t>Skripsi</w:t>
      </w:r>
      <w:r w:rsidRPr="00732241">
        <w:rPr>
          <w:rFonts w:ascii="Verdana" w:hAnsi="Verdana" w:cs="Times New Roman"/>
          <w:sz w:val="20"/>
          <w:szCs w:val="20"/>
        </w:rPr>
        <w:t>. Medan: Fakultas Pertanian USU.</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 xml:space="preserve">Margono, R.R. 2009. Analisis Kadar Kalsium Dan Besi Pada Kangkung (Ipomoea reptan) Menggunakan Destruksi Asam Pekat. </w:t>
      </w:r>
      <w:r w:rsidRPr="00732241">
        <w:rPr>
          <w:rFonts w:ascii="Verdana" w:hAnsi="Verdana" w:cs="Times New Roman"/>
          <w:i/>
          <w:sz w:val="20"/>
          <w:szCs w:val="20"/>
        </w:rPr>
        <w:t>Skripsi</w:t>
      </w:r>
      <w:r w:rsidRPr="00732241">
        <w:rPr>
          <w:rFonts w:ascii="Verdana" w:hAnsi="Verdana" w:cs="Times New Roman"/>
          <w:sz w:val="20"/>
          <w:szCs w:val="20"/>
        </w:rPr>
        <w:t>. Yogyakarta: Fakultas Sains dan Teknologi UIN Sunan Kalijaga.</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 xml:space="preserve">Miefthawati, N.P, Gusrina, L &amp; Axela, F. 2013. Penetapan Kadar Kalsium pada ikan kembung Segar dan Ikan Kembung Asin Secara Kompleksometri. </w:t>
      </w:r>
      <w:r w:rsidRPr="00732241">
        <w:rPr>
          <w:rFonts w:ascii="Verdana" w:hAnsi="Verdana" w:cs="Times New Roman"/>
          <w:i/>
          <w:sz w:val="20"/>
          <w:szCs w:val="20"/>
        </w:rPr>
        <w:t>Jurnal Analisis Kesehatan Klinikal Sains</w:t>
      </w:r>
      <w:r w:rsidRPr="00732241">
        <w:rPr>
          <w:rFonts w:ascii="Verdana" w:hAnsi="Verdana" w:cs="Times New Roman"/>
          <w:sz w:val="20"/>
          <w:szCs w:val="20"/>
        </w:rPr>
        <w:t>.</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 xml:space="preserve">Nasution, L.R. 2012. Penetapan Kadar Besi dan Kalsium Dalam </w:t>
      </w:r>
      <w:r w:rsidRPr="00732241">
        <w:rPr>
          <w:rFonts w:ascii="Verdana" w:hAnsi="Verdana" w:cs="Times New Roman"/>
          <w:sz w:val="20"/>
          <w:szCs w:val="20"/>
        </w:rPr>
        <w:lastRenderedPageBreak/>
        <w:t xml:space="preserve">Kacang Hijau (Phaseolus radiatus L.) Dengan dan Tanpa Kulit Biji yang Terdapat di Pasaran Secara Spektrofotometri Serapan Atom. </w:t>
      </w:r>
      <w:r w:rsidRPr="00732241">
        <w:rPr>
          <w:rFonts w:ascii="Verdana" w:hAnsi="Verdana" w:cs="Times New Roman"/>
          <w:i/>
          <w:sz w:val="20"/>
          <w:szCs w:val="20"/>
        </w:rPr>
        <w:t>Skripsi</w:t>
      </w:r>
      <w:r w:rsidRPr="00732241">
        <w:rPr>
          <w:rFonts w:ascii="Verdana" w:hAnsi="Verdana" w:cs="Times New Roman"/>
          <w:sz w:val="20"/>
          <w:szCs w:val="20"/>
        </w:rPr>
        <w:t>. Medan: Fakultas Farmasi USU.</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Sari, I.G. 2014. Sitem Penyemaian Kecambah dan Pemisahan Kulit Kecambah dengan Metode Air Berbasis Mikrokontroler Atmega 16 (Perangkat Keras</w:t>
      </w:r>
      <w:r w:rsidRPr="00732241">
        <w:rPr>
          <w:rFonts w:ascii="Verdana" w:hAnsi="Verdana" w:cs="Times New Roman"/>
          <w:i/>
          <w:sz w:val="20"/>
          <w:szCs w:val="20"/>
        </w:rPr>
        <w:t>). Karya Tulis Ilmiah</w:t>
      </w:r>
      <w:r w:rsidRPr="00732241">
        <w:rPr>
          <w:rFonts w:ascii="Verdana" w:hAnsi="Verdana" w:cs="Times New Roman"/>
          <w:sz w:val="20"/>
          <w:szCs w:val="20"/>
        </w:rPr>
        <w:t>. Palembang: Fakultas Teknik Politeknik Negeri Sriwijaya.</w:t>
      </w:r>
    </w:p>
    <w:p w:rsidR="00055AAD" w:rsidRPr="00732241" w:rsidRDefault="00055AAD" w:rsidP="00A47A18">
      <w:pPr>
        <w:pStyle w:val="ListParagraph"/>
        <w:numPr>
          <w:ilvl w:val="3"/>
          <w:numId w:val="12"/>
        </w:numPr>
        <w:spacing w:after="0" w:line="240" w:lineRule="auto"/>
        <w:ind w:left="426" w:hanging="426"/>
        <w:jc w:val="both"/>
        <w:rPr>
          <w:rFonts w:ascii="Verdana" w:hAnsi="Verdana" w:cs="Times New Roman"/>
          <w:sz w:val="20"/>
          <w:szCs w:val="20"/>
        </w:rPr>
      </w:pPr>
      <w:r w:rsidRPr="00732241">
        <w:rPr>
          <w:rFonts w:ascii="Verdana" w:hAnsi="Verdana" w:cs="Times New Roman"/>
          <w:sz w:val="20"/>
          <w:szCs w:val="20"/>
        </w:rPr>
        <w:t>Situmorang, N.O. 2012. Perbandingan Metode Destruksi Kering dan Destruksi Basah Terhadap Kadar Ion Kalsium pada Daun Tanaman Bayam Merah dan Daun Tanaman Bayam Hijau (</w:t>
      </w:r>
      <w:r w:rsidRPr="00732241">
        <w:rPr>
          <w:rFonts w:ascii="Verdana" w:hAnsi="Verdana" w:cs="Times New Roman"/>
          <w:i/>
          <w:sz w:val="20"/>
          <w:szCs w:val="20"/>
        </w:rPr>
        <w:t>Amaranthus tricolor</w:t>
      </w:r>
      <w:r w:rsidRPr="00732241">
        <w:rPr>
          <w:rFonts w:ascii="Verdana" w:hAnsi="Verdana" w:cs="Times New Roman"/>
          <w:sz w:val="20"/>
          <w:szCs w:val="20"/>
        </w:rPr>
        <w:t xml:space="preserve">) Secara Spektrofotometri Serapan Atom. </w:t>
      </w:r>
      <w:r w:rsidRPr="00732241">
        <w:rPr>
          <w:rFonts w:ascii="Verdana" w:hAnsi="Verdana" w:cs="Times New Roman"/>
          <w:i/>
          <w:sz w:val="20"/>
          <w:szCs w:val="20"/>
        </w:rPr>
        <w:t>Skripsi</w:t>
      </w:r>
      <w:r w:rsidRPr="00732241">
        <w:rPr>
          <w:rFonts w:ascii="Verdana" w:hAnsi="Verdana" w:cs="Times New Roman"/>
          <w:sz w:val="20"/>
          <w:szCs w:val="20"/>
        </w:rPr>
        <w:t>. Medan: Fmip USU.</w:t>
      </w:r>
    </w:p>
    <w:p w:rsidR="004C1D35" w:rsidRDefault="00055AAD" w:rsidP="00A47A18">
      <w:pPr>
        <w:pStyle w:val="ListParagraph"/>
        <w:numPr>
          <w:ilvl w:val="3"/>
          <w:numId w:val="12"/>
        </w:numPr>
        <w:spacing w:after="0" w:line="240" w:lineRule="auto"/>
        <w:ind w:left="426" w:hanging="426"/>
        <w:jc w:val="both"/>
        <w:rPr>
          <w:rFonts w:ascii="Verdana" w:hAnsi="Verdana" w:cs="Times New Roman"/>
          <w:sz w:val="20"/>
          <w:szCs w:val="20"/>
        </w:rPr>
        <w:sectPr w:rsidR="004C1D35" w:rsidSect="004C1D35">
          <w:type w:val="continuous"/>
          <w:pgSz w:w="11906" w:h="16838" w:code="9"/>
          <w:pgMar w:top="1418" w:right="1559" w:bottom="1418" w:left="1559" w:header="709" w:footer="709" w:gutter="0"/>
          <w:cols w:num="2" w:space="568"/>
          <w:docGrid w:linePitch="360"/>
        </w:sectPr>
      </w:pPr>
      <w:r w:rsidRPr="00732241">
        <w:rPr>
          <w:rFonts w:ascii="Verdana" w:hAnsi="Verdana" w:cs="Times New Roman"/>
          <w:sz w:val="20"/>
          <w:szCs w:val="20"/>
        </w:rPr>
        <w:t xml:space="preserve">Svehla, G. 1990. </w:t>
      </w:r>
      <w:r w:rsidRPr="00732241">
        <w:rPr>
          <w:rFonts w:ascii="Verdana" w:hAnsi="Verdana" w:cs="Times New Roman"/>
          <w:i/>
          <w:sz w:val="20"/>
          <w:szCs w:val="20"/>
        </w:rPr>
        <w:t>Vogel Analisis Anorganik Kualitatif Makro dan Semimikro</w:t>
      </w:r>
      <w:r w:rsidRPr="00732241">
        <w:rPr>
          <w:rFonts w:ascii="Verdana" w:hAnsi="Verdana" w:cs="Times New Roman"/>
          <w:sz w:val="20"/>
          <w:szCs w:val="20"/>
        </w:rPr>
        <w:t>. Jakarta; Kalman Media Pustaka.</w:t>
      </w:r>
    </w:p>
    <w:p w:rsidR="00055AAD" w:rsidRPr="00732241" w:rsidRDefault="00055AAD" w:rsidP="004C1D35">
      <w:pPr>
        <w:pStyle w:val="ListParagraph"/>
        <w:spacing w:after="0" w:line="240" w:lineRule="auto"/>
        <w:ind w:left="426"/>
        <w:jc w:val="both"/>
        <w:rPr>
          <w:rFonts w:ascii="Verdana" w:hAnsi="Verdana" w:cs="Times New Roman"/>
          <w:sz w:val="20"/>
          <w:szCs w:val="20"/>
        </w:rPr>
      </w:pPr>
    </w:p>
    <w:sectPr w:rsidR="00055AAD" w:rsidRPr="00732241" w:rsidSect="00732241">
      <w:type w:val="continuous"/>
      <w:pgSz w:w="11906" w:h="16838" w:code="9"/>
      <w:pgMar w:top="1418" w:right="1559" w:bottom="1418" w:left="1559" w:header="709" w:footer="709"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92" w:rsidRDefault="00806592" w:rsidP="009F7ED1">
      <w:pPr>
        <w:spacing w:after="0" w:line="240" w:lineRule="auto"/>
      </w:pPr>
      <w:r>
        <w:separator/>
      </w:r>
    </w:p>
  </w:endnote>
  <w:endnote w:type="continuationSeparator" w:id="0">
    <w:p w:rsidR="00806592" w:rsidRDefault="00806592" w:rsidP="009F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94557255"/>
      <w:docPartObj>
        <w:docPartGallery w:val="Page Numbers (Bottom of Page)"/>
        <w:docPartUnique/>
      </w:docPartObj>
    </w:sdtPr>
    <w:sdtEndPr>
      <w:rPr>
        <w:noProof/>
      </w:rPr>
    </w:sdtEndPr>
    <w:sdtContent>
      <w:p w:rsidR="00DA0AA9" w:rsidRPr="0034473B" w:rsidRDefault="00DA0AA9" w:rsidP="00DA0AA9">
        <w:pPr>
          <w:pStyle w:val="Footer"/>
          <w:tabs>
            <w:tab w:val="left" w:pos="567"/>
          </w:tabs>
          <w:rPr>
            <w:sz w:val="20"/>
            <w:szCs w:val="20"/>
          </w:rPr>
        </w:pPr>
        <w:r w:rsidRPr="0034473B">
          <w:rPr>
            <w:sz w:val="20"/>
            <w:szCs w:val="20"/>
          </w:rPr>
          <w:fldChar w:fldCharType="begin"/>
        </w:r>
        <w:r w:rsidRPr="0034473B">
          <w:rPr>
            <w:sz w:val="20"/>
            <w:szCs w:val="20"/>
          </w:rPr>
          <w:instrText xml:space="preserve"> PAGE   \* MERGEFORMAT </w:instrText>
        </w:r>
        <w:r w:rsidRPr="0034473B">
          <w:rPr>
            <w:sz w:val="20"/>
            <w:szCs w:val="20"/>
          </w:rPr>
          <w:fldChar w:fldCharType="separate"/>
        </w:r>
        <w:r w:rsidR="008A5BF4">
          <w:rPr>
            <w:noProof/>
            <w:sz w:val="20"/>
            <w:szCs w:val="20"/>
          </w:rPr>
          <w:t>190</w:t>
        </w:r>
        <w:r w:rsidRPr="0034473B">
          <w:rPr>
            <w:noProof/>
            <w:sz w:val="20"/>
            <w:szCs w:val="20"/>
          </w:rPr>
          <w:fldChar w:fldCharType="end"/>
        </w:r>
        <w:r w:rsidRPr="0034473B">
          <w:rPr>
            <w:noProof/>
            <w:sz w:val="20"/>
            <w:szCs w:val="20"/>
          </w:rPr>
          <w:tab/>
        </w:r>
        <w:proofErr w:type="spellStart"/>
        <w:r w:rsidRPr="0034473B">
          <w:rPr>
            <w:rFonts w:cstheme="minorHAnsi"/>
            <w:b/>
            <w:i/>
            <w:sz w:val="20"/>
            <w:szCs w:val="20"/>
          </w:rPr>
          <w:t>Jurnal</w:t>
        </w:r>
        <w:proofErr w:type="spellEnd"/>
        <w:r w:rsidRPr="0034473B">
          <w:rPr>
            <w:rFonts w:cstheme="minorHAnsi"/>
            <w:b/>
            <w:i/>
            <w:sz w:val="20"/>
            <w:szCs w:val="20"/>
          </w:rPr>
          <w:t xml:space="preserve"> </w:t>
        </w:r>
        <w:proofErr w:type="spellStart"/>
        <w:r w:rsidRPr="0034473B">
          <w:rPr>
            <w:rFonts w:cstheme="minorHAnsi"/>
            <w:b/>
            <w:i/>
            <w:sz w:val="20"/>
            <w:szCs w:val="20"/>
          </w:rPr>
          <w:t>Analis</w:t>
        </w:r>
        <w:proofErr w:type="spellEnd"/>
        <w:r w:rsidRPr="0034473B">
          <w:rPr>
            <w:rFonts w:cstheme="minorHAnsi"/>
            <w:b/>
            <w:i/>
            <w:sz w:val="20"/>
            <w:szCs w:val="20"/>
          </w:rPr>
          <w:t xml:space="preserve"> </w:t>
        </w:r>
        <w:proofErr w:type="spellStart"/>
        <w:r w:rsidRPr="0034473B">
          <w:rPr>
            <w:rFonts w:cstheme="minorHAnsi"/>
            <w:b/>
            <w:i/>
            <w:sz w:val="20"/>
            <w:szCs w:val="20"/>
          </w:rPr>
          <w:t>Farmasi</w:t>
        </w:r>
        <w:proofErr w:type="spellEnd"/>
        <w:r w:rsidRPr="0034473B">
          <w:rPr>
            <w:rFonts w:cstheme="minorHAnsi"/>
            <w:sz w:val="20"/>
            <w:szCs w:val="20"/>
          </w:rPr>
          <w:t xml:space="preserve"> </w:t>
        </w:r>
        <w:r w:rsidRPr="0034473B">
          <w:rPr>
            <w:rFonts w:cstheme="minorHAnsi"/>
            <w:b/>
            <w:i/>
            <w:sz w:val="20"/>
            <w:szCs w:val="20"/>
          </w:rPr>
          <w:t xml:space="preserve">Volume 2 No. 3 </w:t>
        </w:r>
        <w:proofErr w:type="spellStart"/>
        <w:r w:rsidRPr="0034473B">
          <w:rPr>
            <w:rFonts w:cstheme="minorHAnsi"/>
            <w:b/>
            <w:i/>
            <w:sz w:val="20"/>
            <w:szCs w:val="20"/>
          </w:rPr>
          <w:t>Juli</w:t>
        </w:r>
        <w:proofErr w:type="spellEnd"/>
        <w:r w:rsidRPr="0034473B">
          <w:rPr>
            <w:rFonts w:cstheme="minorHAnsi"/>
            <w:b/>
            <w:i/>
            <w:sz w:val="20"/>
            <w:szCs w:val="20"/>
          </w:rPr>
          <w:t xml:space="preserve"> 2017</w:t>
        </w:r>
        <w:r w:rsidRPr="0034473B">
          <w:rPr>
            <w:rFonts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979903"/>
      <w:docPartObj>
        <w:docPartGallery w:val="Page Numbers (Bottom of Page)"/>
        <w:docPartUnique/>
      </w:docPartObj>
    </w:sdtPr>
    <w:sdtEndPr>
      <w:rPr>
        <w:noProof/>
      </w:rPr>
    </w:sdtEndPr>
    <w:sdtContent>
      <w:p w:rsidR="00DA0AA9" w:rsidRPr="0034473B" w:rsidRDefault="00DA0AA9">
        <w:pPr>
          <w:pStyle w:val="Footer"/>
          <w:jc w:val="right"/>
        </w:pPr>
        <w:proofErr w:type="spellStart"/>
        <w:r w:rsidRPr="0034473B">
          <w:rPr>
            <w:rFonts w:cstheme="minorHAnsi"/>
            <w:b/>
            <w:i/>
          </w:rPr>
          <w:t>Jurnal</w:t>
        </w:r>
        <w:proofErr w:type="spellEnd"/>
        <w:r w:rsidRPr="0034473B">
          <w:rPr>
            <w:rFonts w:cstheme="minorHAnsi"/>
            <w:b/>
            <w:i/>
          </w:rPr>
          <w:t xml:space="preserve"> </w:t>
        </w:r>
        <w:proofErr w:type="spellStart"/>
        <w:r w:rsidRPr="0034473B">
          <w:rPr>
            <w:rFonts w:cstheme="minorHAnsi"/>
            <w:b/>
            <w:i/>
          </w:rPr>
          <w:t>Analis</w:t>
        </w:r>
        <w:proofErr w:type="spellEnd"/>
        <w:r w:rsidRPr="0034473B">
          <w:rPr>
            <w:rFonts w:cstheme="minorHAnsi"/>
            <w:b/>
            <w:i/>
          </w:rPr>
          <w:t xml:space="preserve"> </w:t>
        </w:r>
        <w:proofErr w:type="spellStart"/>
        <w:r w:rsidRPr="0034473B">
          <w:rPr>
            <w:rFonts w:cstheme="minorHAnsi"/>
            <w:b/>
            <w:i/>
          </w:rPr>
          <w:t>Farmasi</w:t>
        </w:r>
        <w:proofErr w:type="spellEnd"/>
        <w:r w:rsidRPr="0034473B">
          <w:rPr>
            <w:rFonts w:cstheme="minorHAnsi"/>
          </w:rPr>
          <w:t xml:space="preserve"> </w:t>
        </w:r>
        <w:r w:rsidRPr="0034473B">
          <w:rPr>
            <w:rFonts w:cstheme="minorHAnsi"/>
            <w:b/>
            <w:i/>
          </w:rPr>
          <w:t xml:space="preserve">Volume 2 No. 3 </w:t>
        </w:r>
        <w:proofErr w:type="spellStart"/>
        <w:r w:rsidRPr="0034473B">
          <w:rPr>
            <w:rFonts w:cstheme="minorHAnsi"/>
            <w:b/>
            <w:i/>
          </w:rPr>
          <w:t>Juli</w:t>
        </w:r>
        <w:proofErr w:type="spellEnd"/>
        <w:r w:rsidRPr="0034473B">
          <w:rPr>
            <w:rFonts w:cstheme="minorHAnsi"/>
            <w:b/>
            <w:i/>
          </w:rPr>
          <w:t xml:space="preserve"> 2017</w:t>
        </w:r>
        <w:r w:rsidRPr="0034473B">
          <w:rPr>
            <w:rFonts w:cstheme="minorHAnsi"/>
          </w:rPr>
          <w:t xml:space="preserve">          </w:t>
        </w:r>
        <w:r w:rsidRPr="0034473B">
          <w:fldChar w:fldCharType="begin"/>
        </w:r>
        <w:r w:rsidRPr="0034473B">
          <w:instrText xml:space="preserve"> PAGE   \* MERGEFORMAT </w:instrText>
        </w:r>
        <w:r w:rsidRPr="0034473B">
          <w:fldChar w:fldCharType="separate"/>
        </w:r>
        <w:r w:rsidR="008A5BF4">
          <w:rPr>
            <w:noProof/>
          </w:rPr>
          <w:t>191</w:t>
        </w:r>
        <w:r w:rsidRPr="0034473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92" w:rsidRDefault="00806592" w:rsidP="009F7ED1">
      <w:pPr>
        <w:spacing w:after="0" w:line="240" w:lineRule="auto"/>
      </w:pPr>
      <w:r>
        <w:separator/>
      </w:r>
    </w:p>
  </w:footnote>
  <w:footnote w:type="continuationSeparator" w:id="0">
    <w:p w:rsidR="00806592" w:rsidRDefault="00806592" w:rsidP="009F7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A9" w:rsidRDefault="00DA0AA9" w:rsidP="00DA0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0"/>
        <w:szCs w:val="20"/>
        <w:lang w:eastAsia="id-ID"/>
      </w:rPr>
    </w:pPr>
    <w:r w:rsidRPr="0025371F">
      <w:rPr>
        <w:rFonts w:eastAsia="Times New Roman" w:cstheme="minorHAnsi"/>
        <w:b/>
        <w:i/>
        <w:sz w:val="20"/>
        <w:szCs w:val="20"/>
        <w:lang w:val="id-ID" w:eastAsia="id-ID"/>
      </w:rPr>
      <w:t>Ade Maria Ulfa, Nofita, Shinta</w:t>
    </w:r>
  </w:p>
  <w:p w:rsidR="00F72E0B" w:rsidRPr="00DA0AA9" w:rsidRDefault="00F72E0B" w:rsidP="00DA0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A9" w:rsidRDefault="00DA0AA9" w:rsidP="00DA0AA9">
    <w:pPr>
      <w:spacing w:after="0" w:line="240" w:lineRule="auto"/>
      <w:jc w:val="right"/>
      <w:rPr>
        <w:rFonts w:cstheme="minorHAnsi"/>
        <w:b/>
        <w:sz w:val="20"/>
        <w:szCs w:val="20"/>
      </w:rPr>
    </w:pPr>
    <w:r w:rsidRPr="00F72E0B">
      <w:rPr>
        <w:rFonts w:cstheme="minorHAnsi"/>
        <w:b/>
        <w:sz w:val="20"/>
        <w:szCs w:val="20"/>
        <w:lang w:val="id-ID"/>
      </w:rPr>
      <w:t xml:space="preserve">Perbandingan Kadar Kalsium Pada Kecambah Kacang Hijau dan </w:t>
    </w:r>
    <w:r>
      <w:rPr>
        <w:rFonts w:cstheme="minorHAnsi"/>
        <w:b/>
        <w:sz w:val="20"/>
        <w:szCs w:val="20"/>
        <w:lang w:val="id-ID"/>
      </w:rPr>
      <w:t>Kecambah Kacang</w:t>
    </w:r>
  </w:p>
  <w:p w:rsidR="00DA0AA9" w:rsidRPr="00F72E0B" w:rsidRDefault="00DA0AA9" w:rsidP="00DA0AA9">
    <w:pPr>
      <w:spacing w:after="0" w:line="240" w:lineRule="auto"/>
      <w:jc w:val="right"/>
      <w:rPr>
        <w:rFonts w:cstheme="minorHAnsi"/>
        <w:b/>
        <w:sz w:val="20"/>
        <w:szCs w:val="20"/>
      </w:rPr>
    </w:pPr>
    <w:r w:rsidRPr="00F72E0B">
      <w:rPr>
        <w:rFonts w:cstheme="minorHAnsi"/>
        <w:b/>
        <w:sz w:val="20"/>
        <w:szCs w:val="20"/>
        <w:lang w:val="id-ID"/>
      </w:rPr>
      <w:t>Kedelai</w:t>
    </w:r>
    <w:r>
      <w:rPr>
        <w:rFonts w:cstheme="minorHAnsi"/>
        <w:b/>
        <w:sz w:val="20"/>
        <w:szCs w:val="20"/>
      </w:rPr>
      <w:t xml:space="preserve"> </w:t>
    </w:r>
    <w:r w:rsidRPr="00F72E0B">
      <w:rPr>
        <w:rFonts w:cstheme="minorHAnsi"/>
        <w:b/>
        <w:sz w:val="20"/>
        <w:szCs w:val="20"/>
        <w:lang w:val="id-ID"/>
      </w:rPr>
      <w:t>secara Spektrofotometri Serapan Atom</w:t>
    </w:r>
  </w:p>
  <w:p w:rsidR="00DA0AA9" w:rsidRPr="00DA0AA9" w:rsidRDefault="00DA0AA9" w:rsidP="00253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0"/>
        <w:szCs w:val="20"/>
        <w:vertAlign w:val="superscript"/>
        <w:lang w:eastAsia="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A9" w:rsidRPr="00E541F4" w:rsidRDefault="00DA0AA9" w:rsidP="00DA0AA9">
    <w:pPr>
      <w:pStyle w:val="Header"/>
      <w:rPr>
        <w:rFonts w:cstheme="minorHAnsi"/>
        <w:b/>
        <w:sz w:val="20"/>
        <w:szCs w:val="20"/>
      </w:rPr>
    </w:pPr>
    <w:r w:rsidRPr="00E541F4">
      <w:rPr>
        <w:rFonts w:cstheme="minorHAnsi"/>
        <w:b/>
        <w:sz w:val="20"/>
        <w:szCs w:val="20"/>
      </w:rPr>
      <w:t>JURNAL ANALIS FARMASI</w:t>
    </w:r>
  </w:p>
  <w:p w:rsidR="00DA0AA9" w:rsidRPr="00DA0AA9" w:rsidRDefault="00DA0AA9">
    <w:pPr>
      <w:pStyle w:val="Header"/>
      <w:rPr>
        <w:rFonts w:cstheme="minorHAnsi"/>
        <w:sz w:val="20"/>
        <w:szCs w:val="20"/>
      </w:rPr>
    </w:pPr>
    <w:r w:rsidRPr="00E541F4">
      <w:rPr>
        <w:rFonts w:cstheme="minorHAnsi"/>
        <w:sz w:val="20"/>
        <w:szCs w:val="20"/>
      </w:rPr>
      <w:t xml:space="preserve">Volume 2, No. 3 </w:t>
    </w:r>
    <w:proofErr w:type="spellStart"/>
    <w:r w:rsidRPr="00E541F4">
      <w:rPr>
        <w:rFonts w:cstheme="minorHAnsi"/>
        <w:sz w:val="20"/>
        <w:szCs w:val="20"/>
      </w:rPr>
      <w:t>Juli</w:t>
    </w:r>
    <w:proofErr w:type="spellEnd"/>
    <w:r w:rsidRPr="00E541F4">
      <w:rPr>
        <w:rFonts w:cstheme="minorHAnsi"/>
        <w:sz w:val="20"/>
        <w:szCs w:val="20"/>
      </w:rPr>
      <w:t xml:space="preserve"> 2017 Hal </w:t>
    </w:r>
    <w:r w:rsidR="004742CC">
      <w:rPr>
        <w:rFonts w:cstheme="minorHAnsi"/>
        <w:sz w:val="20"/>
        <w:szCs w:val="20"/>
      </w:rPr>
      <w:t>188-194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0551"/>
    <w:multiLevelType w:val="multilevel"/>
    <w:tmpl w:val="7CE25362"/>
    <w:lvl w:ilvl="0">
      <w:start w:val="1"/>
      <w:numFmt w:val="lowerLetter"/>
      <w:lvlText w:val="%1."/>
      <w:lvlJc w:val="left"/>
      <w:pPr>
        <w:ind w:left="1440" w:hanging="360"/>
      </w:pPr>
      <w:rPr>
        <w:rFonts w:ascii="Verdana" w:eastAsiaTheme="minorEastAsia" w:hAnsi="Verdana" w:cs="Times New Roman"/>
      </w:rPr>
    </w:lvl>
    <w:lvl w:ilvl="1">
      <w:start w:val="4"/>
      <w:numFmt w:val="decimal"/>
      <w:isLgl/>
      <w:lvlText w:val="%1.%2"/>
      <w:lvlJc w:val="left"/>
      <w:pPr>
        <w:ind w:left="1560" w:hanging="48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CE03283"/>
    <w:multiLevelType w:val="hybridMultilevel"/>
    <w:tmpl w:val="C63447FE"/>
    <w:lvl w:ilvl="0" w:tplc="94B452C6">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372C9F"/>
    <w:multiLevelType w:val="hybridMultilevel"/>
    <w:tmpl w:val="16DC5F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A2582D"/>
    <w:multiLevelType w:val="hybridMultilevel"/>
    <w:tmpl w:val="D8F6E1F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44B4277"/>
    <w:multiLevelType w:val="multilevel"/>
    <w:tmpl w:val="BE2AF9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6393908"/>
    <w:multiLevelType w:val="hybridMultilevel"/>
    <w:tmpl w:val="62060B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5E4771"/>
    <w:multiLevelType w:val="hybridMultilevel"/>
    <w:tmpl w:val="2CF2C2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2128A6"/>
    <w:multiLevelType w:val="hybridMultilevel"/>
    <w:tmpl w:val="036E0546"/>
    <w:lvl w:ilvl="0" w:tplc="5E509E08">
      <w:start w:val="1"/>
      <w:numFmt w:val="lowerLetter"/>
      <w:lvlText w:val="%1."/>
      <w:lvlJc w:val="left"/>
      <w:pPr>
        <w:ind w:left="1440" w:hanging="360"/>
      </w:pPr>
      <w:rPr>
        <w:rFonts w:eastAsiaTheme="minorEastAsia"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0A0436F"/>
    <w:multiLevelType w:val="hybridMultilevel"/>
    <w:tmpl w:val="08F298CA"/>
    <w:lvl w:ilvl="0" w:tplc="0F58FCFC">
      <w:start w:val="1"/>
      <w:numFmt w:val="lowerLetter"/>
      <w:lvlText w:val="%1."/>
      <w:lvlJc w:val="left"/>
      <w:pPr>
        <w:ind w:left="1080" w:hanging="360"/>
      </w:pPr>
      <w:rPr>
        <w:rFonts w:ascii="Verdana" w:eastAsiaTheme="minorHAnsi"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AC3083"/>
    <w:multiLevelType w:val="multilevel"/>
    <w:tmpl w:val="714AB664"/>
    <w:lvl w:ilvl="0">
      <w:start w:val="1"/>
      <w:numFmt w:val="decimal"/>
      <w:lvlText w:val="%1."/>
      <w:lvlJc w:val="left"/>
      <w:pPr>
        <w:ind w:left="2160" w:hanging="360"/>
      </w:pPr>
      <w:rPr>
        <w:rFonts w:hint="default"/>
      </w:rPr>
    </w:lvl>
    <w:lvl w:ilvl="1">
      <w:start w:val="4"/>
      <w:numFmt w:val="decimal"/>
      <w:isLgl/>
      <w:lvlText w:val="%1.%2"/>
      <w:lvlJc w:val="left"/>
      <w:pPr>
        <w:ind w:left="2460" w:hanging="660"/>
      </w:pPr>
      <w:rPr>
        <w:rFonts w:hint="default"/>
      </w:rPr>
    </w:lvl>
    <w:lvl w:ilvl="2">
      <w:start w:val="6"/>
      <w:numFmt w:val="decimal"/>
      <w:isLgl/>
      <w:lvlText w:val="%1.%2.%3"/>
      <w:lvlJc w:val="left"/>
      <w:pPr>
        <w:ind w:left="2520" w:hanging="720"/>
      </w:pPr>
      <w:rPr>
        <w:rFonts w:hint="default"/>
      </w:rPr>
    </w:lvl>
    <w:lvl w:ilvl="3">
      <w:start w:val="2"/>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nsid w:val="21BF5B63"/>
    <w:multiLevelType w:val="hybridMultilevel"/>
    <w:tmpl w:val="2CDA05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D33545"/>
    <w:multiLevelType w:val="hybridMultilevel"/>
    <w:tmpl w:val="CAF809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195C42"/>
    <w:multiLevelType w:val="multilevel"/>
    <w:tmpl w:val="48BCE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6895EF6"/>
    <w:multiLevelType w:val="multilevel"/>
    <w:tmpl w:val="9E14C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FDF1B19"/>
    <w:multiLevelType w:val="hybridMultilevel"/>
    <w:tmpl w:val="800CAD5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BE60DF"/>
    <w:multiLevelType w:val="hybridMultilevel"/>
    <w:tmpl w:val="049AC34A"/>
    <w:lvl w:ilvl="0" w:tplc="A1B0577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C211B42"/>
    <w:multiLevelType w:val="hybridMultilevel"/>
    <w:tmpl w:val="3FCA8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F7D32"/>
    <w:multiLevelType w:val="hybridMultilevel"/>
    <w:tmpl w:val="449EE6B4"/>
    <w:lvl w:ilvl="0" w:tplc="5284261C">
      <w:start w:val="1"/>
      <w:numFmt w:val="lowerLetter"/>
      <w:lvlText w:val="%1."/>
      <w:lvlJc w:val="left"/>
      <w:pPr>
        <w:ind w:left="644" w:hanging="360"/>
      </w:pPr>
      <w:rPr>
        <w:rFonts w:eastAsiaTheme="minorEastAsia"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70A41971"/>
    <w:multiLevelType w:val="hybridMultilevel"/>
    <w:tmpl w:val="86E22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D4D4801"/>
    <w:multiLevelType w:val="hybridMultilevel"/>
    <w:tmpl w:val="14BA979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19"/>
  </w:num>
  <w:num w:numId="3">
    <w:abstractNumId w:val="5"/>
  </w:num>
  <w:num w:numId="4">
    <w:abstractNumId w:val="18"/>
  </w:num>
  <w:num w:numId="5">
    <w:abstractNumId w:val="15"/>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1"/>
  </w:num>
  <w:num w:numId="11">
    <w:abstractNumId w:val="9"/>
  </w:num>
  <w:num w:numId="12">
    <w:abstractNumId w:val="10"/>
  </w:num>
  <w:num w:numId="13">
    <w:abstractNumId w:val="13"/>
  </w:num>
  <w:num w:numId="14">
    <w:abstractNumId w:val="1"/>
  </w:num>
  <w:num w:numId="15">
    <w:abstractNumId w:val="8"/>
  </w:num>
  <w:num w:numId="16">
    <w:abstractNumId w:val="7"/>
  </w:num>
  <w:num w:numId="17">
    <w:abstractNumId w:val="20"/>
  </w:num>
  <w:num w:numId="18">
    <w:abstractNumId w:val="4"/>
  </w:num>
  <w:num w:numId="19">
    <w:abstractNumId w:val="12"/>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8F"/>
    <w:rsid w:val="00055AAD"/>
    <w:rsid w:val="00057AC2"/>
    <w:rsid w:val="00063CC1"/>
    <w:rsid w:val="00087C63"/>
    <w:rsid w:val="000A0B36"/>
    <w:rsid w:val="000D4198"/>
    <w:rsid w:val="001557EA"/>
    <w:rsid w:val="00161CFC"/>
    <w:rsid w:val="001668D9"/>
    <w:rsid w:val="001835BC"/>
    <w:rsid w:val="001B4837"/>
    <w:rsid w:val="00235257"/>
    <w:rsid w:val="0025371F"/>
    <w:rsid w:val="002B52FC"/>
    <w:rsid w:val="002D1699"/>
    <w:rsid w:val="003147B7"/>
    <w:rsid w:val="0034473B"/>
    <w:rsid w:val="00353D35"/>
    <w:rsid w:val="00357E0B"/>
    <w:rsid w:val="00377FCB"/>
    <w:rsid w:val="00386FFE"/>
    <w:rsid w:val="004434B6"/>
    <w:rsid w:val="00443859"/>
    <w:rsid w:val="00451A38"/>
    <w:rsid w:val="00472241"/>
    <w:rsid w:val="004742CC"/>
    <w:rsid w:val="00484C88"/>
    <w:rsid w:val="004C1D35"/>
    <w:rsid w:val="005144AD"/>
    <w:rsid w:val="0053644A"/>
    <w:rsid w:val="00597E1D"/>
    <w:rsid w:val="005B57CD"/>
    <w:rsid w:val="005B5B53"/>
    <w:rsid w:val="005D6071"/>
    <w:rsid w:val="0060468F"/>
    <w:rsid w:val="00622B1E"/>
    <w:rsid w:val="00666653"/>
    <w:rsid w:val="00667E2A"/>
    <w:rsid w:val="00696BA4"/>
    <w:rsid w:val="006C2CCD"/>
    <w:rsid w:val="00732241"/>
    <w:rsid w:val="00792277"/>
    <w:rsid w:val="007A6D07"/>
    <w:rsid w:val="007D2943"/>
    <w:rsid w:val="007E0E31"/>
    <w:rsid w:val="007F2EC4"/>
    <w:rsid w:val="00806592"/>
    <w:rsid w:val="00884619"/>
    <w:rsid w:val="008A5BF4"/>
    <w:rsid w:val="00916320"/>
    <w:rsid w:val="009E10B0"/>
    <w:rsid w:val="009F7ED1"/>
    <w:rsid w:val="00A47A18"/>
    <w:rsid w:val="00A67422"/>
    <w:rsid w:val="00AA17AA"/>
    <w:rsid w:val="00AF0DB9"/>
    <w:rsid w:val="00B046DD"/>
    <w:rsid w:val="00B13C90"/>
    <w:rsid w:val="00B35812"/>
    <w:rsid w:val="00BB1960"/>
    <w:rsid w:val="00BB6BFE"/>
    <w:rsid w:val="00BC3CA6"/>
    <w:rsid w:val="00BC6C13"/>
    <w:rsid w:val="00C16B99"/>
    <w:rsid w:val="00C951F4"/>
    <w:rsid w:val="00CB5D95"/>
    <w:rsid w:val="00CD31EF"/>
    <w:rsid w:val="00CE1C40"/>
    <w:rsid w:val="00D556F7"/>
    <w:rsid w:val="00D6477C"/>
    <w:rsid w:val="00DA0AA9"/>
    <w:rsid w:val="00E21435"/>
    <w:rsid w:val="00E9284A"/>
    <w:rsid w:val="00F72E0B"/>
    <w:rsid w:val="00FD59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480" w:lineRule="auto"/>
        <w:ind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8F"/>
    <w:pPr>
      <w:spacing w:after="200" w:line="276" w:lineRule="auto"/>
      <w:ind w:right="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0468F"/>
    <w:rPr>
      <w:rFonts w:ascii="Courier New" w:eastAsia="Times New Roman" w:hAnsi="Courier New" w:cs="Courier New"/>
      <w:sz w:val="20"/>
      <w:szCs w:val="20"/>
      <w:lang w:eastAsia="id-ID"/>
    </w:rPr>
  </w:style>
  <w:style w:type="paragraph" w:styleId="ListParagraph">
    <w:name w:val="List Paragraph"/>
    <w:basedOn w:val="Normal"/>
    <w:uiPriority w:val="34"/>
    <w:qFormat/>
    <w:rsid w:val="00443859"/>
    <w:pPr>
      <w:ind w:left="720"/>
      <w:contextualSpacing/>
    </w:pPr>
    <w:rPr>
      <w:lang w:val="id-ID"/>
    </w:rPr>
  </w:style>
  <w:style w:type="character" w:styleId="Hyperlink">
    <w:name w:val="Hyperlink"/>
    <w:basedOn w:val="DefaultParagraphFont"/>
    <w:uiPriority w:val="99"/>
    <w:unhideWhenUsed/>
    <w:rsid w:val="00063CC1"/>
    <w:rPr>
      <w:color w:val="0000FF" w:themeColor="hyperlink"/>
      <w:u w:val="single"/>
    </w:rPr>
  </w:style>
  <w:style w:type="paragraph" w:styleId="Header">
    <w:name w:val="header"/>
    <w:basedOn w:val="Normal"/>
    <w:link w:val="HeaderChar"/>
    <w:uiPriority w:val="99"/>
    <w:unhideWhenUsed/>
    <w:rsid w:val="00057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C2"/>
    <w:rPr>
      <w:lang w:val="en-US"/>
    </w:rPr>
  </w:style>
  <w:style w:type="table" w:styleId="TableGrid">
    <w:name w:val="Table Grid"/>
    <w:basedOn w:val="TableNormal"/>
    <w:uiPriority w:val="39"/>
    <w:rsid w:val="00622B1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2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241"/>
    <w:rPr>
      <w:rFonts w:ascii="Tahoma" w:hAnsi="Tahoma" w:cs="Tahoma"/>
      <w:sz w:val="16"/>
      <w:szCs w:val="16"/>
      <w:lang w:val="en-US"/>
    </w:rPr>
  </w:style>
  <w:style w:type="paragraph" w:styleId="Footer">
    <w:name w:val="footer"/>
    <w:basedOn w:val="Normal"/>
    <w:link w:val="FooterChar"/>
    <w:uiPriority w:val="99"/>
    <w:unhideWhenUsed/>
    <w:rsid w:val="009F7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ED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480" w:lineRule="auto"/>
        <w:ind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8F"/>
    <w:pPr>
      <w:spacing w:after="200" w:line="276" w:lineRule="auto"/>
      <w:ind w:right="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0468F"/>
    <w:rPr>
      <w:rFonts w:ascii="Courier New" w:eastAsia="Times New Roman" w:hAnsi="Courier New" w:cs="Courier New"/>
      <w:sz w:val="20"/>
      <w:szCs w:val="20"/>
      <w:lang w:eastAsia="id-ID"/>
    </w:rPr>
  </w:style>
  <w:style w:type="paragraph" w:styleId="ListParagraph">
    <w:name w:val="List Paragraph"/>
    <w:basedOn w:val="Normal"/>
    <w:uiPriority w:val="34"/>
    <w:qFormat/>
    <w:rsid w:val="00443859"/>
    <w:pPr>
      <w:ind w:left="720"/>
      <w:contextualSpacing/>
    </w:pPr>
    <w:rPr>
      <w:lang w:val="id-ID"/>
    </w:rPr>
  </w:style>
  <w:style w:type="character" w:styleId="Hyperlink">
    <w:name w:val="Hyperlink"/>
    <w:basedOn w:val="DefaultParagraphFont"/>
    <w:uiPriority w:val="99"/>
    <w:unhideWhenUsed/>
    <w:rsid w:val="00063CC1"/>
    <w:rPr>
      <w:color w:val="0000FF" w:themeColor="hyperlink"/>
      <w:u w:val="single"/>
    </w:rPr>
  </w:style>
  <w:style w:type="paragraph" w:styleId="Header">
    <w:name w:val="header"/>
    <w:basedOn w:val="Normal"/>
    <w:link w:val="HeaderChar"/>
    <w:uiPriority w:val="99"/>
    <w:unhideWhenUsed/>
    <w:rsid w:val="00057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C2"/>
    <w:rPr>
      <w:lang w:val="en-US"/>
    </w:rPr>
  </w:style>
  <w:style w:type="table" w:styleId="TableGrid">
    <w:name w:val="Table Grid"/>
    <w:basedOn w:val="TableNormal"/>
    <w:uiPriority w:val="39"/>
    <w:rsid w:val="00622B1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2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241"/>
    <w:rPr>
      <w:rFonts w:ascii="Tahoma" w:hAnsi="Tahoma" w:cs="Tahoma"/>
      <w:sz w:val="16"/>
      <w:szCs w:val="16"/>
      <w:lang w:val="en-US"/>
    </w:rPr>
  </w:style>
  <w:style w:type="paragraph" w:styleId="Footer">
    <w:name w:val="footer"/>
    <w:basedOn w:val="Normal"/>
    <w:link w:val="FooterChar"/>
    <w:uiPriority w:val="99"/>
    <w:unhideWhenUsed/>
    <w:rsid w:val="009F7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ED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2826">
      <w:bodyDiv w:val="1"/>
      <w:marLeft w:val="0"/>
      <w:marRight w:val="0"/>
      <w:marTop w:val="0"/>
      <w:marBottom w:val="0"/>
      <w:divBdr>
        <w:top w:val="none" w:sz="0" w:space="0" w:color="auto"/>
        <w:left w:val="none" w:sz="0" w:space="0" w:color="auto"/>
        <w:bottom w:val="none" w:sz="0" w:space="0" w:color="auto"/>
        <w:right w:val="none" w:sz="0" w:space="0" w:color="auto"/>
      </w:divBdr>
      <w:divsChild>
        <w:div w:id="819738258">
          <w:marLeft w:val="0"/>
          <w:marRight w:val="0"/>
          <w:marTop w:val="0"/>
          <w:marBottom w:val="0"/>
          <w:divBdr>
            <w:top w:val="none" w:sz="0" w:space="0" w:color="auto"/>
            <w:left w:val="none" w:sz="0" w:space="0" w:color="auto"/>
            <w:bottom w:val="none" w:sz="0" w:space="0" w:color="auto"/>
            <w:right w:val="none" w:sz="0" w:space="0" w:color="auto"/>
          </w:divBdr>
          <w:divsChild>
            <w:div w:id="1822654461">
              <w:marLeft w:val="0"/>
              <w:marRight w:val="0"/>
              <w:marTop w:val="0"/>
              <w:marBottom w:val="0"/>
              <w:divBdr>
                <w:top w:val="none" w:sz="0" w:space="0" w:color="auto"/>
                <w:left w:val="none" w:sz="0" w:space="0" w:color="auto"/>
                <w:bottom w:val="none" w:sz="0" w:space="0" w:color="auto"/>
                <w:right w:val="none" w:sz="0" w:space="0" w:color="auto"/>
              </w:divBdr>
              <w:divsChild>
                <w:div w:id="18295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_SHINTA%20(DATA)\KTI\data%20ddts%20uv%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15890507436570553"/>
          <c:y val="0.16791532206015305"/>
          <c:w val="0.7555577304249399"/>
          <c:h val="0.63603321715933658"/>
        </c:manualLayout>
      </c:layout>
      <c:scatterChart>
        <c:scatterStyle val="lineMarker"/>
        <c:varyColors val="0"/>
        <c:ser>
          <c:idx val="0"/>
          <c:order val="0"/>
          <c:tx>
            <c:strRef>
              <c:f>Sheet1!$B$1</c:f>
              <c:strCache>
                <c:ptCount val="1"/>
                <c:pt idx="0">
                  <c:v>Abs</c:v>
                </c:pt>
              </c:strCache>
            </c:strRef>
          </c:tx>
          <c:spPr>
            <a:ln w="31750">
              <a:noFill/>
            </a:ln>
          </c:spPr>
          <c:trendline>
            <c:trendlineType val="linear"/>
            <c:dispRSqr val="1"/>
            <c:dispEq val="1"/>
            <c:trendlineLbl>
              <c:layout>
                <c:manualLayout>
                  <c:x val="-0.16131331714376831"/>
                  <c:y val="-2.8987392969321697E-2"/>
                </c:manualLayout>
              </c:layout>
              <c:tx>
                <c:rich>
                  <a:bodyPr/>
                  <a:lstStyle/>
                  <a:p>
                    <a:pPr>
                      <a:defRPr lang="en-US"/>
                    </a:pPr>
                    <a:r>
                      <a:rPr lang="en-US"/>
                      <a:t>y = </a:t>
                    </a:r>
                    <a:r>
                      <a:rPr lang="id-ID"/>
                      <a:t>0,13016 x + 0,0091179</a:t>
                    </a:r>
                    <a:r>
                      <a:rPr lang="en-US"/>
                      <a:t>
</a:t>
                    </a:r>
                    <a:r>
                      <a:rPr lang="id-ID"/>
                      <a:t>r</a:t>
                    </a:r>
                    <a:r>
                      <a:rPr lang="en-US"/>
                      <a:t> = 0.999</a:t>
                    </a:r>
                    <a:r>
                      <a:rPr lang="id-ID"/>
                      <a:t>0</a:t>
                    </a:r>
                    <a:endParaRPr lang="en-US"/>
                  </a:p>
                </c:rich>
              </c:tx>
              <c:numFmt formatCode="General" sourceLinked="0"/>
            </c:trendlineLbl>
          </c:trendline>
          <c:xVal>
            <c:numRef>
              <c:f>Sheet1!$A$2:$A$7</c:f>
              <c:numCache>
                <c:formatCode>General</c:formatCode>
                <c:ptCount val="6"/>
                <c:pt idx="0">
                  <c:v>0</c:v>
                </c:pt>
                <c:pt idx="1">
                  <c:v>1</c:v>
                </c:pt>
                <c:pt idx="2">
                  <c:v>2</c:v>
                </c:pt>
                <c:pt idx="3">
                  <c:v>3</c:v>
                </c:pt>
                <c:pt idx="4">
                  <c:v>4</c:v>
                </c:pt>
                <c:pt idx="5">
                  <c:v>5</c:v>
                </c:pt>
              </c:numCache>
            </c:numRef>
          </c:xVal>
          <c:yVal>
            <c:numRef>
              <c:f>Sheet1!$B$2:$B$7</c:f>
              <c:numCache>
                <c:formatCode>General</c:formatCode>
                <c:ptCount val="6"/>
                <c:pt idx="0">
                  <c:v>-9.0000000000000637E-4</c:v>
                </c:pt>
                <c:pt idx="1">
                  <c:v>0.1293</c:v>
                </c:pt>
                <c:pt idx="2">
                  <c:v>0.28420000000000001</c:v>
                </c:pt>
                <c:pt idx="3">
                  <c:v>0.40670000000000001</c:v>
                </c:pt>
                <c:pt idx="4">
                  <c:v>0.54400000000000004</c:v>
                </c:pt>
                <c:pt idx="5">
                  <c:v>0.66110000000000491</c:v>
                </c:pt>
              </c:numCache>
            </c:numRef>
          </c:yVal>
          <c:smooth val="0"/>
        </c:ser>
        <c:dLbls>
          <c:showLegendKey val="0"/>
          <c:showVal val="0"/>
          <c:showCatName val="0"/>
          <c:showSerName val="0"/>
          <c:showPercent val="0"/>
          <c:showBubbleSize val="0"/>
        </c:dLbls>
        <c:axId val="142688256"/>
        <c:axId val="142691328"/>
      </c:scatterChart>
      <c:valAx>
        <c:axId val="142688256"/>
        <c:scaling>
          <c:orientation val="minMax"/>
        </c:scaling>
        <c:delete val="0"/>
        <c:axPos val="b"/>
        <c:title>
          <c:tx>
            <c:rich>
              <a:bodyPr/>
              <a:lstStyle/>
              <a:p>
                <a:pPr>
                  <a:defRPr/>
                </a:pPr>
                <a:r>
                  <a:rPr lang="en-US"/>
                  <a:t>Konsentrasi (</a:t>
                </a:r>
                <a:r>
                  <a:rPr lang="id-ID"/>
                  <a:t>ppm</a:t>
                </a:r>
                <a:r>
                  <a:rPr lang="en-US"/>
                  <a:t>)</a:t>
                </a:r>
              </a:p>
            </c:rich>
          </c:tx>
          <c:layout>
            <c:manualLayout>
              <c:xMode val="edge"/>
              <c:yMode val="edge"/>
              <c:x val="0.36751137357830282"/>
              <c:y val="0.88793963254593722"/>
            </c:manualLayout>
          </c:layout>
          <c:overlay val="0"/>
        </c:title>
        <c:numFmt formatCode="General" sourceLinked="1"/>
        <c:majorTickMark val="out"/>
        <c:minorTickMark val="none"/>
        <c:tickLblPos val="nextTo"/>
        <c:crossAx val="142691328"/>
        <c:crosses val="autoZero"/>
        <c:crossBetween val="midCat"/>
      </c:valAx>
      <c:valAx>
        <c:axId val="142691328"/>
        <c:scaling>
          <c:orientation val="minMax"/>
        </c:scaling>
        <c:delete val="0"/>
        <c:axPos val="l"/>
        <c:title>
          <c:tx>
            <c:rich>
              <a:bodyPr/>
              <a:lstStyle/>
              <a:p>
                <a:pPr>
                  <a:defRPr/>
                </a:pPr>
                <a:r>
                  <a:rPr lang="id-ID"/>
                  <a:t> </a:t>
                </a:r>
                <a:r>
                  <a:rPr lang="en-US"/>
                  <a:t>Absorbansi</a:t>
                </a:r>
                <a:r>
                  <a:rPr lang="id-ID"/>
                  <a:t> </a:t>
                </a:r>
                <a:endParaRPr lang="en-US"/>
              </a:p>
            </c:rich>
          </c:tx>
          <c:overlay val="0"/>
        </c:title>
        <c:numFmt formatCode="General" sourceLinked="1"/>
        <c:majorTickMark val="out"/>
        <c:minorTickMark val="none"/>
        <c:tickLblPos val="nextTo"/>
        <c:crossAx val="142688256"/>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0.41121</cdr:x>
      <cdr:y>0.00984</cdr:y>
    </cdr:from>
    <cdr:to>
      <cdr:x>0.56075</cdr:x>
      <cdr:y>0.1082</cdr:y>
    </cdr:to>
    <cdr:sp macro="" textlink="">
      <cdr:nvSpPr>
        <cdr:cNvPr id="2" name="TextBox 1"/>
        <cdr:cNvSpPr txBox="1"/>
      </cdr:nvSpPr>
      <cdr:spPr>
        <a:xfrm xmlns:a="http://schemas.openxmlformats.org/drawingml/2006/main">
          <a:off x="2514600" y="28575"/>
          <a:ext cx="914400" cy="2857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Kurva Kalibrasi</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E7E8-1AFF-4B3A-9AEC-87236448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Laksito</cp:lastModifiedBy>
  <cp:revision>12</cp:revision>
  <dcterms:created xsi:type="dcterms:W3CDTF">2018-01-03T03:19:00Z</dcterms:created>
  <dcterms:modified xsi:type="dcterms:W3CDTF">2018-01-03T07:10:00Z</dcterms:modified>
</cp:coreProperties>
</file>