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14" w:rsidRDefault="00864EA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PENEGAKAN HUKUM TERHADAP PELAKU TINDAK PIDANA PENCEMARAN NAMA BAIK MENURUT UNDANG-UNDANG NOMOR 19 TAHUN 2016 ATAS PERUBAHAN UNDANG-UNDANG NOMOR 11 TAHUN 2008 TENTANG INFORMASI DAN TRANSAKSI ELEKTRONIK </w:t>
      </w:r>
    </w:p>
    <w:p w:rsidR="00FB2B14" w:rsidRDefault="00864EAB">
      <w:pPr>
        <w:spacing w:after="0"/>
        <w:jc w:val="center"/>
        <w:rPr>
          <w:rFonts w:ascii="Times New Roman" w:hAnsi="Times New Roman" w:cs="Times New Roman"/>
          <w:b/>
          <w:sz w:val="24"/>
          <w:szCs w:val="24"/>
        </w:rPr>
      </w:pPr>
      <w:r>
        <w:rPr>
          <w:rFonts w:ascii="Times New Roman" w:hAnsi="Times New Roman" w:cs="Times New Roman"/>
          <w:b/>
          <w:sz w:val="24"/>
          <w:szCs w:val="24"/>
        </w:rPr>
        <w:t>(Studi Putusan Nomor 27/Pid.Sus/2019/PN.Gns)</w:t>
      </w:r>
    </w:p>
    <w:p w:rsidR="00FB2B14" w:rsidRDefault="00864EA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Siti </w:t>
      </w:r>
      <w:r>
        <w:rPr>
          <w:rFonts w:ascii="Times New Roman" w:hAnsi="Times New Roman" w:cs="Times New Roman"/>
          <w:b/>
          <w:sz w:val="24"/>
          <w:szCs w:val="24"/>
        </w:rPr>
        <w:t>Zubaidah</w:t>
      </w:r>
    </w:p>
    <w:p w:rsidR="00FB2B14" w:rsidRDefault="00864EAB">
      <w:pPr>
        <w:spacing w:after="0"/>
        <w:jc w:val="center"/>
        <w:rPr>
          <w:rFonts w:ascii="Times New Roman" w:hAnsi="Times New Roman" w:cs="Times New Roman"/>
          <w:b/>
          <w:sz w:val="24"/>
          <w:szCs w:val="24"/>
        </w:rPr>
      </w:pPr>
      <w:r>
        <w:rPr>
          <w:rFonts w:ascii="Times New Roman" w:hAnsi="Times New Roman" w:cs="Times New Roman"/>
          <w:b/>
          <w:sz w:val="24"/>
          <w:szCs w:val="24"/>
        </w:rPr>
        <w:t>2. Aditia Arief Firmanto, S.H.,M.H</w:t>
      </w:r>
    </w:p>
    <w:p w:rsidR="00FB2B14" w:rsidRDefault="00864EAB">
      <w:pPr>
        <w:spacing w:after="0"/>
        <w:jc w:val="center"/>
        <w:rPr>
          <w:rFonts w:ascii="Times New Roman" w:hAnsi="Times New Roman" w:cs="Times New Roman"/>
          <w:b/>
          <w:sz w:val="24"/>
          <w:szCs w:val="24"/>
        </w:rPr>
      </w:pPr>
      <w:r>
        <w:rPr>
          <w:rFonts w:ascii="Times New Roman" w:hAnsi="Times New Roman" w:cs="Times New Roman"/>
          <w:b/>
          <w:sz w:val="24"/>
          <w:szCs w:val="24"/>
        </w:rPr>
        <w:t>3. Chandra Muliawan, S.H.,M.H</w:t>
      </w:r>
    </w:p>
    <w:p w:rsidR="00FB2B14" w:rsidRDefault="00FB2B14">
      <w:pPr>
        <w:spacing w:after="0"/>
        <w:rPr>
          <w:rFonts w:ascii="Times New Roman" w:hAnsi="Times New Roman" w:cs="Times New Roman"/>
          <w:b/>
          <w:sz w:val="24"/>
          <w:szCs w:val="24"/>
        </w:rPr>
      </w:pPr>
    </w:p>
    <w:p w:rsidR="00FB2B14" w:rsidRDefault="00864EAB">
      <w:pPr>
        <w:spacing w:after="0"/>
        <w:jc w:val="center"/>
        <w:rPr>
          <w:rFonts w:ascii="Times New Roman" w:hAnsi="Times New Roman" w:cs="Times New Roman"/>
          <w:b/>
          <w:sz w:val="24"/>
          <w:szCs w:val="24"/>
        </w:rPr>
      </w:pPr>
      <w:r>
        <w:rPr>
          <w:rFonts w:ascii="Times New Roman" w:hAnsi="Times New Roman" w:cs="Times New Roman"/>
          <w:b/>
          <w:sz w:val="24"/>
          <w:szCs w:val="24"/>
        </w:rPr>
        <w:t>Fakultas Hukum Universitas Malahayati</w:t>
      </w:r>
    </w:p>
    <w:p w:rsidR="00FB2B14" w:rsidRPr="00903793" w:rsidRDefault="00864EAB">
      <w:pPr>
        <w:spacing w:after="0"/>
        <w:jc w:val="center"/>
        <w:rPr>
          <w:rFonts w:ascii="Times New Roman" w:hAnsi="Times New Roman" w:cs="Times New Roman"/>
          <w:b/>
          <w:color w:val="0070C0"/>
          <w:sz w:val="24"/>
          <w:szCs w:val="24"/>
        </w:rPr>
      </w:pPr>
      <w:r>
        <w:rPr>
          <w:rFonts w:ascii="Times New Roman" w:hAnsi="Times New Roman" w:cs="Times New Roman"/>
          <w:b/>
          <w:sz w:val="24"/>
          <w:szCs w:val="24"/>
        </w:rPr>
        <w:t xml:space="preserve">Email: </w:t>
      </w:r>
      <w:hyperlink r:id="rId9" w:history="1">
        <w:r w:rsidRPr="00903793">
          <w:rPr>
            <w:rStyle w:val="Hyperlink"/>
            <w:rFonts w:ascii="Times New Roman" w:hAnsi="Times New Roman" w:cs="Times New Roman"/>
            <w:b/>
            <w:color w:val="0070C0"/>
            <w:sz w:val="24"/>
            <w:szCs w:val="24"/>
          </w:rPr>
          <w:t>Sitizubaidah@gmail.com</w:t>
        </w:r>
      </w:hyperlink>
    </w:p>
    <w:p w:rsidR="00FB2B14" w:rsidRPr="00903793" w:rsidRDefault="00903793" w:rsidP="00903793">
      <w:pPr>
        <w:tabs>
          <w:tab w:val="left" w:pos="3150"/>
          <w:tab w:val="center" w:pos="4513"/>
        </w:tabs>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ab/>
      </w:r>
      <w:bookmarkStart w:id="0" w:name="_GoBack"/>
      <w:bookmarkEnd w:id="0"/>
      <w:r>
        <w:rPr>
          <w:rFonts w:ascii="Times New Roman" w:hAnsi="Times New Roman" w:cs="Times New Roman"/>
          <w:b/>
          <w:color w:val="0070C0"/>
          <w:sz w:val="24"/>
          <w:szCs w:val="24"/>
        </w:rPr>
        <w:tab/>
      </w:r>
      <w:r w:rsidR="00864EAB" w:rsidRPr="00903793">
        <w:rPr>
          <w:rFonts w:ascii="Times New Roman" w:hAnsi="Times New Roman" w:cs="Times New Roman"/>
          <w:b/>
          <w:color w:val="0070C0"/>
          <w:sz w:val="24"/>
          <w:szCs w:val="24"/>
        </w:rPr>
        <w:t>aditia@malahayati.ac.id</w:t>
      </w:r>
    </w:p>
    <w:p w:rsidR="00FB2B14" w:rsidRPr="00903793" w:rsidRDefault="00864EAB">
      <w:pPr>
        <w:spacing w:after="0"/>
        <w:jc w:val="center"/>
        <w:rPr>
          <w:rFonts w:ascii="Times New Roman" w:hAnsi="Times New Roman" w:cs="Times New Roman"/>
          <w:b/>
          <w:color w:val="0070C0"/>
          <w:sz w:val="24"/>
          <w:szCs w:val="24"/>
        </w:rPr>
      </w:pPr>
      <w:r w:rsidRPr="00903793">
        <w:rPr>
          <w:rFonts w:ascii="Times New Roman" w:hAnsi="Times New Roman" w:cs="Times New Roman"/>
          <w:b/>
          <w:color w:val="0070C0"/>
          <w:sz w:val="24"/>
          <w:szCs w:val="24"/>
        </w:rPr>
        <w:t xml:space="preserve">chandra.muliawan.sh@gmail.com </w:t>
      </w:r>
    </w:p>
    <w:p w:rsidR="00FB2B14" w:rsidRDefault="00FB2B14">
      <w:pPr>
        <w:spacing w:after="0"/>
        <w:jc w:val="center"/>
        <w:rPr>
          <w:rFonts w:ascii="Times New Roman" w:hAnsi="Times New Roman" w:cs="Times New Roman"/>
          <w:b/>
          <w:sz w:val="24"/>
          <w:szCs w:val="24"/>
        </w:rPr>
      </w:pPr>
    </w:p>
    <w:p w:rsidR="00FB2B14" w:rsidRDefault="00864EAB">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FB2B14" w:rsidRDefault="00864EAB">
      <w:pPr>
        <w:jc w:val="both"/>
        <w:rPr>
          <w:rFonts w:ascii="Times New Roman" w:hAnsi="Times New Roman" w:cs="Times New Roman"/>
          <w:sz w:val="24"/>
          <w:szCs w:val="24"/>
        </w:rPr>
      </w:pPr>
      <w:r>
        <w:rPr>
          <w:rFonts w:ascii="Times New Roman" w:hAnsi="Times New Roman" w:cs="Times New Roman"/>
          <w:sz w:val="24"/>
          <w:szCs w:val="24"/>
        </w:rPr>
        <w:t>Ti</w:t>
      </w:r>
      <w:r>
        <w:rPr>
          <w:rFonts w:ascii="Times New Roman" w:hAnsi="Times New Roman" w:cs="Times New Roman"/>
          <w:sz w:val="24"/>
          <w:szCs w:val="24"/>
        </w:rPr>
        <w:t>ndak Pidana Pencemaran Nama Baik terjadi di wilayah</w:t>
      </w:r>
      <w:r>
        <w:rPr>
          <w:rFonts w:ascii="Times New Roman" w:hAnsi="Times New Roman" w:cs="Times New Roman"/>
          <w:spacing w:val="-25"/>
          <w:sz w:val="24"/>
          <w:szCs w:val="24"/>
        </w:rPr>
        <w:t xml:space="preserve"> </w:t>
      </w:r>
      <w:r>
        <w:rPr>
          <w:rFonts w:ascii="Times New Roman" w:hAnsi="Times New Roman" w:cs="Times New Roman"/>
          <w:sz w:val="24"/>
          <w:szCs w:val="24"/>
        </w:rPr>
        <w:t>hukum Pengadilan Negeri Gunung Sugih dalam Putusan Perkara Nomor 27/Pid.Sus/2019/PN.Gns. Terdakwa dijatuhi hukuman Pasal 27 Ayat (1) Jo. Pasal 45 Ayat (1) Undang-Undang Nomor 19 Tahun 2016 tentang Pencema</w:t>
      </w:r>
      <w:r>
        <w:rPr>
          <w:rFonts w:ascii="Times New Roman" w:hAnsi="Times New Roman" w:cs="Times New Roman"/>
          <w:sz w:val="24"/>
          <w:szCs w:val="24"/>
        </w:rPr>
        <w:t>ran Nama Baik dengan pidana penjara selama 2 (Dua) Tahun 6 (enam) bulan serta denda sejumlah Rp.100.000.000 (seratus juta rupiah.</w:t>
      </w:r>
    </w:p>
    <w:p w:rsidR="00FB2B14" w:rsidRDefault="00864EAB">
      <w:pPr>
        <w:jc w:val="both"/>
        <w:rPr>
          <w:rFonts w:ascii="Times New Roman" w:hAnsi="Times New Roman" w:cs="Times New Roman"/>
          <w:sz w:val="24"/>
          <w:szCs w:val="24"/>
        </w:rPr>
      </w:pPr>
      <w:r>
        <w:rPr>
          <w:rFonts w:ascii="Times New Roman" w:hAnsi="Times New Roman" w:cs="Times New Roman"/>
          <w:sz w:val="24"/>
          <w:szCs w:val="24"/>
        </w:rPr>
        <w:t xml:space="preserve">Dalam skripsi ini penulis mengangkat 3 (tiga) permasalahan </w:t>
      </w:r>
      <w:r>
        <w:rPr>
          <w:rFonts w:ascii="Times New Roman" w:hAnsi="Times New Roman" w:cs="Times New Roman"/>
          <w:spacing w:val="-3"/>
          <w:sz w:val="24"/>
          <w:szCs w:val="24"/>
        </w:rPr>
        <w:t xml:space="preserve">yaitu </w:t>
      </w:r>
      <w:r>
        <w:rPr>
          <w:rFonts w:ascii="Times New Roman" w:hAnsi="Times New Roman" w:cs="Times New Roman"/>
          <w:sz w:val="24"/>
          <w:szCs w:val="24"/>
        </w:rPr>
        <w:t>(1) Bagaimanakah penegakan hukum terhadap pelaku tindak pidan</w:t>
      </w:r>
      <w:r>
        <w:rPr>
          <w:rFonts w:ascii="Times New Roman" w:hAnsi="Times New Roman" w:cs="Times New Roman"/>
          <w:sz w:val="24"/>
          <w:szCs w:val="24"/>
        </w:rPr>
        <w:t>a pencemaran nama baik menurut Undang-Undang Nomor 19 Tahun 2016 di Pengadilan Negeri Gnung Sugih? (2) Apa dasar pertimbangan hakim dalam putusan nomor 27/Pid.Sus/2019/PN.Gns? (3) Bagaimana pelaksanaan terhadap putusan nomor 27/Pid.Sus/2019/PN.Gns? Pendeka</w:t>
      </w:r>
      <w:r>
        <w:rPr>
          <w:rFonts w:ascii="Times New Roman" w:hAnsi="Times New Roman" w:cs="Times New Roman"/>
          <w:sz w:val="24"/>
          <w:szCs w:val="24"/>
        </w:rPr>
        <w:t>tan masalah yang dipergunakan dalam</w:t>
      </w:r>
      <w:r>
        <w:rPr>
          <w:rFonts w:ascii="Times New Roman" w:hAnsi="Times New Roman" w:cs="Times New Roman"/>
          <w:spacing w:val="-39"/>
          <w:sz w:val="24"/>
          <w:szCs w:val="24"/>
        </w:rPr>
        <w:t xml:space="preserve"> </w:t>
      </w:r>
      <w:r>
        <w:rPr>
          <w:rFonts w:ascii="Times New Roman" w:hAnsi="Times New Roman" w:cs="Times New Roman"/>
          <w:sz w:val="24"/>
          <w:szCs w:val="24"/>
        </w:rPr>
        <w:t>penulisan ini adalah pendekatan yuridis normativ dan yuridis empiris. Data primer diperoleh secara</w:t>
      </w:r>
      <w:r>
        <w:rPr>
          <w:rFonts w:ascii="Times New Roman" w:hAnsi="Times New Roman" w:cs="Times New Roman"/>
          <w:spacing w:val="-11"/>
          <w:sz w:val="24"/>
          <w:szCs w:val="24"/>
        </w:rPr>
        <w:t xml:space="preserve"> </w:t>
      </w:r>
      <w:r>
        <w:rPr>
          <w:rFonts w:ascii="Times New Roman" w:hAnsi="Times New Roman" w:cs="Times New Roman"/>
          <w:sz w:val="24"/>
          <w:szCs w:val="24"/>
        </w:rPr>
        <w:t>langsung</w:t>
      </w:r>
      <w:r>
        <w:rPr>
          <w:rFonts w:ascii="Times New Roman" w:hAnsi="Times New Roman" w:cs="Times New Roman"/>
          <w:spacing w:val="-12"/>
          <w:sz w:val="24"/>
          <w:szCs w:val="24"/>
        </w:rPr>
        <w:t xml:space="preserve"> </w:t>
      </w:r>
      <w:r>
        <w:rPr>
          <w:rFonts w:ascii="Times New Roman" w:hAnsi="Times New Roman" w:cs="Times New Roman"/>
          <w:sz w:val="24"/>
          <w:szCs w:val="24"/>
        </w:rPr>
        <w:t>dari</w:t>
      </w:r>
      <w:r>
        <w:rPr>
          <w:rFonts w:ascii="Times New Roman" w:hAnsi="Times New Roman" w:cs="Times New Roman"/>
          <w:spacing w:val="-10"/>
          <w:sz w:val="24"/>
          <w:szCs w:val="24"/>
        </w:rPr>
        <w:t xml:space="preserve"> </w:t>
      </w:r>
      <w:r>
        <w:rPr>
          <w:rFonts w:ascii="Times New Roman" w:hAnsi="Times New Roman" w:cs="Times New Roman"/>
          <w:sz w:val="24"/>
          <w:szCs w:val="24"/>
        </w:rPr>
        <w:t>penelitian</w:t>
      </w:r>
      <w:r>
        <w:rPr>
          <w:rFonts w:ascii="Times New Roman" w:hAnsi="Times New Roman" w:cs="Times New Roman"/>
          <w:spacing w:val="-10"/>
          <w:sz w:val="24"/>
          <w:szCs w:val="24"/>
        </w:rPr>
        <w:t xml:space="preserve"> </w:t>
      </w:r>
      <w:r>
        <w:rPr>
          <w:rFonts w:ascii="Times New Roman" w:hAnsi="Times New Roman" w:cs="Times New Roman"/>
          <w:sz w:val="24"/>
          <w:szCs w:val="24"/>
        </w:rPr>
        <w:t>di</w:t>
      </w:r>
      <w:r>
        <w:rPr>
          <w:rFonts w:ascii="Times New Roman" w:hAnsi="Times New Roman" w:cs="Times New Roman"/>
          <w:spacing w:val="-8"/>
          <w:sz w:val="24"/>
          <w:szCs w:val="24"/>
        </w:rPr>
        <w:t xml:space="preserve"> </w:t>
      </w:r>
      <w:r>
        <w:rPr>
          <w:rFonts w:ascii="Times New Roman" w:hAnsi="Times New Roman" w:cs="Times New Roman"/>
          <w:sz w:val="24"/>
          <w:szCs w:val="24"/>
        </w:rPr>
        <w:t>lapangan</w:t>
      </w:r>
      <w:r>
        <w:rPr>
          <w:rFonts w:ascii="Times New Roman" w:hAnsi="Times New Roman" w:cs="Times New Roman"/>
          <w:spacing w:val="-2"/>
          <w:sz w:val="24"/>
          <w:szCs w:val="24"/>
        </w:rPr>
        <w:t xml:space="preserve"> </w:t>
      </w:r>
      <w:r>
        <w:rPr>
          <w:rFonts w:ascii="Times New Roman" w:hAnsi="Times New Roman" w:cs="Times New Roman"/>
          <w:sz w:val="24"/>
          <w:szCs w:val="24"/>
        </w:rPr>
        <w:t>yang</w:t>
      </w:r>
      <w:r>
        <w:rPr>
          <w:rFonts w:ascii="Times New Roman" w:hAnsi="Times New Roman" w:cs="Times New Roman"/>
          <w:spacing w:val="-12"/>
          <w:sz w:val="24"/>
          <w:szCs w:val="24"/>
        </w:rPr>
        <w:t xml:space="preserve"> </w:t>
      </w:r>
      <w:r>
        <w:rPr>
          <w:rFonts w:ascii="Times New Roman" w:hAnsi="Times New Roman" w:cs="Times New Roman"/>
          <w:sz w:val="24"/>
          <w:szCs w:val="24"/>
        </w:rPr>
        <w:t>ada</w:t>
      </w:r>
      <w:r>
        <w:rPr>
          <w:rFonts w:ascii="Times New Roman" w:hAnsi="Times New Roman" w:cs="Times New Roman"/>
          <w:spacing w:val="-11"/>
          <w:sz w:val="24"/>
          <w:szCs w:val="24"/>
        </w:rPr>
        <w:t xml:space="preserve"> </w:t>
      </w:r>
      <w:r>
        <w:rPr>
          <w:rFonts w:ascii="Times New Roman" w:hAnsi="Times New Roman" w:cs="Times New Roman"/>
          <w:sz w:val="24"/>
          <w:szCs w:val="24"/>
        </w:rPr>
        <w:t>hubungannya</w:t>
      </w:r>
      <w:r>
        <w:rPr>
          <w:rFonts w:ascii="Times New Roman" w:hAnsi="Times New Roman" w:cs="Times New Roman"/>
          <w:spacing w:val="-6"/>
          <w:sz w:val="24"/>
          <w:szCs w:val="24"/>
        </w:rPr>
        <w:t xml:space="preserve"> </w:t>
      </w:r>
      <w:r>
        <w:rPr>
          <w:rFonts w:ascii="Times New Roman" w:hAnsi="Times New Roman" w:cs="Times New Roman"/>
          <w:sz w:val="24"/>
          <w:szCs w:val="24"/>
        </w:rPr>
        <w:t>dengan</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masalah yang diteliti, Data sekunder diperoleh dari </w:t>
      </w:r>
      <w:r>
        <w:rPr>
          <w:rFonts w:ascii="Times New Roman" w:hAnsi="Times New Roman" w:cs="Times New Roman"/>
          <w:sz w:val="24"/>
          <w:szCs w:val="24"/>
        </w:rPr>
        <w:t xml:space="preserve">penelitian kepustakaan yang meliputi buku-buku literatur, peraturan perundang-undangan,dokumen-dokumen resmi dan lain-lain. </w:t>
      </w:r>
    </w:p>
    <w:p w:rsidR="00FB2B14" w:rsidRDefault="00864EAB">
      <w:pPr>
        <w:jc w:val="both"/>
        <w:rPr>
          <w:rFonts w:ascii="Times New Roman" w:hAnsi="Times New Roman" w:cs="Times New Roman"/>
          <w:sz w:val="24"/>
          <w:szCs w:val="24"/>
        </w:rPr>
      </w:pPr>
      <w:r>
        <w:rPr>
          <w:rFonts w:ascii="Times New Roman" w:hAnsi="Times New Roman" w:cs="Times New Roman"/>
          <w:sz w:val="24"/>
          <w:szCs w:val="24"/>
        </w:rPr>
        <w:t>Berdasarkan hasil pembahasan dan penelitian dapat disimpulkan sebagai berikut yaitu Penerapan Pasal 27 ayat (1) jo. Pasal 45 ayat (</w:t>
      </w:r>
      <w:r>
        <w:rPr>
          <w:rFonts w:ascii="Times New Roman" w:hAnsi="Times New Roman" w:cs="Times New Roman"/>
          <w:sz w:val="24"/>
          <w:szCs w:val="24"/>
        </w:rPr>
        <w:t xml:space="preserve">1) Undang-undang No.19 Tahun 2016 Tentang Informasi dan Transaksi Elektronik sudah tepat mengingat pasal tersebut merupakan peraturan khusus atau </w:t>
      </w:r>
      <w:r>
        <w:rPr>
          <w:rFonts w:ascii="Times New Roman" w:hAnsi="Times New Roman" w:cs="Times New Roman"/>
          <w:i/>
          <w:sz w:val="24"/>
          <w:szCs w:val="24"/>
        </w:rPr>
        <w:t xml:space="preserve">Lex Specialis Derogat Legi Generalis </w:t>
      </w:r>
      <w:r>
        <w:rPr>
          <w:rFonts w:ascii="Times New Roman" w:hAnsi="Times New Roman" w:cs="Times New Roman"/>
          <w:sz w:val="24"/>
          <w:szCs w:val="24"/>
        </w:rPr>
        <w:t>(Peraturan Khusus mengenyampingkan peraturan yang umum),mengenai pertimba</w:t>
      </w:r>
      <w:r>
        <w:rPr>
          <w:rFonts w:ascii="Times New Roman" w:hAnsi="Times New Roman" w:cs="Times New Roman"/>
          <w:sz w:val="24"/>
          <w:szCs w:val="24"/>
        </w:rPr>
        <w:t>ngan Hakim Pada Putusan Perkara nomor 27/Pid.Sus/2019/PN.Gns, telah mempertimbangkan Keadilan, Kemanfaatan, dan Kepastian Hukum baik bagi terdakwa, korban, masyarakat dan negara, serta pelaksanaan hukuman secara admnistratif dilakukan oleh kejaksaan dan se</w:t>
      </w:r>
      <w:r>
        <w:rPr>
          <w:rFonts w:ascii="Times New Roman" w:hAnsi="Times New Roman" w:cs="Times New Roman"/>
          <w:sz w:val="24"/>
          <w:szCs w:val="24"/>
        </w:rPr>
        <w:t xml:space="preserve">cara operasional dilakukan oleh lembaga pemasyarakatan. </w:t>
      </w:r>
    </w:p>
    <w:p w:rsidR="00FB2B14" w:rsidRDefault="00864EAB">
      <w:pPr>
        <w:jc w:val="both"/>
        <w:rPr>
          <w:rFonts w:ascii="Times New Roman" w:hAnsi="Times New Roman" w:cs="Times New Roman"/>
          <w:sz w:val="24"/>
          <w:szCs w:val="24"/>
        </w:rPr>
      </w:pPr>
      <w:r>
        <w:rPr>
          <w:rFonts w:ascii="Times New Roman" w:hAnsi="Times New Roman" w:cs="Times New Roman"/>
          <w:sz w:val="24"/>
          <w:szCs w:val="24"/>
        </w:rPr>
        <w:lastRenderedPageBreak/>
        <w:t>Saran yang dapat</w:t>
      </w:r>
      <w:r>
        <w:rPr>
          <w:rFonts w:ascii="Times New Roman" w:hAnsi="Times New Roman" w:cs="Times New Roman"/>
          <w:spacing w:val="-12"/>
          <w:sz w:val="24"/>
          <w:szCs w:val="24"/>
        </w:rPr>
        <w:t xml:space="preserve"> </w:t>
      </w:r>
      <w:r>
        <w:rPr>
          <w:rFonts w:ascii="Times New Roman" w:hAnsi="Times New Roman" w:cs="Times New Roman"/>
          <w:sz w:val="24"/>
          <w:szCs w:val="24"/>
        </w:rPr>
        <w:t>penulis</w:t>
      </w:r>
      <w:r>
        <w:rPr>
          <w:rFonts w:ascii="Times New Roman" w:hAnsi="Times New Roman" w:cs="Times New Roman"/>
          <w:spacing w:val="-9"/>
          <w:sz w:val="24"/>
          <w:szCs w:val="24"/>
        </w:rPr>
        <w:t xml:space="preserve"> </w:t>
      </w:r>
      <w:r>
        <w:rPr>
          <w:rFonts w:ascii="Times New Roman" w:hAnsi="Times New Roman" w:cs="Times New Roman"/>
          <w:sz w:val="24"/>
          <w:szCs w:val="24"/>
        </w:rPr>
        <w:t>sampaikan</w:t>
      </w:r>
      <w:r>
        <w:rPr>
          <w:rFonts w:ascii="Times New Roman" w:hAnsi="Times New Roman" w:cs="Times New Roman"/>
          <w:spacing w:val="-11"/>
          <w:sz w:val="24"/>
          <w:szCs w:val="24"/>
        </w:rPr>
        <w:t xml:space="preserve"> </w:t>
      </w:r>
      <w:r>
        <w:rPr>
          <w:rFonts w:ascii="Times New Roman" w:hAnsi="Times New Roman" w:cs="Times New Roman"/>
          <w:sz w:val="24"/>
          <w:szCs w:val="24"/>
        </w:rPr>
        <w:t>dalam</w:t>
      </w:r>
      <w:r>
        <w:rPr>
          <w:rFonts w:ascii="Times New Roman" w:hAnsi="Times New Roman" w:cs="Times New Roman"/>
          <w:spacing w:val="-12"/>
          <w:sz w:val="24"/>
          <w:szCs w:val="24"/>
        </w:rPr>
        <w:t xml:space="preserve"> </w:t>
      </w:r>
      <w:r>
        <w:rPr>
          <w:rFonts w:ascii="Times New Roman" w:hAnsi="Times New Roman" w:cs="Times New Roman"/>
          <w:sz w:val="24"/>
          <w:szCs w:val="24"/>
        </w:rPr>
        <w:t>penelitian</w:t>
      </w:r>
      <w:r>
        <w:rPr>
          <w:rFonts w:ascii="Times New Roman" w:hAnsi="Times New Roman" w:cs="Times New Roman"/>
          <w:spacing w:val="-10"/>
          <w:sz w:val="24"/>
          <w:szCs w:val="24"/>
        </w:rPr>
        <w:t xml:space="preserve"> </w:t>
      </w:r>
      <w:r>
        <w:rPr>
          <w:rFonts w:ascii="Times New Roman" w:hAnsi="Times New Roman" w:cs="Times New Roman"/>
          <w:sz w:val="24"/>
          <w:szCs w:val="24"/>
        </w:rPr>
        <w:t>ini, masih perlu adanya revisi dalam undang nomor 19 tahun 2016 dalam memberikan hukuman yang berat melebihi 4 tahun untuk memberikan efek jera,</w:t>
      </w:r>
      <w:r>
        <w:rPr>
          <w:rFonts w:ascii="Times New Roman" w:hAnsi="Times New Roman" w:cs="Times New Roman"/>
          <w:spacing w:val="-9"/>
          <w:sz w:val="24"/>
          <w:szCs w:val="24"/>
        </w:rPr>
        <w:t xml:space="preserve"> </w:t>
      </w:r>
      <w:r>
        <w:rPr>
          <w:rFonts w:ascii="Times New Roman" w:hAnsi="Times New Roman" w:cs="Times New Roman"/>
          <w:sz w:val="24"/>
          <w:szCs w:val="24"/>
        </w:rPr>
        <w:t>di</w:t>
      </w:r>
      <w:r>
        <w:rPr>
          <w:rFonts w:ascii="Times New Roman" w:hAnsi="Times New Roman" w:cs="Times New Roman"/>
          <w:sz w:val="24"/>
          <w:szCs w:val="24"/>
        </w:rPr>
        <w:t>harapkan</w:t>
      </w:r>
      <w:r>
        <w:rPr>
          <w:rFonts w:ascii="Times New Roman" w:hAnsi="Times New Roman" w:cs="Times New Roman"/>
          <w:spacing w:val="-10"/>
          <w:sz w:val="24"/>
          <w:szCs w:val="24"/>
        </w:rPr>
        <w:t xml:space="preserve"> </w:t>
      </w:r>
      <w:r>
        <w:rPr>
          <w:rFonts w:ascii="Times New Roman" w:hAnsi="Times New Roman" w:cs="Times New Roman"/>
          <w:sz w:val="24"/>
          <w:szCs w:val="24"/>
        </w:rPr>
        <w:t>hakim</w:t>
      </w:r>
      <w:r>
        <w:rPr>
          <w:rFonts w:ascii="Times New Roman" w:hAnsi="Times New Roman" w:cs="Times New Roman"/>
          <w:spacing w:val="-9"/>
          <w:sz w:val="24"/>
          <w:szCs w:val="24"/>
        </w:rPr>
        <w:t xml:space="preserve"> </w:t>
      </w:r>
      <w:r>
        <w:rPr>
          <w:rFonts w:ascii="Times New Roman" w:hAnsi="Times New Roman" w:cs="Times New Roman"/>
          <w:sz w:val="24"/>
          <w:szCs w:val="24"/>
        </w:rPr>
        <w:t>dapat</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memberiksan suatu putusan secara maksimal dalam memberikan putusan dan tidak sewenang-wenang dalam menegakkan keadilan, pelaksaan terhadap putusan diharapkan agar lebih dapat mengoptimalkan pelaksaan terhadap putusan pengadilan sesuai </w:t>
      </w:r>
      <w:r>
        <w:rPr>
          <w:rFonts w:ascii="Times New Roman" w:hAnsi="Times New Roman" w:cs="Times New Roman"/>
          <w:sz w:val="24"/>
          <w:szCs w:val="24"/>
        </w:rPr>
        <w:t>dengan ketentuan undang-undang yang berlaku</w:t>
      </w:r>
    </w:p>
    <w:p w:rsidR="00FB2B14" w:rsidRDefault="00864EAB">
      <w:pPr>
        <w:jc w:val="both"/>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Penegakan Hukum , Pencemaran Nama Baik, ITE</w:t>
      </w:r>
    </w:p>
    <w:p w:rsidR="00FB2B14" w:rsidRDefault="00864EAB">
      <w:pPr>
        <w:ind w:left="142" w:firstLine="578"/>
        <w:jc w:val="center"/>
        <w:rPr>
          <w:rFonts w:ascii="Times New Roman" w:hAnsi="Times New Roman" w:cs="Times New Roman"/>
          <w:b/>
          <w:i/>
          <w:sz w:val="24"/>
          <w:szCs w:val="24"/>
        </w:rPr>
      </w:pPr>
      <w:r>
        <w:rPr>
          <w:rFonts w:ascii="Times New Roman" w:hAnsi="Times New Roman" w:cs="Times New Roman"/>
          <w:b/>
          <w:i/>
          <w:sz w:val="24"/>
          <w:szCs w:val="24"/>
        </w:rPr>
        <w:t>ABSTRACK</w:t>
      </w:r>
    </w:p>
    <w:p w:rsidR="00FB2B14" w:rsidRDefault="00864EAB">
      <w:pPr>
        <w:jc w:val="both"/>
        <w:rPr>
          <w:rFonts w:ascii="Times New Roman" w:hAnsi="Times New Roman" w:cs="Times New Roman"/>
          <w:i/>
          <w:sz w:val="24"/>
          <w:szCs w:val="24"/>
        </w:rPr>
      </w:pPr>
      <w:r>
        <w:rPr>
          <w:rFonts w:ascii="Times New Roman" w:hAnsi="Times New Roman" w:cs="Times New Roman"/>
          <w:i/>
          <w:sz w:val="24"/>
          <w:szCs w:val="24"/>
        </w:rPr>
        <w:t>In conjunction with article 27 paragraph (1) of Law Number 11 of 2008 concerning Information and Electronic Transactions (ITE). The criminal act of Defamation occurred in the jurisdiction of the Gunung Sugih District Court in Case Decision Number 27 / Pid.</w:t>
      </w:r>
      <w:r>
        <w:rPr>
          <w:rFonts w:ascii="Times New Roman" w:hAnsi="Times New Roman" w:cs="Times New Roman"/>
          <w:i/>
          <w:sz w:val="24"/>
          <w:szCs w:val="24"/>
        </w:rPr>
        <w:t>Sus / 2019 / PN.Gns. The defendant was sentenced to Article 27 Paragraph (1) Jo. Article 45 Paragraph (1) Law Number 19 Year 2016 concerning Defamation with imprisonment for 2 (two) years 6 (six months and a fine of IDR 100,000,000 (one hundred million rup</w:t>
      </w:r>
      <w:r>
        <w:rPr>
          <w:rFonts w:ascii="Times New Roman" w:hAnsi="Times New Roman" w:cs="Times New Roman"/>
          <w:i/>
          <w:sz w:val="24"/>
          <w:szCs w:val="24"/>
        </w:rPr>
        <w:t>iah.) In this thesis the author raises 3 ( three) problems, namely (1) How is the law enforced against the perpetrators of criminal defamation? (2) How is the judge's consideration in imposing a criminal offense against the criminal defamation perpetrator?</w:t>
      </w:r>
      <w:r>
        <w:rPr>
          <w:rFonts w:ascii="Times New Roman" w:hAnsi="Times New Roman" w:cs="Times New Roman"/>
          <w:i/>
          <w:sz w:val="24"/>
          <w:szCs w:val="24"/>
        </w:rPr>
        <w:t xml:space="preserve"> (3) How is the implementation of the decision handed down by the judge? juridical normative and empirical juridical approaches are used. </w:t>
      </w:r>
    </w:p>
    <w:p w:rsidR="00FB2B14" w:rsidRDefault="00864EAB">
      <w:pPr>
        <w:jc w:val="both"/>
        <w:rPr>
          <w:rFonts w:ascii="Times New Roman" w:hAnsi="Times New Roman" w:cs="Times New Roman"/>
          <w:i/>
          <w:sz w:val="24"/>
          <w:szCs w:val="24"/>
        </w:rPr>
      </w:pPr>
      <w:r>
        <w:rPr>
          <w:rFonts w:ascii="Times New Roman" w:hAnsi="Times New Roman" w:cs="Times New Roman"/>
          <w:i/>
          <w:sz w:val="24"/>
          <w:szCs w:val="24"/>
        </w:rPr>
        <w:t>Primary data is obtained directly from research in the field that is related to the problem under study, secondary da</w:t>
      </w:r>
      <w:r>
        <w:rPr>
          <w:rFonts w:ascii="Times New Roman" w:hAnsi="Times New Roman" w:cs="Times New Roman"/>
          <w:i/>
          <w:sz w:val="24"/>
          <w:szCs w:val="24"/>
        </w:rPr>
        <w:t>ta is obtained from library research which includes literature books, laws and regulations, documents etc. Based on the results of the discussion and research it can be concluded as follows: Application Article 27 paragraph (1) jo. Article 45 paragraph (1)</w:t>
      </w:r>
      <w:r>
        <w:rPr>
          <w:rFonts w:ascii="Times New Roman" w:hAnsi="Times New Roman" w:cs="Times New Roman"/>
          <w:i/>
          <w:sz w:val="24"/>
          <w:szCs w:val="24"/>
        </w:rPr>
        <w:t xml:space="preserve"> of Law No. 19 of 2016 concerning Electronic Information and Transactions is appropriate considering that article is a special regulation or Lex Specialis Derogat Legi Generalis (Special Regulations overriding general regulations), regarding the considerat</w:t>
      </w:r>
      <w:r>
        <w:rPr>
          <w:rFonts w:ascii="Times New Roman" w:hAnsi="Times New Roman" w:cs="Times New Roman"/>
          <w:i/>
          <w:sz w:val="24"/>
          <w:szCs w:val="24"/>
        </w:rPr>
        <w:t>ion of the Judge in Case Number 27 / Pid.Sus / 2019 / PN.Gns, it has considered Justice, Benefit and Legal Certainty for the defendant, victim, society and the state. The suggestion that the writer can convey in this research is that it is hoped that the j</w:t>
      </w:r>
      <w:r>
        <w:rPr>
          <w:rFonts w:ascii="Times New Roman" w:hAnsi="Times New Roman" w:cs="Times New Roman"/>
          <w:i/>
          <w:sz w:val="24"/>
          <w:szCs w:val="24"/>
        </w:rPr>
        <w:t>udge can give a decision that can provide a deterrent effect for the perpetrator so that he does not repeat his actions.</w:t>
      </w:r>
    </w:p>
    <w:p w:rsidR="00FB2B14" w:rsidRDefault="00864EAB">
      <w:pPr>
        <w:ind w:left="142" w:hanging="142"/>
        <w:jc w:val="both"/>
        <w:rPr>
          <w:rFonts w:ascii="Times New Roman" w:hAnsi="Times New Roman" w:cs="Times New Roman"/>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Law Enforcement, Defamation, ITE</w:t>
      </w:r>
    </w:p>
    <w:p w:rsidR="00FB2B14" w:rsidRDefault="00864EAB">
      <w:pPr>
        <w:pStyle w:val="ListParagraph"/>
        <w:numPr>
          <w:ilvl w:val="0"/>
          <w:numId w:val="1"/>
        </w:numPr>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LATAR BELAKANG</w:t>
      </w:r>
    </w:p>
    <w:p w:rsidR="00FB2B14" w:rsidRDefault="00864EAB">
      <w:pPr>
        <w:ind w:firstLine="284"/>
        <w:jc w:val="both"/>
        <w:rPr>
          <w:rFonts w:ascii="Times New Roman" w:hAnsi="Times New Roman" w:cs="Times New Roman"/>
          <w:sz w:val="24"/>
          <w:szCs w:val="24"/>
        </w:rPr>
      </w:pPr>
      <w:r>
        <w:rPr>
          <w:rFonts w:ascii="Times New Roman" w:hAnsi="Times New Roman" w:cs="Times New Roman"/>
          <w:sz w:val="24"/>
          <w:szCs w:val="24"/>
        </w:rPr>
        <w:t xml:space="preserve">Dari kemajuan teknologi ini menimbulkan suatu dampak positif dan negatif, </w:t>
      </w:r>
      <w:r>
        <w:rPr>
          <w:rFonts w:ascii="Times New Roman" w:hAnsi="Times New Roman" w:cs="Times New Roman"/>
          <w:sz w:val="24"/>
          <w:szCs w:val="24"/>
        </w:rPr>
        <w:t>dampak positif dari kemajuan teknologi ini segala bidang seperti bidang pendidikan, bidang pemerintahan, bidang ekonomi, lalu mempermudah komunikasi dan masih banyak lagi. Sedangkan disisi lain kemajuan teknologi ini memunculkan berbagai dampak negatif sep</w:t>
      </w:r>
      <w:r>
        <w:rPr>
          <w:rFonts w:ascii="Times New Roman" w:hAnsi="Times New Roman" w:cs="Times New Roman"/>
          <w:sz w:val="24"/>
          <w:szCs w:val="24"/>
        </w:rPr>
        <w:t xml:space="preserve">erti era kemajuan teknologi ini kejahatan mulai muncul dengan adanya perkembangan teknologi ini misalkan manipulasi data, sabotase, serta penghinaan melalui media sosial dan berbagai </w:t>
      </w:r>
      <w:r>
        <w:rPr>
          <w:rFonts w:ascii="Times New Roman" w:hAnsi="Times New Roman" w:cs="Times New Roman"/>
          <w:sz w:val="24"/>
          <w:szCs w:val="24"/>
        </w:rPr>
        <w:lastRenderedPageBreak/>
        <w:t>macamlainnya.Dari dampak negatif yang dijelaskan tersebut penghinaan mela</w:t>
      </w:r>
      <w:r>
        <w:rPr>
          <w:rFonts w:ascii="Times New Roman" w:hAnsi="Times New Roman" w:cs="Times New Roman"/>
          <w:sz w:val="24"/>
          <w:szCs w:val="24"/>
        </w:rPr>
        <w:t>lui media sosial merupakan suatu bentuk pelanggaran yang sering dilakukan oleh orang-orang yang menggunakan media sosial, padahal secara hukum mengenai penghinaan itu telah dilarang baik itu penghinaan langsung maupun tidak langsung.</w:t>
      </w:r>
    </w:p>
    <w:p w:rsidR="00FB2B14" w:rsidRDefault="00864EAB">
      <w:pPr>
        <w:pStyle w:val="BodyText"/>
        <w:spacing w:line="276" w:lineRule="auto"/>
        <w:ind w:right="161" w:firstLine="360"/>
        <w:contextualSpacing/>
        <w:jc w:val="both"/>
      </w:pPr>
      <w:r>
        <w:t>Di Indonesia, Pasal-Pa</w:t>
      </w:r>
      <w:r>
        <w:t xml:space="preserve">sal penghinaan ini masih dipertahankan. Alasannya, selain menghasilkan </w:t>
      </w:r>
      <w:r>
        <w:rPr>
          <w:i/>
        </w:rPr>
        <w:t>character assassination</w:t>
      </w:r>
      <w:r>
        <w:t>, pencemaran nama baik juga dianggap tidak sesuai dengan tradisi masyarakat Indonesia yang masih menjunjung tinggi adat dan budaya timur. Karena itu, pencemaran n</w:t>
      </w:r>
      <w:r>
        <w:t xml:space="preserve">ama baik adalah salah satu bentuk </w:t>
      </w:r>
      <w:r>
        <w:rPr>
          <w:i/>
        </w:rPr>
        <w:t xml:space="preserve">rechtsdelicten </w:t>
      </w:r>
      <w:r>
        <w:t xml:space="preserve">dan bukan </w:t>
      </w:r>
      <w:r>
        <w:rPr>
          <w:i/>
        </w:rPr>
        <w:t>wetdelicten.</w:t>
      </w:r>
      <w:r>
        <w:t>Artinya, pencemaran nama baik sudah dianggap sebagai bentuk ketidakadilan sebelum dinyatakan dalam Undang-Undang karena telah melanggar kaidah sopan santun. Bahkan lebih dari itu, pence</w:t>
      </w:r>
      <w:r>
        <w:t xml:space="preserve">maran nama baik dianggap melanggar norma agama jika dalam substansi pencemaran itu terdapat fitnah.    </w:t>
      </w:r>
      <w:hyperlink r:id="rId10" w:history="1">
        <w:proofErr w:type="gramStart"/>
        <w:r>
          <w:rPr>
            <w:rStyle w:val="Hyperlink"/>
            <w:color w:val="000000"/>
          </w:rPr>
          <w:t>http://repository.unpas.ac.id/12495/3/BAB%20I.pdf</w:t>
        </w:r>
      </w:hyperlink>
      <w:r>
        <w:t xml:space="preserve">  (akses 07 januari 2020, pukul 11:59)</w:t>
      </w:r>
      <w:r>
        <w:t>.</w:t>
      </w:r>
      <w:proofErr w:type="gramEnd"/>
      <w:r>
        <w:t xml:space="preserve"> </w:t>
      </w:r>
    </w:p>
    <w:p w:rsidR="00FB2B14" w:rsidRDefault="00864EAB">
      <w:pPr>
        <w:pStyle w:val="BodyText"/>
        <w:spacing w:line="276" w:lineRule="auto"/>
        <w:ind w:right="161" w:firstLine="360"/>
        <w:contextualSpacing/>
        <w:jc w:val="both"/>
      </w:pPr>
      <w:r>
        <w:t>Pengaturan mengenai delik pencemaran nama baik dapat dijumpai dalam KUHP maupun Undang-Undang di luar KUHP, yaitu UU No. 32 Tahun 2002 tentang Penyiaran (UU Penyiaran) dan UU No. 19 Tahun 2016 tentang Informasi dan Transaksi Elektronik (UU ITE). Dalam K</w:t>
      </w:r>
      <w:r>
        <w:t>UHP, pencemaran nama baik diatur melalui Pasal 310-320 Buku Kedua (Kejahatan) Bab XVI tentang Penghinaan.Ada tiga catatan penting terkait dengan delik pencemaran nama baik. Pertama, delik itu bersifat amat subyektif. Kedua, pencemaran nama baik merupakan d</w:t>
      </w:r>
      <w:r>
        <w:t>elik penyebaran. Ketiga, orang yang melakukan pencemaran nama baik dengan menuduh suatu hal yang dianggap menyerang nama baik seseorang atau pihak lain harus diberi kesempatan untuk membuktikan tuduhan itu.</w:t>
      </w:r>
    </w:p>
    <w:p w:rsidR="00FB2B14" w:rsidRDefault="00864EAB">
      <w:pPr>
        <w:spacing w:after="0"/>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Tindakan pidana yang oleh KUHP dalam kualifikasi </w:t>
      </w:r>
      <w:r>
        <w:rPr>
          <w:rFonts w:ascii="Times New Roman" w:hAnsi="Times New Roman" w:cs="Times New Roman"/>
          <w:sz w:val="24"/>
          <w:szCs w:val="24"/>
        </w:rPr>
        <w:t>pencemaran atau penistaan dirumuskan didala, pasal 310 yakni: barang siapa sengaja menyerang kehormatan nama baik seseorang dengan menuduh sesuatu hal yang maksudnya terang, supaya hal itu diketahui umum, diancam karena pencemaran dengan pidan penjara pali</w:t>
      </w:r>
      <w:r>
        <w:rPr>
          <w:rFonts w:ascii="Times New Roman" w:hAnsi="Times New Roman" w:cs="Times New Roman"/>
          <w:sz w:val="24"/>
          <w:szCs w:val="24"/>
        </w:rPr>
        <w:t>ng lama sembilan bulan atau denda paling banyak empat ribu lima ratus rupiah</w:t>
      </w:r>
    </w:p>
    <w:p w:rsidR="00FB2B14" w:rsidRDefault="00864EAB">
      <w:pPr>
        <w:pStyle w:val="ListParagraph"/>
        <w:numPr>
          <w:ilvl w:val="0"/>
          <w:numId w:val="2"/>
        </w:numPr>
        <w:spacing w:after="0"/>
        <w:ind w:left="567" w:hanging="283"/>
        <w:jc w:val="both"/>
        <w:rPr>
          <w:rFonts w:ascii="Times New Roman" w:hAnsi="Times New Roman" w:cs="Times New Roman"/>
          <w:sz w:val="24"/>
          <w:szCs w:val="24"/>
        </w:rPr>
      </w:pPr>
      <w:r>
        <w:rPr>
          <w:rFonts w:ascii="Times New Roman" w:hAnsi="Times New Roman" w:cs="Times New Roman"/>
          <w:sz w:val="24"/>
          <w:szCs w:val="24"/>
          <w:lang w:val="en-US"/>
        </w:rPr>
        <w:t>J</w:t>
      </w:r>
      <w:r>
        <w:rPr>
          <w:rFonts w:ascii="Times New Roman" w:hAnsi="Times New Roman" w:cs="Times New Roman"/>
          <w:sz w:val="24"/>
          <w:szCs w:val="24"/>
        </w:rPr>
        <w:t>ika hal itu dilakukan dengan tulisan atau gambaran yang disiarkan, dipertunjukan atau ditempelkan dimuka umum, maka diancam karena pencemaran tulisan dengan pidana penjara paling</w:t>
      </w:r>
      <w:r>
        <w:rPr>
          <w:rFonts w:ascii="Times New Roman" w:hAnsi="Times New Roman" w:cs="Times New Roman"/>
          <w:sz w:val="24"/>
          <w:szCs w:val="24"/>
        </w:rPr>
        <w:t xml:space="preserve"> lama satu tahun empat bulan atau pidana denda paling lama empat ribu lima ratus rupiah.</w:t>
      </w:r>
    </w:p>
    <w:p w:rsidR="00FB2B14" w:rsidRDefault="00864EAB">
      <w:pPr>
        <w:pStyle w:val="ListParagraph"/>
        <w:numPr>
          <w:ilvl w:val="0"/>
          <w:numId w:val="2"/>
        </w:numPr>
        <w:spacing w:after="0"/>
        <w:ind w:left="567" w:hanging="283"/>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idak merupakan pencemaran atau pencemaran tertulis, jika perbuatan jelas dilakukan demi kepentingan umum atau karena terpaksa untuk membela diri.</w:t>
      </w:r>
    </w:p>
    <w:p w:rsidR="00FB2B14" w:rsidRDefault="00864EAB">
      <w:pPr>
        <w:spacing w:after="0"/>
        <w:ind w:firstLine="284"/>
        <w:jc w:val="both"/>
        <w:rPr>
          <w:rFonts w:ascii="Times New Roman" w:hAnsi="Times New Roman" w:cs="Times New Roman"/>
          <w:sz w:val="24"/>
          <w:szCs w:val="24"/>
        </w:rPr>
      </w:pPr>
      <w:r>
        <w:rPr>
          <w:rFonts w:ascii="Times New Roman" w:hAnsi="Times New Roman" w:cs="Times New Roman"/>
          <w:sz w:val="24"/>
          <w:szCs w:val="24"/>
        </w:rPr>
        <w:t>Dilihat dari KUHP pe</w:t>
      </w:r>
      <w:r>
        <w:rPr>
          <w:rFonts w:ascii="Times New Roman" w:hAnsi="Times New Roman" w:cs="Times New Roman"/>
          <w:sz w:val="24"/>
          <w:szCs w:val="24"/>
        </w:rPr>
        <w:t>ncemaran nama baik diistilahkan sebagai penghinaan atau penistaan terhadap seseorang. Penghinaan itu harus dilakukan dengan cara menuduh seseorang telah melakukan perbuatan yang tertentu dengan maksud tuduhan itu akan diketahui orang banyak. Selain itu, pe</w:t>
      </w:r>
      <w:r>
        <w:rPr>
          <w:rFonts w:ascii="Times New Roman" w:hAnsi="Times New Roman" w:cs="Times New Roman"/>
          <w:sz w:val="24"/>
          <w:szCs w:val="24"/>
        </w:rPr>
        <w:t xml:space="preserve">ncemaran nama baik melalui media elektronik diatur dalam UU No. 19 tahun 2016 tentang informasi dan transaksi elektronik pasal 27 ayat 3 yang menyebutkan: setiap orang dengan sengaja dan tanpa hak mendistribusikan dan/atau mentransmisikan dan/atau membuat </w:t>
      </w:r>
      <w:r>
        <w:rPr>
          <w:rFonts w:ascii="Times New Roman" w:hAnsi="Times New Roman" w:cs="Times New Roman"/>
          <w:sz w:val="24"/>
          <w:szCs w:val="24"/>
        </w:rPr>
        <w:t xml:space="preserve">dapat diaksesnya informasi elektronik yang memiliki muatan penghinaan dan/atau pencemaran nama baik. </w:t>
      </w:r>
    </w:p>
    <w:p w:rsidR="00FB2B14" w:rsidRDefault="00864EAB">
      <w:pPr>
        <w:spacing w:after="0"/>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Dengan demikian segala unsur tindak pidana pencemaran nama</w:t>
      </w:r>
      <w:r>
        <w:rPr>
          <w:rFonts w:ascii="Times New Roman" w:hAnsi="Times New Roman" w:cs="Times New Roman"/>
          <w:sz w:val="24"/>
          <w:szCs w:val="24"/>
        </w:rPr>
        <w:t xml:space="preserve"> baik dalam pasal 27 ayat 3 mengacu pada pemahaman da esensi unsur pencemaran nama baik dalam padal 310 dan pasal 311 KUHP. Esensi dan pemahaman pasal 310 dan pasal 311 pencemaran nama baik atau penghinaan dimaksudkan untuk menyerang kehormatan atau nama b</w:t>
      </w:r>
      <w:r>
        <w:rPr>
          <w:rFonts w:ascii="Times New Roman" w:hAnsi="Times New Roman" w:cs="Times New Roman"/>
          <w:sz w:val="24"/>
          <w:szCs w:val="24"/>
        </w:rPr>
        <w:t xml:space="preserve">aik orang lain denga maksud diketahui umum. Kemudian penghinaan atau pencemaran nma baik yag dilakukan melalui media sosial pada dasarnya juga telah diatur dalam pasal 5 ayat 1 UU ITE No19 tahun 2016 tentang informasi dan transaksi elektronik. </w:t>
      </w:r>
      <w:hyperlink r:id="rId11" w:history="1">
        <w:r>
          <w:rPr>
            <w:rStyle w:val="Hyperlink"/>
            <w:rFonts w:ascii="Times New Roman" w:hAnsi="Times New Roman" w:cs="Times New Roman"/>
            <w:color w:val="000000"/>
            <w:sz w:val="24"/>
            <w:szCs w:val="24"/>
          </w:rPr>
          <w:t>http://repository.unpas.ac.id/12495/3/BAB%20I.pdf</w:t>
        </w:r>
      </w:hyperlink>
      <w:r>
        <w:rPr>
          <w:rStyle w:val="Hyperlink"/>
          <w:rFonts w:ascii="Times New Roman" w:hAnsi="Times New Roman" w:cs="Times New Roman"/>
          <w:color w:val="000000"/>
          <w:sz w:val="24"/>
          <w:szCs w:val="24"/>
        </w:rPr>
        <w:t xml:space="preserve"> </w:t>
      </w:r>
      <w:r>
        <w:rPr>
          <w:rFonts w:ascii="Times New Roman" w:hAnsi="Times New Roman" w:cs="Times New Roman"/>
          <w:sz w:val="24"/>
          <w:szCs w:val="24"/>
        </w:rPr>
        <w:t>(akses pada kamis, 9 januari 2020, pukul 11.59 wib).</w:t>
      </w:r>
    </w:p>
    <w:p w:rsidR="00FB2B14" w:rsidRDefault="00864EAB">
      <w:pPr>
        <w:spacing w:after="0"/>
        <w:ind w:firstLine="284"/>
        <w:contextualSpacing/>
        <w:jc w:val="both"/>
        <w:rPr>
          <w:rFonts w:ascii="Times New Roman" w:hAnsi="Times New Roman" w:cs="Times New Roman"/>
          <w:sz w:val="24"/>
          <w:szCs w:val="24"/>
        </w:rPr>
      </w:pPr>
      <w:r>
        <w:rPr>
          <w:rFonts w:ascii="Times New Roman" w:hAnsi="Times New Roman" w:cs="Times New Roman"/>
          <w:sz w:val="24"/>
          <w:szCs w:val="24"/>
        </w:rPr>
        <w:t>Ada tiga catatan penting terkait dengan delik pencemaran nama baik. Pertama, delik itu bersifat ama</w:t>
      </w:r>
      <w:r>
        <w:rPr>
          <w:rFonts w:ascii="Times New Roman" w:hAnsi="Times New Roman" w:cs="Times New Roman"/>
          <w:sz w:val="24"/>
          <w:szCs w:val="24"/>
        </w:rPr>
        <w:t>t subyektif. Kedua, pencemaran nama baik merupakan delik penyebaran. Ketiga, orang yang melakukan pencemaran nama baik dengan menuduh suatu hal yang dianggap menyerang nama baik seseorang atau pihak lain harus diberi kesempatan untuk membuktikan tuduhan it</w:t>
      </w:r>
      <w:r>
        <w:rPr>
          <w:rFonts w:ascii="Times New Roman" w:hAnsi="Times New Roman" w:cs="Times New Roman"/>
          <w:sz w:val="24"/>
          <w:szCs w:val="24"/>
        </w:rPr>
        <w:t>u.Ketentuan hukum penghinaan bersifat delik aduan, yakni perkara penghinaan terjadi jika ada pihak yang mengadu. Artinya, masyarakat yang merasa dirugikan yang dianggap  mencemarkan  nama  baiknya atau merasa terhina dapat mengadu ke aparat hukum agar perk</w:t>
      </w:r>
      <w:r>
        <w:rPr>
          <w:rFonts w:ascii="Times New Roman" w:hAnsi="Times New Roman" w:cs="Times New Roman"/>
          <w:sz w:val="24"/>
          <w:szCs w:val="24"/>
        </w:rPr>
        <w:t>ara bisa diusut, artinya aparat hukum tidak bisa berinisiatif melakukan penyidikan dan pengusutan apabila tidak ada pengaduan dari pihak yang dirugikan.</w:t>
      </w:r>
    </w:p>
    <w:p w:rsidR="00FB2B14" w:rsidRDefault="00864EAB">
      <w:pPr>
        <w:ind w:firstLine="284"/>
        <w:jc w:val="both"/>
        <w:rPr>
          <w:rFonts w:ascii="Times New Roman" w:hAnsi="Times New Roman" w:cs="Times New Roman"/>
          <w:sz w:val="24"/>
          <w:szCs w:val="24"/>
        </w:rPr>
      </w:pPr>
      <w:r>
        <w:rPr>
          <w:rFonts w:ascii="Times New Roman" w:eastAsia="Times New Roman" w:hAnsi="Times New Roman" w:cs="Times New Roman"/>
          <w:bCs/>
          <w:kern w:val="36"/>
          <w:sz w:val="24"/>
          <w:szCs w:val="24"/>
        </w:rPr>
        <w:t xml:space="preserve">Dari uraian diatas dapat penulis rumuskan menjadi tiga pertanyaan, yang pertama (1) </w:t>
      </w:r>
      <w:r>
        <w:rPr>
          <w:rFonts w:ascii="Times New Roman" w:hAnsi="Times New Roman" w:cs="Times New Roman"/>
          <w:sz w:val="24"/>
          <w:szCs w:val="24"/>
        </w:rPr>
        <w:t>Bagaimana penegakan</w:t>
      </w:r>
      <w:r>
        <w:rPr>
          <w:rFonts w:ascii="Times New Roman" w:hAnsi="Times New Roman" w:cs="Times New Roman"/>
          <w:sz w:val="24"/>
          <w:szCs w:val="24"/>
        </w:rPr>
        <w:t xml:space="preserve"> hukum terhadap pelaku tindak pidana pencemaran nama baik menurut undang-undang no.19 tahun 2016 di pengadilan negeri gunung sugih? (2) Apa dasar pertimbangan hakim dalam memberikan putusan</w:t>
      </w:r>
      <w:r>
        <w:rPr>
          <w:rFonts w:ascii="Times New Roman" w:hAnsi="Times New Roman" w:cs="Times New Roman"/>
          <w:sz w:val="24"/>
          <w:szCs w:val="24"/>
          <w:lang w:val="id-ID"/>
        </w:rPr>
        <w:t xml:space="preserve"> </w:t>
      </w:r>
      <w:r>
        <w:rPr>
          <w:rFonts w:ascii="Times New Roman" w:hAnsi="Times New Roman" w:cs="Times New Roman"/>
          <w:sz w:val="24"/>
          <w:szCs w:val="24"/>
        </w:rPr>
        <w:t>nomor</w:t>
      </w:r>
      <w:r>
        <w:rPr>
          <w:rFonts w:ascii="Times New Roman" w:hAnsi="Times New Roman" w:cs="Times New Roman"/>
          <w:sz w:val="24"/>
          <w:szCs w:val="24"/>
          <w:lang w:val="id-ID"/>
        </w:rPr>
        <w:t xml:space="preserve"> </w:t>
      </w:r>
      <w:r>
        <w:rPr>
          <w:rFonts w:ascii="Times New Roman" w:hAnsi="Times New Roman" w:cs="Times New Roman"/>
          <w:sz w:val="24"/>
          <w:szCs w:val="24"/>
        </w:rPr>
        <w:t>27/pid.sus/2019/PN Gns? (3) Bagaimana</w:t>
      </w:r>
      <w:r>
        <w:rPr>
          <w:rFonts w:ascii="Times New Roman" w:hAnsi="Times New Roman" w:cs="Times New Roman"/>
          <w:sz w:val="24"/>
          <w:szCs w:val="24"/>
          <w:lang w:val="id-ID"/>
        </w:rPr>
        <w:t xml:space="preserve"> </w:t>
      </w:r>
      <w:r>
        <w:rPr>
          <w:rFonts w:ascii="Times New Roman" w:hAnsi="Times New Roman" w:cs="Times New Roman"/>
          <w:sz w:val="24"/>
          <w:szCs w:val="24"/>
        </w:rPr>
        <w:t>pelaksanaan terhadap p</w:t>
      </w:r>
      <w:r>
        <w:rPr>
          <w:rFonts w:ascii="Times New Roman" w:hAnsi="Times New Roman" w:cs="Times New Roman"/>
          <w:sz w:val="24"/>
          <w:szCs w:val="24"/>
        </w:rPr>
        <w:t>utusan nomor27/pid.sus/2019/PN Gns?</w:t>
      </w:r>
      <w:r>
        <w:rPr>
          <w:rFonts w:ascii="Times New Roman" w:eastAsia="Times New Roman" w:hAnsi="Times New Roman" w:cs="Times New Roman"/>
          <w:bCs/>
          <w:kern w:val="36"/>
          <w:sz w:val="24"/>
          <w:szCs w:val="24"/>
        </w:rPr>
        <w:t xml:space="preserve"> </w:t>
      </w:r>
      <w:r>
        <w:rPr>
          <w:rFonts w:ascii="Times New Roman" w:hAnsi="Times New Roman" w:cs="Times New Roman"/>
          <w:sz w:val="24"/>
          <w:szCs w:val="24"/>
        </w:rPr>
        <w:t>jenis penelitian didalam penelitian hukum ini adalah penelitian hukum yuridis normative dan yuridis empiris atau penelitian lapangan dan penelitian kepustaka yaitu dengan cara wawancara di lapangan dan studi dokumen.</w:t>
      </w:r>
    </w:p>
    <w:p w:rsidR="00FB2B14" w:rsidRDefault="00864EAB">
      <w:pPr>
        <w:pStyle w:val="ListParagraph"/>
        <w:numPr>
          <w:ilvl w:val="0"/>
          <w:numId w:val="1"/>
        </w:numPr>
        <w:spacing w:after="0"/>
        <w:ind w:left="284" w:hanging="284"/>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PEM</w:t>
      </w:r>
      <w:r>
        <w:rPr>
          <w:rFonts w:ascii="Times New Roman" w:eastAsia="Times New Roman" w:hAnsi="Times New Roman" w:cs="Times New Roman"/>
          <w:b/>
          <w:bCs/>
          <w:kern w:val="36"/>
          <w:sz w:val="24"/>
          <w:szCs w:val="24"/>
        </w:rPr>
        <w:t>BAHASAN</w:t>
      </w:r>
    </w:p>
    <w:p w:rsidR="00FB2B14" w:rsidRDefault="00864EAB">
      <w:pPr>
        <w:pStyle w:val="ListParagraph"/>
        <w:numPr>
          <w:ilvl w:val="0"/>
          <w:numId w:val="5"/>
        </w:num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Penegakan HukumBagiPelakuTindak Pidana Pencemaran Nama Baik</w:t>
      </w:r>
    </w:p>
    <w:p w:rsidR="00FB2B14" w:rsidRDefault="00864EAB">
      <w:pPr>
        <w:autoSpaceDE w:val="0"/>
        <w:autoSpaceDN w:val="0"/>
        <w:adjustRightInd w:val="0"/>
        <w:spacing w:after="0"/>
        <w:ind w:left="709"/>
        <w:rPr>
          <w:rFonts w:ascii="Times New Roman" w:hAnsi="Times New Roman" w:cs="Times New Roman"/>
          <w:b/>
          <w:bCs/>
          <w:sz w:val="24"/>
          <w:szCs w:val="24"/>
        </w:rPr>
      </w:pPr>
      <w:r>
        <w:rPr>
          <w:rFonts w:ascii="Times New Roman" w:hAnsi="Times New Roman" w:cs="Times New Roman"/>
          <w:b/>
          <w:bCs/>
          <w:sz w:val="24"/>
          <w:szCs w:val="24"/>
        </w:rPr>
        <w:t>Menurut Undang-Undang Nomor 19 Tahun 2016 Di Pengadilan Negeri</w:t>
      </w:r>
    </w:p>
    <w:p w:rsidR="00FB2B14" w:rsidRDefault="00864EAB">
      <w:pPr>
        <w:autoSpaceDE w:val="0"/>
        <w:autoSpaceDN w:val="0"/>
        <w:adjustRightInd w:val="0"/>
        <w:spacing w:after="0"/>
        <w:ind w:left="709"/>
        <w:rPr>
          <w:rFonts w:ascii="Times New Roman" w:hAnsi="Times New Roman" w:cs="Times New Roman"/>
          <w:b/>
          <w:bCs/>
          <w:sz w:val="24"/>
          <w:szCs w:val="24"/>
        </w:rPr>
      </w:pPr>
      <w:r>
        <w:rPr>
          <w:rFonts w:ascii="Times New Roman" w:hAnsi="Times New Roman" w:cs="Times New Roman"/>
          <w:b/>
          <w:bCs/>
          <w:sz w:val="24"/>
          <w:szCs w:val="24"/>
        </w:rPr>
        <w:t>Gunung Sugih</w:t>
      </w:r>
    </w:p>
    <w:p w:rsidR="00FB2B14" w:rsidRDefault="00864EA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Pencemaran Nama Baik Dalam UUITE pencemaran nama baik adalah Kemerdekaan menyatakan pikiran dan kebebasan berpendapat serta hak memperoleh informasi melalui penggunaan dan pemanfaatan Teknologi Informasi dan komunikasi ditujukan untuk memajukan kesejahtera</w:t>
      </w:r>
      <w:r>
        <w:rPr>
          <w:rFonts w:ascii="Times New Roman" w:hAnsi="Times New Roman" w:cs="Times New Roman"/>
          <w:sz w:val="24"/>
          <w:szCs w:val="24"/>
        </w:rPr>
        <w:t xml:space="preserve">an umum, dan mencerdaskan kehidupan bangsa serta memberikan rasa aman, keadilan, dan kepastian hukum bagi pengguna dan Penyelenggara Sistem Elektronik (Penjelasan Umum UUITE 2016). Rasa aman bagi penggunan teknologi dan informasi dapat berupa perlindungan </w:t>
      </w:r>
      <w:r>
        <w:rPr>
          <w:rFonts w:ascii="Times New Roman" w:hAnsi="Times New Roman" w:cs="Times New Roman"/>
          <w:sz w:val="24"/>
          <w:szCs w:val="24"/>
        </w:rPr>
        <w:t xml:space="preserve">hukum dari segala gangguan tindak pidana, baik secara verbal, visual maupun yang menyebabkan terjadi kontak fisik. </w:t>
      </w:r>
    </w:p>
    <w:p w:rsidR="00FB2B14" w:rsidRDefault="00864EA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Dalam UUITE 2008 penghinaan/pencemaran nama baik merupakan delik biasa sehingga dapat diproses secara hukum sekalipun tidak adanya pengaduan</w:t>
      </w:r>
      <w:r>
        <w:rPr>
          <w:rFonts w:ascii="Times New Roman" w:hAnsi="Times New Roman" w:cs="Times New Roman"/>
          <w:sz w:val="24"/>
          <w:szCs w:val="24"/>
        </w:rPr>
        <w:t xml:space="preserve"> dari korban namun dengan mengacu pada KUHP sebagaimana maksud UUITE 2016 maka delik tersebut berubah menjadi delik aduan (</w:t>
      </w:r>
      <w:r>
        <w:rPr>
          <w:rFonts w:ascii="Times New Roman" w:hAnsi="Times New Roman" w:cs="Times New Roman"/>
          <w:i/>
          <w:iCs/>
          <w:sz w:val="24"/>
          <w:szCs w:val="24"/>
        </w:rPr>
        <w:t>klacht delic</w:t>
      </w:r>
      <w:r>
        <w:rPr>
          <w:rFonts w:ascii="Times New Roman" w:hAnsi="Times New Roman" w:cs="Times New Roman"/>
          <w:sz w:val="24"/>
          <w:szCs w:val="24"/>
        </w:rPr>
        <w:t xml:space="preserve">) yang mengharuskan korban membuat pengaduan </w:t>
      </w:r>
      <w:r>
        <w:rPr>
          <w:rFonts w:ascii="Times New Roman" w:hAnsi="Times New Roman" w:cs="Times New Roman"/>
          <w:sz w:val="24"/>
          <w:szCs w:val="24"/>
        </w:rPr>
        <w:lastRenderedPageBreak/>
        <w:t>kepada pihak yang berwajib. Muatan norma penjelasan Pasal 27 UUITE 2016 seca</w:t>
      </w:r>
      <w:r>
        <w:rPr>
          <w:rFonts w:ascii="Times New Roman" w:hAnsi="Times New Roman" w:cs="Times New Roman"/>
          <w:sz w:val="24"/>
          <w:szCs w:val="24"/>
        </w:rPr>
        <w:t>ra tidak langsung mengadopsi pertimbangan Putusan Mahkamah Konstitusi Nomor 50/PUU-VI/2008 Jo Putusan MK Nomor 2/PUU-VII/2009.Dalam pertimbangan Putusan MK 50/PUUVI/2008 disebutkan bahwa keberlakuan dan tafsir atas Pasal 27 ayat (3) UU ITE tidak dapat dipi</w:t>
      </w:r>
      <w:r>
        <w:rPr>
          <w:rFonts w:ascii="Times New Roman" w:hAnsi="Times New Roman" w:cs="Times New Roman"/>
          <w:sz w:val="24"/>
          <w:szCs w:val="24"/>
        </w:rPr>
        <w:t xml:space="preserve">sahkan dari norma hukum pokok dalam Pasal 310 dan pasal 311 KUHP sebagai </w:t>
      </w:r>
      <w:r>
        <w:rPr>
          <w:rFonts w:ascii="Times New Roman" w:hAnsi="Times New Roman" w:cs="Times New Roman"/>
          <w:i/>
          <w:iCs/>
          <w:sz w:val="24"/>
          <w:szCs w:val="24"/>
        </w:rPr>
        <w:t xml:space="preserve">genus delict </w:t>
      </w:r>
      <w:r>
        <w:rPr>
          <w:rFonts w:ascii="Times New Roman" w:hAnsi="Times New Roman" w:cs="Times New Roman"/>
          <w:sz w:val="24"/>
          <w:szCs w:val="24"/>
        </w:rPr>
        <w:t>yang mensyaratkan adanya pengaduan (</w:t>
      </w:r>
      <w:r>
        <w:rPr>
          <w:rFonts w:ascii="Times New Roman" w:hAnsi="Times New Roman" w:cs="Times New Roman"/>
          <w:i/>
          <w:iCs/>
          <w:sz w:val="24"/>
          <w:szCs w:val="24"/>
        </w:rPr>
        <w:t>klacht</w:t>
      </w:r>
      <w:r>
        <w:rPr>
          <w:rFonts w:ascii="Times New Roman" w:hAnsi="Times New Roman" w:cs="Times New Roman"/>
          <w:sz w:val="24"/>
          <w:szCs w:val="24"/>
        </w:rPr>
        <w:t xml:space="preserve">) untuk dapat dituntut, harus juga diperlakukan terhadap perbuatan yang dilarang dalam Pasal 27 ayat (3) UU ITE, sehingga Pasal </w:t>
      </w:r>
      <w:r>
        <w:rPr>
          <w:rFonts w:ascii="Times New Roman" w:hAnsi="Times New Roman" w:cs="Times New Roman"/>
          <w:i/>
          <w:iCs/>
          <w:sz w:val="24"/>
          <w:szCs w:val="24"/>
        </w:rPr>
        <w:t xml:space="preserve">a quo </w:t>
      </w:r>
      <w:r>
        <w:rPr>
          <w:rFonts w:ascii="Times New Roman" w:hAnsi="Times New Roman" w:cs="Times New Roman"/>
          <w:sz w:val="24"/>
          <w:szCs w:val="24"/>
        </w:rPr>
        <w:t>juga harus ditafsirkan sebagai delik yang mensyaratkan pengaduan (</w:t>
      </w:r>
      <w:r>
        <w:rPr>
          <w:rFonts w:ascii="Times New Roman" w:hAnsi="Times New Roman" w:cs="Times New Roman"/>
          <w:i/>
          <w:iCs/>
          <w:sz w:val="24"/>
          <w:szCs w:val="24"/>
        </w:rPr>
        <w:t>klacht</w:t>
      </w:r>
      <w:r>
        <w:rPr>
          <w:rFonts w:ascii="Times New Roman" w:hAnsi="Times New Roman" w:cs="Times New Roman"/>
          <w:sz w:val="24"/>
          <w:szCs w:val="24"/>
        </w:rPr>
        <w:t>) untuk dapat dituntut di depan Pengadilan. Menurut bapak Galang selaku hakim pengadilan negeri gunung sugih aturan serta ketentuan dalam undang-undang ITE sudah sangat relefan n</w:t>
      </w:r>
      <w:r>
        <w:rPr>
          <w:rFonts w:ascii="Times New Roman" w:hAnsi="Times New Roman" w:cs="Times New Roman"/>
          <w:sz w:val="24"/>
          <w:szCs w:val="24"/>
        </w:rPr>
        <w:t>amun dalam penjatuhan hukum hakim perlu mempertimbangkan penjatuhan hukum tidak hanya dilihat dari aspek hukumnya tetapi hakim juga melihat apa yang dapat memberatkan dan meringankan pelaku tindak pidana pencemaran nama baik tersebut, sehingga dapat menimb</w:t>
      </w:r>
      <w:r>
        <w:rPr>
          <w:rFonts w:ascii="Times New Roman" w:hAnsi="Times New Roman" w:cs="Times New Roman"/>
          <w:sz w:val="24"/>
          <w:szCs w:val="24"/>
        </w:rPr>
        <w:t>ulkan efek jera bagi pelaku. Sedangkan jaksa penuntut umum bapak M.Mansyur berpendapat bahwa ketuntuan-ketentuan yang telah tertanam didalam undang-undang nomor 19 tahun 2016 tentang informasi dan transaksi elektronik ini dianggap telah sesuai dengan keten</w:t>
      </w:r>
      <w:r>
        <w:rPr>
          <w:rFonts w:ascii="Times New Roman" w:hAnsi="Times New Roman" w:cs="Times New Roman"/>
          <w:sz w:val="24"/>
          <w:szCs w:val="24"/>
        </w:rPr>
        <w:t>tuan hukum yang ada sehingga undang-undang tersebut dapat menjadi salah satu tolak ukur dalam hakim maupun jaksa penuntut umum menjatuhkan atau memberi dakwaan terhadap pelaku tindak pidana pencemaran nama baik.</w:t>
      </w:r>
    </w:p>
    <w:p w:rsidR="00FB2B14" w:rsidRDefault="00864EA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Kemudian salah satu praktisi hukum sekaligu</w:t>
      </w:r>
      <w:r>
        <w:rPr>
          <w:rFonts w:ascii="Times New Roman" w:hAnsi="Times New Roman" w:cs="Times New Roman"/>
          <w:sz w:val="24"/>
          <w:szCs w:val="24"/>
        </w:rPr>
        <w:t>s dosen fakultas hukum universias bandarlampung bapak Ansori berpendapat bahwa sesuai dengan undang-undang nomor 19 tahun 2016 pasal 27 ayat 3 sanksi yang diberikan sudah sesuai dengan ketentuan tersebut namun menurut bapak Ansori dengan adanya pengurangan</w:t>
      </w:r>
      <w:r>
        <w:rPr>
          <w:rFonts w:ascii="Times New Roman" w:hAnsi="Times New Roman" w:cs="Times New Roman"/>
          <w:sz w:val="24"/>
          <w:szCs w:val="24"/>
        </w:rPr>
        <w:t xml:space="preserve"> sanksi yang terjadi dalam perubahan UUITE 2016 ini sangat disayangkan karena setiap tahun tindak pidana pencemaran nama baik yang terjadi semakin banyak dengan adanya pengurangan tersebut maka para pelaku tindak pidana dapat menganggap bahwa perbuatan ter</w:t>
      </w:r>
      <w:r>
        <w:rPr>
          <w:rFonts w:ascii="Times New Roman" w:hAnsi="Times New Roman" w:cs="Times New Roman"/>
          <w:sz w:val="24"/>
          <w:szCs w:val="24"/>
        </w:rPr>
        <w:t>sebut dapat ditoleran sehingga akan membuat mereka tidak merasa takut bahkan jera dalam melakukan tindakan tersebut, sehingga bapak Ansori berpendapat bahwa dalam penjatuhan hukuman kepada pelaku tindak pidana pencemaran nama baik ini diharapkan lebih dapa</w:t>
      </w:r>
      <w:r>
        <w:rPr>
          <w:rFonts w:ascii="Times New Roman" w:hAnsi="Times New Roman" w:cs="Times New Roman"/>
          <w:sz w:val="24"/>
          <w:szCs w:val="24"/>
        </w:rPr>
        <w:t xml:space="preserve">t menimbulkan efek jera terhadap pelaku dan harus memberikan ganti rugi yang pantas serta sesuai dengan undang-undang tersebut. </w:t>
      </w:r>
    </w:p>
    <w:p w:rsidR="00FB2B14" w:rsidRDefault="00864EA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Menurut penulis penegakan hukum terhadap pelaku tindak pidana pencemaran nama baik dalam penerapan pasal 45 ayat 3 undang-undan</w:t>
      </w:r>
      <w:r>
        <w:rPr>
          <w:rFonts w:ascii="Times New Roman" w:hAnsi="Times New Roman" w:cs="Times New Roman"/>
          <w:sz w:val="24"/>
          <w:szCs w:val="24"/>
        </w:rPr>
        <w:t>g nomor 19 tahun 2016 tentang informasi dan transaksi elektronik dipengadilan negeri gunung sugih sudah tepat.Namun penulis beranggapan bahwa sanksi yang dijatuhkan masih sangat ringan.Dalam hal ini Iwan Sutrisno selaku terdakwa dijatuhkan sanksi pidana pe</w:t>
      </w:r>
      <w:r>
        <w:rPr>
          <w:rFonts w:ascii="Times New Roman" w:hAnsi="Times New Roman" w:cs="Times New Roman"/>
          <w:sz w:val="24"/>
          <w:szCs w:val="24"/>
        </w:rPr>
        <w:t xml:space="preserve">njara 2 tahun 6 bulan dan denda sebesar Rp.50.000.000 dinaikan sebagai tersangka sesuai dengan peraturan kapolri nomor 6 tahun 2019 pasal 1 butir 9 mengenai alat bukti yang sah. </w:t>
      </w:r>
    </w:p>
    <w:p w:rsidR="00FB2B14" w:rsidRDefault="00864EA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Hal demikian pun sesuai dengan teori yang dikemukanan oleh Josep goldstein ba</w:t>
      </w:r>
      <w:r>
        <w:rPr>
          <w:rFonts w:ascii="Times New Roman" w:hAnsi="Times New Roman" w:cs="Times New Roman"/>
          <w:sz w:val="24"/>
          <w:szCs w:val="24"/>
        </w:rPr>
        <w:t>hwa penegakan hukum pidana yang bersifat total dalam penegakan hukum ini para penegak hukum diharapkan menegakan hukum secara maksimal. Sesuai dengan teori ini bahwa didalam kasus dengan putusan nomor 27/Pid.Sus/2019/Pn.Gns belum sesuai dengan teori yang s</w:t>
      </w:r>
      <w:r>
        <w:rPr>
          <w:rFonts w:ascii="Times New Roman" w:hAnsi="Times New Roman" w:cs="Times New Roman"/>
          <w:sz w:val="24"/>
          <w:szCs w:val="24"/>
        </w:rPr>
        <w:t xml:space="preserve">aya gunakan jadi diharapkan agar ada upaya dalam penerapan sanksi terhadap pelaku </w:t>
      </w:r>
      <w:r>
        <w:rPr>
          <w:rFonts w:ascii="Times New Roman" w:hAnsi="Times New Roman" w:cs="Times New Roman"/>
          <w:sz w:val="24"/>
          <w:szCs w:val="24"/>
        </w:rPr>
        <w:lastRenderedPageBreak/>
        <w:t>tindak pidana pencemaran nama baik diengadilan negeri gunung sugih disesuaikan dengan ketentuan yang terdapat dalam undnag-undang nomor 19 tahun 2016 tentang informasi dan tr</w:t>
      </w:r>
      <w:r>
        <w:rPr>
          <w:rFonts w:ascii="Times New Roman" w:hAnsi="Times New Roman" w:cs="Times New Roman"/>
          <w:sz w:val="24"/>
          <w:szCs w:val="24"/>
        </w:rPr>
        <w:t>ansaksi elktronik agar para pelaku tindak pidana pencemaran nama baik mendapatkan hukuman yang dapat menimbulkan efek jera terhadap pelaku.</w:t>
      </w:r>
    </w:p>
    <w:p w:rsidR="00FB2B14" w:rsidRDefault="00864EAB">
      <w:pPr>
        <w:pStyle w:val="ListParagraph"/>
        <w:numPr>
          <w:ilvl w:val="0"/>
          <w:numId w:val="5"/>
        </w:num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Pertimbangan Hakim dalam Menjatuhkan Sanksi Pada pelaku Tindak</w:t>
      </w:r>
    </w:p>
    <w:p w:rsidR="00FB2B14" w:rsidRDefault="00864EAB">
      <w:pPr>
        <w:autoSpaceDE w:val="0"/>
        <w:autoSpaceDN w:val="0"/>
        <w:adjustRightInd w:val="0"/>
        <w:spacing w:after="0"/>
        <w:ind w:left="709"/>
        <w:rPr>
          <w:rFonts w:ascii="Times New Roman" w:hAnsi="Times New Roman" w:cs="Times New Roman"/>
          <w:b/>
          <w:bCs/>
          <w:sz w:val="24"/>
          <w:szCs w:val="24"/>
        </w:rPr>
      </w:pPr>
      <w:r>
        <w:rPr>
          <w:rFonts w:ascii="Times New Roman" w:hAnsi="Times New Roman" w:cs="Times New Roman"/>
          <w:b/>
          <w:bCs/>
          <w:sz w:val="24"/>
          <w:szCs w:val="24"/>
        </w:rPr>
        <w:t>Pidana Pencemaran Nama Baik di Pengadilan Negeri Gunu</w:t>
      </w:r>
      <w:r>
        <w:rPr>
          <w:rFonts w:ascii="Times New Roman" w:hAnsi="Times New Roman" w:cs="Times New Roman"/>
          <w:b/>
          <w:bCs/>
          <w:sz w:val="24"/>
          <w:szCs w:val="24"/>
        </w:rPr>
        <w:t>ng Sugih</w:t>
      </w:r>
    </w:p>
    <w:p w:rsidR="00FB2B14" w:rsidRDefault="00864EA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Ukuran suatu perbuatan dapat dikategorikan sebagai pencemaran nama baik orang lain masih belum jelas karena banyak faktor yang harus dikaji. Dalam hal pencemaran nama baik atau penghinaan yang hendak dilindungi adalah kewajiban setiap orang untuk </w:t>
      </w:r>
      <w:r>
        <w:rPr>
          <w:rFonts w:ascii="Times New Roman" w:hAnsi="Times New Roman" w:cs="Times New Roman"/>
          <w:sz w:val="24"/>
          <w:szCs w:val="24"/>
        </w:rPr>
        <w:t>menghormati orang lain dari sudut kehormatannya dan nama baiknya dimata orang lain.Sehingga untuk mejatuhkan pidana terhadap seseorang yang diduga melakukan tindak pidana haruslah memenuhi syarat-syarat atau ketentuan pemidanaan sebagaimana yang diatur dal</w:t>
      </w:r>
      <w:r>
        <w:rPr>
          <w:rFonts w:ascii="Times New Roman" w:hAnsi="Times New Roman" w:cs="Times New Roman"/>
          <w:sz w:val="24"/>
          <w:szCs w:val="24"/>
        </w:rPr>
        <w:t>am Undang-Undang dalam hal ini hukum pidana. Untuk mengetahui penerapan sanksi pidana bagi pelaku tindak pidana pencemaran nama baik di Pengadilan Negeri Gunung Sugih, maka terlebih dahulu dilakukan analisis terhadap putusan majelis hakim berdasarkan putus</w:t>
      </w:r>
      <w:r>
        <w:rPr>
          <w:rFonts w:ascii="Times New Roman" w:hAnsi="Times New Roman" w:cs="Times New Roman"/>
          <w:sz w:val="24"/>
          <w:szCs w:val="24"/>
        </w:rPr>
        <w:t xml:space="preserve">an Nomor:27/Pid.Sus/2019/Pn Gns, sebagai berikut </w:t>
      </w:r>
    </w:p>
    <w:p w:rsidR="00FB2B14" w:rsidRDefault="00864EAB">
      <w:pPr>
        <w:pStyle w:val="ListParagraph"/>
        <w:numPr>
          <w:ilvl w:val="1"/>
          <w:numId w:val="1"/>
        </w:numPr>
        <w:autoSpaceDE w:val="0"/>
        <w:autoSpaceDN w:val="0"/>
        <w:adjustRightInd w:val="0"/>
        <w:spacing w:after="0"/>
        <w:ind w:left="709" w:hanging="283"/>
        <w:rPr>
          <w:rFonts w:ascii="Times New Roman" w:hAnsi="Times New Roman" w:cs="Times New Roman"/>
          <w:b/>
          <w:bCs/>
          <w:sz w:val="24"/>
          <w:szCs w:val="24"/>
        </w:rPr>
      </w:pPr>
      <w:r>
        <w:rPr>
          <w:rFonts w:ascii="Times New Roman" w:hAnsi="Times New Roman" w:cs="Times New Roman"/>
          <w:b/>
          <w:bCs/>
          <w:sz w:val="24"/>
          <w:szCs w:val="24"/>
        </w:rPr>
        <w:t>Kasus Posisi</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Bahwa Terdakwa IWAN SUTRISNO Bin SUROTO, pada hari Kamis tanggal 02 Agustus 2018 sekitar jam 13.30 WIB atau setidak-tidaknya pada suatu waktu dalam bulan Agustus 2018, bertempat di area kerja T</w:t>
      </w:r>
      <w:r>
        <w:rPr>
          <w:rFonts w:ascii="Times New Roman" w:hAnsi="Times New Roman" w:cs="Times New Roman"/>
          <w:sz w:val="24"/>
          <w:szCs w:val="24"/>
        </w:rPr>
        <w:t>erdakwa IWAN SUTRISNO Bin SUROTO yang beralamat di Bandar Agung Terusan Nunyai, Kab. Lampung Tengah, atau setidak-tidaknya di suatu tempat yang masih termasuk dalam daerah hukum Pengadilan Negeri Gunung Sugih, telah “dengan sengaja dan tanpa hak mendistrib</w:t>
      </w:r>
      <w:r>
        <w:rPr>
          <w:rFonts w:ascii="Times New Roman" w:hAnsi="Times New Roman" w:cs="Times New Roman"/>
          <w:sz w:val="24"/>
          <w:szCs w:val="24"/>
        </w:rPr>
        <w:t>usikan dan/atau mentransmisikan dan/atau membuat dapat diaksesnya Informasi Elektronik dan/atau Dokumen Elektronik yang memiliki muatan yang melanggar kesusilaan”, yang dilakukan dengan cara-cara sebagai berikut :</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Bermula dari perkenalan antara Terdakwa </w:t>
      </w:r>
      <w:r>
        <w:rPr>
          <w:rFonts w:ascii="Times New Roman" w:hAnsi="Times New Roman" w:cs="Times New Roman"/>
          <w:sz w:val="24"/>
          <w:szCs w:val="24"/>
        </w:rPr>
        <w:t>IWAN SUTRISNO Bin SUROTO dengan Saksi ADE LARASATI Binti SAMIN di rumah makan LUMAYAN yang beralamat di Jalan Lintas Sumatera Trans Bandar Agung, Kab. Lampung Tengah pada tahun 2017, Terdakwa dan Saksi ADE LARASATI Binti SAMIN saling menjalin hubungan asma</w:t>
      </w:r>
      <w:r>
        <w:rPr>
          <w:rFonts w:ascii="Times New Roman" w:hAnsi="Times New Roman" w:cs="Times New Roman"/>
          <w:sz w:val="24"/>
          <w:szCs w:val="24"/>
        </w:rPr>
        <w:t>ra diantaranya, hingga akhirnya Terdakwa dan Saksi ADE LARASATI Binti SAMIN melakukan lebih dari (3) tiga kali hubungan badan, diantaranya dilakukan di Hotel Indah Permai Lampung Tengah dan disebuah kamar rumah makan tempat Saksi ADE LARASATI Binti SAMIN b</w:t>
      </w:r>
      <w:r>
        <w:rPr>
          <w:rFonts w:ascii="Times New Roman" w:hAnsi="Times New Roman" w:cs="Times New Roman"/>
          <w:sz w:val="24"/>
          <w:szCs w:val="24"/>
        </w:rPr>
        <w:t>ekerja yaitu di rumah makan LUMAYAN yang beralamat di Jalan Lintas Sumatera Trans Bandar Agung, Kab. Lampung Tengah, namun karena Saksi ADE LARASATI Binti SAMIN menghentikan hubungan asmaranya tersebut dan Terdakwa merasa Saksi ADE LARASATI Binti SAMIN tel</w:t>
      </w:r>
      <w:r>
        <w:rPr>
          <w:rFonts w:ascii="Times New Roman" w:hAnsi="Times New Roman" w:cs="Times New Roman"/>
          <w:sz w:val="24"/>
          <w:szCs w:val="24"/>
        </w:rPr>
        <w:t>ah memiliki kekasih lain.</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Sehingga membuat Terdakwa sakit hati dan atas dasar sakit hati tersebut, pada hari Kamis tanggal 02 Agustus 2018 sekitar jam 13.30 WIB, bertempat di area kerja Terdakwa yang beralamat di Bandar Agung Terusan Nunyai, Kab. Lampung </w:t>
      </w:r>
      <w:r>
        <w:rPr>
          <w:rFonts w:ascii="Times New Roman" w:hAnsi="Times New Roman" w:cs="Times New Roman"/>
          <w:sz w:val="24"/>
          <w:szCs w:val="24"/>
        </w:rPr>
        <w:t>Tengah, Terdakwa dengan menggunakan handphone samsung J3 Pro warna putih miliknya yang sedang terkoneksi dengan internet tanpa sepengetahuan atau seijin Saksi ADE LARASATI Binti SAMIN, Terdakwa mengakses akun facebook milik Saksi ADE LARASATI Binti SAMIN d</w:t>
      </w:r>
      <w:r>
        <w:rPr>
          <w:rFonts w:ascii="Times New Roman" w:hAnsi="Times New Roman" w:cs="Times New Roman"/>
          <w:sz w:val="24"/>
          <w:szCs w:val="24"/>
        </w:rPr>
        <w:t xml:space="preserve">engan </w:t>
      </w:r>
      <w:r>
        <w:rPr>
          <w:rFonts w:ascii="Times New Roman" w:hAnsi="Times New Roman" w:cs="Times New Roman"/>
          <w:sz w:val="24"/>
          <w:szCs w:val="24"/>
        </w:rPr>
        <w:lastRenderedPageBreak/>
        <w:t>password yang telah diketahuinya, lalu mengunggah atau mengupload photo Saksi ADE LARASATI Binti SAMIN dalam keadaan (bugil) tidak mengenakan pakaian dan video Terdakwa bersama saksi ADE LARASATI Binti SAMIN yang tengah berhubungan intim, kedalam din</w:t>
      </w:r>
      <w:r>
        <w:rPr>
          <w:rFonts w:ascii="Times New Roman" w:hAnsi="Times New Roman" w:cs="Times New Roman"/>
          <w:sz w:val="24"/>
          <w:szCs w:val="24"/>
        </w:rPr>
        <w:t>ding akun facebook ADE LARASATI, sehingga photo dan video tersebut dapat dilihat oleh semua orang yang berteman dengan akun facebook atas nama ADE LARASATI tersebut, yang mana foto dan video tersebut sebelumnya disimpan oleh Terdakwa di dalam galeri Handph</w:t>
      </w:r>
      <w:r>
        <w:rPr>
          <w:rFonts w:ascii="Times New Roman" w:hAnsi="Times New Roman" w:cs="Times New Roman"/>
          <w:sz w:val="24"/>
          <w:szCs w:val="24"/>
        </w:rPr>
        <w:t>one milik terdakwa. Selanjutnya Terdakwa kembali mengirimkan photo dan video Saksi ADE LARASATI Binti SAMIN tersebut, keinbox facebook serta WhatsApp milik Saksi SUSI DAMAYANTI Binti KEMAT dan inbox facebook milik Saksi KONDORI Bin JURIANTO melalui akun fa</w:t>
      </w:r>
      <w:r>
        <w:rPr>
          <w:rFonts w:ascii="Times New Roman" w:hAnsi="Times New Roman" w:cs="Times New Roman"/>
          <w:sz w:val="24"/>
          <w:szCs w:val="24"/>
        </w:rPr>
        <w:t xml:space="preserve">cebook atas nama ADE LARASATI yang akhirnya Saksi ADE LARASATI Binti SAMIN mengetahui perbuatan Terdakwa tersebut dari Saksi SUSI DAMAYANTI BintiKEMAT. </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-Bahwa menurut pendapat Ahli RIONALDI ALI, S.Kom., M.T.I selaku Ahli dibidang Informasi dan Transaksi E</w:t>
      </w:r>
      <w:r>
        <w:rPr>
          <w:rFonts w:ascii="Times New Roman" w:hAnsi="Times New Roman" w:cs="Times New Roman"/>
          <w:sz w:val="24"/>
          <w:szCs w:val="24"/>
        </w:rPr>
        <w:t xml:space="preserve">lektronik, Ahli menyatakan berdasarkan hasil </w:t>
      </w:r>
      <w:r>
        <w:rPr>
          <w:rFonts w:ascii="Times New Roman" w:hAnsi="Times New Roman" w:cs="Times New Roman"/>
          <w:i/>
          <w:iCs/>
          <w:sz w:val="24"/>
          <w:szCs w:val="24"/>
        </w:rPr>
        <w:t xml:space="preserve">screenshoot </w:t>
      </w:r>
      <w:r>
        <w:rPr>
          <w:rFonts w:ascii="Times New Roman" w:hAnsi="Times New Roman" w:cs="Times New Roman"/>
          <w:sz w:val="24"/>
          <w:szCs w:val="24"/>
        </w:rPr>
        <w:t>yang diperlihatkan kepada Ahli, Ahli mendapati gambaran sebuah kiriman (</w:t>
      </w:r>
      <w:r>
        <w:rPr>
          <w:rFonts w:ascii="Times New Roman" w:hAnsi="Times New Roman" w:cs="Times New Roman"/>
          <w:i/>
          <w:iCs/>
          <w:sz w:val="24"/>
          <w:szCs w:val="24"/>
        </w:rPr>
        <w:t>posting</w:t>
      </w:r>
      <w:r>
        <w:rPr>
          <w:rFonts w:ascii="Times New Roman" w:hAnsi="Times New Roman" w:cs="Times New Roman"/>
          <w:sz w:val="24"/>
          <w:szCs w:val="24"/>
        </w:rPr>
        <w:t xml:space="preserve">) dari salah satu akun pengguna facebook dengan nama akun “Ade LarasAti”. Perbuatan oleh pengguna dan/atau pemilik akun </w:t>
      </w:r>
      <w:r>
        <w:rPr>
          <w:rFonts w:ascii="Times New Roman" w:hAnsi="Times New Roman" w:cs="Times New Roman"/>
          <w:sz w:val="24"/>
          <w:szCs w:val="24"/>
        </w:rPr>
        <w:t>facebook “Ade LarasAti” yang diduga dimiliki dan/atau digunakan oleh Sdr. SUTRIS IRAWAN dapat dikategorikan sebagai dengan sengaja mendistribusikan, mentransmisikan dan/atau membuat dapat diaksesnya informasi elektronik dan/atau dokumen elektronik yaitu de</w:t>
      </w:r>
      <w:r>
        <w:rPr>
          <w:rFonts w:ascii="Times New Roman" w:hAnsi="Times New Roman" w:cs="Times New Roman"/>
          <w:sz w:val="24"/>
          <w:szCs w:val="24"/>
        </w:rPr>
        <w:t>ngan menggunakan media sosial facebook dengan nama akun “Ade LarasAti”. Kemudian membuat unggahan video yang dapat diakses oleh orang banyak.</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Kiriman pada akun facebook “Ade LarasAti” tersebut berisi video yang mengandung muatan asusila. Sumber kiriman pa</w:t>
      </w:r>
      <w:r>
        <w:rPr>
          <w:rFonts w:ascii="Times New Roman" w:hAnsi="Times New Roman" w:cs="Times New Roman"/>
          <w:sz w:val="24"/>
          <w:szCs w:val="24"/>
        </w:rPr>
        <w:t xml:space="preserve">da akun facebook “Ade LarasAti” adalah dokumen elektronik yang memiliki arti dan makna yang dapat dipahami oleh orang lain. File/berkas video pada unggahan akun facebook “Ade LarasAti”juga termasuk pada dokumen elektronik, yaitu video dalam bentuk digital </w:t>
      </w:r>
      <w:r>
        <w:rPr>
          <w:rFonts w:ascii="Times New Roman" w:hAnsi="Times New Roman" w:cs="Times New Roman"/>
          <w:sz w:val="24"/>
          <w:szCs w:val="24"/>
        </w:rPr>
        <w:t>yang didalamnya mengandung informasi elektronik yang dapat dipahami oleh orang lain. Bahwa akibat perbuatan Terdakwa tersebut diatas, Saksi ADE LARASATI Binti SAMIN merasa dirugikan dan malu atas photo serta video yang telah disebarkan oleh Terdakwa terseb</w:t>
      </w:r>
      <w:r>
        <w:rPr>
          <w:rFonts w:ascii="Times New Roman" w:hAnsi="Times New Roman" w:cs="Times New Roman"/>
          <w:sz w:val="24"/>
          <w:szCs w:val="24"/>
        </w:rPr>
        <w:t>utdiatas.;Perbuatan Terdakwa tersebut diatas, sebagaimana diatur dan diancam pidana dalam Pasal 45 Ayat (1) Undang-undang Republik Indonesia Nomor 19 tahun 2016 tentang Perubahan Atas Undang-undang Nomor 11 tahun 2008 tentang Informasi dan Transaksi Elektr</w:t>
      </w:r>
      <w:r>
        <w:rPr>
          <w:rFonts w:ascii="Times New Roman" w:hAnsi="Times New Roman" w:cs="Times New Roman"/>
          <w:sz w:val="24"/>
          <w:szCs w:val="24"/>
        </w:rPr>
        <w:t xml:space="preserve">onik </w:t>
      </w:r>
      <w:r>
        <w:rPr>
          <w:rFonts w:ascii="Times New Roman" w:hAnsi="Times New Roman" w:cs="Times New Roman"/>
          <w:i/>
          <w:iCs/>
          <w:sz w:val="24"/>
          <w:szCs w:val="24"/>
        </w:rPr>
        <w:t xml:space="preserve">juncto </w:t>
      </w:r>
      <w:r>
        <w:rPr>
          <w:rFonts w:ascii="Times New Roman" w:hAnsi="Times New Roman" w:cs="Times New Roman"/>
          <w:sz w:val="24"/>
          <w:szCs w:val="24"/>
        </w:rPr>
        <w:t>Pasal 27 Ayat (1) Undang- undang Republik Indonesia Nomor 11 tahun 2008 tentang Informasi dan Transaksi Elektronik.</w:t>
      </w:r>
    </w:p>
    <w:p w:rsidR="00FB2B14" w:rsidRDefault="00864EAB">
      <w:pPr>
        <w:pStyle w:val="ListParagraph"/>
        <w:numPr>
          <w:ilvl w:val="1"/>
          <w:numId w:val="1"/>
        </w:numPr>
        <w:autoSpaceDE w:val="0"/>
        <w:autoSpaceDN w:val="0"/>
        <w:adjustRightInd w:val="0"/>
        <w:spacing w:after="0"/>
        <w:ind w:left="709" w:hanging="283"/>
        <w:jc w:val="both"/>
        <w:rPr>
          <w:rFonts w:ascii="Times New Roman" w:hAnsi="Times New Roman" w:cs="Times New Roman"/>
          <w:sz w:val="24"/>
          <w:szCs w:val="24"/>
        </w:rPr>
      </w:pPr>
      <w:r>
        <w:rPr>
          <w:rFonts w:ascii="Times New Roman" w:hAnsi="Times New Roman" w:cs="Times New Roman"/>
          <w:b/>
          <w:bCs/>
          <w:sz w:val="24"/>
          <w:szCs w:val="24"/>
        </w:rPr>
        <w:t>Dakwaan Jaksa Penuntut Umum</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Adapun isi dakwaan penuntut umum terhadap kasus menyebabkan tercemarnya nama baik yang dilakukan ole</w:t>
      </w:r>
      <w:r>
        <w:rPr>
          <w:rFonts w:ascii="Times New Roman" w:hAnsi="Times New Roman" w:cs="Times New Roman"/>
          <w:sz w:val="24"/>
          <w:szCs w:val="24"/>
        </w:rPr>
        <w:t>h terdakwa IWAN SUTRISNO Bin SUROTO, yang dibacakan dihadapan persidangan Majelis Hakim Pengadilan Negeri Gunung sugih yang pada pokoknya mengatakan sebagai berikut:</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Menimbang, bahwa Terdakwa didakwa oleh Penuntut Umum dengan bentuk dakwaan Tunggal yaitu m</w:t>
      </w:r>
      <w:r>
        <w:rPr>
          <w:rFonts w:ascii="Times New Roman" w:hAnsi="Times New Roman" w:cs="Times New Roman"/>
          <w:sz w:val="24"/>
          <w:szCs w:val="24"/>
        </w:rPr>
        <w:t xml:space="preserve">elanggar Pasal 45 Ayat (1) Undang-undang Republik Indonesia Nomor 19 tahun 2016 tentang Perubahan Atas Undang- undang Nomor 11 tahun 2008 tentang Informasi dan Transaksi Elektronik </w:t>
      </w:r>
      <w:r>
        <w:rPr>
          <w:rFonts w:ascii="Times New Roman" w:hAnsi="Times New Roman" w:cs="Times New Roman"/>
          <w:i/>
          <w:iCs/>
          <w:sz w:val="24"/>
          <w:szCs w:val="24"/>
        </w:rPr>
        <w:t xml:space="preserve">juncto </w:t>
      </w:r>
      <w:r>
        <w:rPr>
          <w:rFonts w:ascii="Times New Roman" w:hAnsi="Times New Roman" w:cs="Times New Roman"/>
          <w:sz w:val="24"/>
          <w:szCs w:val="24"/>
        </w:rPr>
        <w:t>Pasal 27 Ayat (1)</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Undang-undang Republik Indonesia Nomor 11 tahun </w:t>
      </w:r>
      <w:r>
        <w:rPr>
          <w:rFonts w:ascii="Times New Roman" w:hAnsi="Times New Roman" w:cs="Times New Roman"/>
          <w:sz w:val="24"/>
          <w:szCs w:val="24"/>
        </w:rPr>
        <w:t>2008 tentang Informasi dan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Transaksi Elektronik, yang memiliki unsur-unsur sebagai berikut :</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Setiap orang; </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Dengan sengaja dan tanpa hak mendistribusikan dan/atau mentransmisikan dan/atau membuat dapat diaksesnya Informasi Elektronik dan/atau Dokumen</w:t>
      </w:r>
      <w:r>
        <w:rPr>
          <w:rFonts w:ascii="Times New Roman" w:hAnsi="Times New Roman" w:cs="Times New Roman"/>
          <w:sz w:val="24"/>
          <w:szCs w:val="24"/>
        </w:rPr>
        <w:t xml:space="preserve"> Elektronik yang memiliki muatan yang melanggar kesusilaan;</w:t>
      </w:r>
    </w:p>
    <w:p w:rsidR="00FB2B14" w:rsidRDefault="00864EAB">
      <w:pPr>
        <w:autoSpaceDE w:val="0"/>
        <w:autoSpaceDN w:val="0"/>
        <w:adjustRightInd w:val="0"/>
        <w:spacing w:after="0"/>
        <w:ind w:firstLine="426"/>
        <w:rPr>
          <w:rFonts w:ascii="Times New Roman" w:hAnsi="Times New Roman" w:cs="Times New Roman"/>
          <w:b/>
          <w:bCs/>
          <w:sz w:val="24"/>
          <w:szCs w:val="24"/>
        </w:rPr>
      </w:pPr>
      <w:r>
        <w:rPr>
          <w:rFonts w:ascii="Times New Roman" w:hAnsi="Times New Roman" w:cs="Times New Roman"/>
          <w:b/>
          <w:bCs/>
          <w:sz w:val="24"/>
          <w:szCs w:val="24"/>
        </w:rPr>
        <w:t>c. Tuntutan Jaksa Penuntut Umum</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Supaya Majelis Hakim yang memeriksa dan mengadili perkara ini</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memutuskan: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Menyatakan Terdakwa IWAN SUTRISNO Bin SUROTO terbukti secara sah dan meyakinkan telah b</w:t>
      </w:r>
      <w:r>
        <w:rPr>
          <w:rFonts w:ascii="Times New Roman" w:hAnsi="Times New Roman" w:cs="Times New Roman"/>
          <w:sz w:val="24"/>
          <w:szCs w:val="24"/>
        </w:rPr>
        <w:t>ersalah melakukan tindak pidana “Penyebaran Photo dan Vidio” sebagaimana dalam dakwaan Jakwa Penuntut Umum, diatur dalam dakwaan Pasal 45 Ayat (1) Undang-undang Republik Indonesia Nomor 19 tahun 2016 tentang Perubahan Atas Undang-undang Nomor 11 tahun 2008</w:t>
      </w:r>
      <w:r>
        <w:rPr>
          <w:rFonts w:ascii="Times New Roman" w:hAnsi="Times New Roman" w:cs="Times New Roman"/>
          <w:sz w:val="24"/>
          <w:szCs w:val="24"/>
        </w:rPr>
        <w:t xml:space="preserve"> tentang Informasi dan Transaksi Elektronik </w:t>
      </w:r>
      <w:r>
        <w:rPr>
          <w:rFonts w:ascii="Times New Roman" w:hAnsi="Times New Roman" w:cs="Times New Roman"/>
          <w:i/>
          <w:iCs/>
          <w:sz w:val="24"/>
          <w:szCs w:val="24"/>
        </w:rPr>
        <w:t xml:space="preserve">juncto </w:t>
      </w:r>
      <w:r>
        <w:rPr>
          <w:rFonts w:ascii="Times New Roman" w:hAnsi="Times New Roman" w:cs="Times New Roman"/>
          <w:sz w:val="24"/>
          <w:szCs w:val="24"/>
        </w:rPr>
        <w:t>Pasal 27 Ayat (1) Undang-undang Republik Indonesia Nomor 11 tahun 2008 tentang Informasi dan TransaksiElektronik;</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Menjatuhkan pidana terhadap Terdakwa IWAN SUTRISNO Bin SUROTO oleh karena itu dengan pid</w:t>
      </w:r>
      <w:r>
        <w:rPr>
          <w:rFonts w:ascii="Times New Roman" w:hAnsi="Times New Roman" w:cs="Times New Roman"/>
          <w:sz w:val="24"/>
          <w:szCs w:val="24"/>
        </w:rPr>
        <w:t xml:space="preserve">ana penjara selama 2 (dua) tahun dan denda Rp.50.000.000,- (lima puluh juta rupiah) subsidair 2 (dua) bulan penjara dikurangi selama Terdakwa ditahan, dengan perintah Terdakwa tetap ditahan; </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Menyatakan barang bukti berupa:</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 1 (satu) unit Hp Samsung type</w:t>
      </w:r>
      <w:r>
        <w:rPr>
          <w:rFonts w:ascii="Times New Roman" w:hAnsi="Times New Roman" w:cs="Times New Roman"/>
          <w:sz w:val="24"/>
          <w:szCs w:val="24"/>
        </w:rPr>
        <w:t xml:space="preserve"> J3 PRO warna </w:t>
      </w:r>
      <w:r>
        <w:rPr>
          <w:rFonts w:ascii="Times New Roman" w:hAnsi="Times New Roman" w:cs="Times New Roman"/>
          <w:i/>
          <w:iCs/>
          <w:sz w:val="24"/>
          <w:szCs w:val="24"/>
        </w:rPr>
        <w:t xml:space="preserve">white </w:t>
      </w:r>
      <w:r>
        <w:rPr>
          <w:rFonts w:ascii="Times New Roman" w:hAnsi="Times New Roman" w:cs="Times New Roman"/>
          <w:sz w:val="24"/>
          <w:szCs w:val="24"/>
        </w:rPr>
        <w:t>milik</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Iwan Sutrisno BinSuroto;</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 1 (satu) buah CD yang berisikan rekaman vidio bugil milik korban;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Dirampas untuk dimusnahkan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 Akun Facebook korban Ade Larasati (Paspord Lupa) yang digunakan untuk posting foto dan vidio bugil</w:t>
      </w:r>
      <w:r>
        <w:rPr>
          <w:rFonts w:ascii="Times New Roman" w:hAnsi="Times New Roman" w:cs="Times New Roman"/>
          <w:sz w:val="24"/>
          <w:szCs w:val="24"/>
        </w:rPr>
        <w:t xml:space="preserve"> milik korban oleh tersangka Iwan Sutrisno BinSuroso;</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 6 (enam) lembar foto hasil screenshot milik korban Ade Larasati Binti Samin; Membebankan Terdakwa untuk membayar biaya perkara sebesar Rp.2.000,- (dua ribu rupiah);</w:t>
      </w:r>
    </w:p>
    <w:p w:rsidR="00FB2B14" w:rsidRDefault="00864EAB">
      <w:pPr>
        <w:autoSpaceDE w:val="0"/>
        <w:autoSpaceDN w:val="0"/>
        <w:adjustRightInd w:val="0"/>
        <w:spacing w:after="0"/>
        <w:ind w:firstLine="284"/>
        <w:rPr>
          <w:rFonts w:ascii="Times New Roman" w:hAnsi="Times New Roman" w:cs="Times New Roman"/>
          <w:b/>
          <w:bCs/>
          <w:sz w:val="24"/>
          <w:szCs w:val="24"/>
        </w:rPr>
      </w:pPr>
      <w:r>
        <w:rPr>
          <w:rFonts w:ascii="Times New Roman" w:hAnsi="Times New Roman" w:cs="Times New Roman"/>
          <w:b/>
          <w:bCs/>
          <w:sz w:val="24"/>
          <w:szCs w:val="24"/>
        </w:rPr>
        <w:t>d. Putusan Majelis Hakim</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Menyat</w:t>
      </w:r>
      <w:r>
        <w:rPr>
          <w:rFonts w:ascii="Times New Roman" w:hAnsi="Times New Roman" w:cs="Times New Roman"/>
          <w:sz w:val="24"/>
          <w:szCs w:val="24"/>
        </w:rPr>
        <w:t xml:space="preserve">akan Terdakwa IWAN SUTRISNO Bin SUROTO telah terbukti secara sah dan meyakinkan bersalah melakukan tindak pidana“Dengan sengaja dan tanpa hak mendistribusikan dan/atau mentransmisikan dan/atau membuat dapat diaksesnya Informasi Elektronik dan/atau Dokumen </w:t>
      </w:r>
      <w:r>
        <w:rPr>
          <w:rFonts w:ascii="Times New Roman" w:hAnsi="Times New Roman" w:cs="Times New Roman"/>
          <w:sz w:val="24"/>
          <w:szCs w:val="24"/>
        </w:rPr>
        <w:t>Elektronik yang memiliki muatan yang melanggar kesusilaan”;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Menjatuhkan pidana kepada Terdakwa tersebut oleh karena itu dengan pidana penjara selama 2 (dua) tahun dan 6 (enam) bulan dan denda sejumlah Rp.100.000.000,- (seratus juta rupiah) dengan ketent</w:t>
      </w:r>
      <w:r>
        <w:rPr>
          <w:rFonts w:ascii="Times New Roman" w:hAnsi="Times New Roman" w:cs="Times New Roman"/>
          <w:sz w:val="24"/>
          <w:szCs w:val="24"/>
        </w:rPr>
        <w:t>uan apabila denda tersebut tidak dibayar maka diganti dengan pidana penjara selama 6 (tiga)bulan;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 Menetapkan masa penangkapan dan penahanan yang telah dijalani oleh</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Terdakwa dikurangkan seluruhnya dari pidana yang dijatuhkan; </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Menetapkan Terdakwa tetap </w:t>
      </w:r>
      <w:r>
        <w:rPr>
          <w:rFonts w:ascii="Times New Roman" w:hAnsi="Times New Roman" w:cs="Times New Roman"/>
          <w:sz w:val="24"/>
          <w:szCs w:val="24"/>
        </w:rPr>
        <w:t>berada dalam tahanan Menetapkan barang bukti berupa:</w:t>
      </w:r>
    </w:p>
    <w:p w:rsidR="00FB2B14" w:rsidRDefault="00864EAB">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a. 1 (satu) unit handphone Samsung type J3 PRO warna </w:t>
      </w:r>
      <w:r>
        <w:rPr>
          <w:rFonts w:ascii="Times New Roman" w:hAnsi="Times New Roman" w:cs="Times New Roman"/>
          <w:i/>
          <w:iCs/>
          <w:sz w:val="24"/>
          <w:szCs w:val="24"/>
        </w:rPr>
        <w:t xml:space="preserve">white </w:t>
      </w:r>
      <w:r>
        <w:rPr>
          <w:rFonts w:ascii="Times New Roman" w:hAnsi="Times New Roman" w:cs="Times New Roman"/>
          <w:sz w:val="24"/>
          <w:szCs w:val="24"/>
        </w:rPr>
        <w:t>milik Iwan Sutrisno BinSuroto; Dirampas untuk Negara;</w:t>
      </w:r>
    </w:p>
    <w:p w:rsidR="00FB2B14" w:rsidRDefault="00864EAB">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b. Akun Facebook korban Ade Larasati (Paspord Lupa) yang digunakan untuk posting foto dan </w:t>
      </w:r>
      <w:r>
        <w:rPr>
          <w:rFonts w:ascii="Times New Roman" w:hAnsi="Times New Roman" w:cs="Times New Roman"/>
          <w:sz w:val="24"/>
          <w:szCs w:val="24"/>
        </w:rPr>
        <w:t>vidio bugil milik korban oleh tersangka Iwan Sutrisno Bin Suroso;</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Dikembalikan kepada saksi Ade Larasati Binti Samin;</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1. 1 (satu) buah CD yang berisikan rekaman vidio bugil milik korban;</w:t>
      </w:r>
    </w:p>
    <w:p w:rsidR="00FB2B14" w:rsidRDefault="00864EAB">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2. 6 (enam) lembar foto hasil screenshot milik korban Ade Larasati Bi</w:t>
      </w:r>
      <w:r>
        <w:rPr>
          <w:rFonts w:ascii="Times New Roman" w:hAnsi="Times New Roman" w:cs="Times New Roman"/>
          <w:sz w:val="24"/>
          <w:szCs w:val="24"/>
        </w:rPr>
        <w:t xml:space="preserve">nti Samin; Tetap terlampir dalam berkas perkara;Membebankan kepada Terdakwa untuk membayar biaya perkara sejumlah Rp. 2.000,- (dua ribu rupiah); </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mengatasi kejahatan informasi dan transaksi elektronik atau pencemaran nama baik yang dewasa ini banyak </w:t>
      </w:r>
      <w:r>
        <w:rPr>
          <w:rFonts w:ascii="Times New Roman" w:hAnsi="Times New Roman" w:cs="Times New Roman"/>
          <w:sz w:val="24"/>
          <w:szCs w:val="24"/>
        </w:rPr>
        <w:t>melandagenerasibangsa, diperlukan kerja keras dari semua pihak, baik secara preventif maupun secara kuratif melalui lembaga-lembaga terkait. Menurut Bonger bahwa “mencegah kejahatan adalah lebih baik dari pada mencoba mendidik penjahat menjadi orang baik k</w:t>
      </w:r>
      <w:r>
        <w:rPr>
          <w:rFonts w:ascii="Times New Roman" w:hAnsi="Times New Roman" w:cs="Times New Roman"/>
          <w:sz w:val="24"/>
          <w:szCs w:val="24"/>
        </w:rPr>
        <w:t>embali”.Beberapa upaya yang dapat dilakukan untuk meningkatkanefektivitas penegakan sanksi hukum pidana terhadap pelaku kejahatan informasi dan transaksi elektronik atau pencemaran nama baik, antara lain:</w:t>
      </w:r>
    </w:p>
    <w:p w:rsidR="00FB2B14" w:rsidRDefault="00864EAB">
      <w:pPr>
        <w:pStyle w:val="ListParagraph"/>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Pertama,upaya </w:t>
      </w:r>
      <w:r>
        <w:rPr>
          <w:rFonts w:ascii="Times New Roman" w:hAnsi="Times New Roman" w:cs="Times New Roman"/>
          <w:i/>
          <w:iCs/>
          <w:sz w:val="24"/>
          <w:szCs w:val="24"/>
        </w:rPr>
        <w:t xml:space="preserve">preventif, </w:t>
      </w:r>
      <w:r>
        <w:rPr>
          <w:rFonts w:ascii="Times New Roman" w:hAnsi="Times New Roman" w:cs="Times New Roman"/>
          <w:sz w:val="24"/>
          <w:szCs w:val="24"/>
        </w:rPr>
        <w:t>usaha preventif ini meniti</w:t>
      </w:r>
      <w:r>
        <w:rPr>
          <w:rFonts w:ascii="Times New Roman" w:hAnsi="Times New Roman" w:cs="Times New Roman"/>
          <w:sz w:val="24"/>
          <w:szCs w:val="24"/>
        </w:rPr>
        <w:t>kberatkan pada unsur pencegahan, artinya usaha penanggulangan yang dilakukan sebelum terjadinya tindak pidana pencemaran nama baik melalui media sosial elektronik di wilayah  Lampung Tengah. Kepolisian sebagai aparat penegak hukum di Indonesia memiliki tug</w:t>
      </w:r>
      <w:r>
        <w:rPr>
          <w:rFonts w:ascii="Times New Roman" w:hAnsi="Times New Roman" w:cs="Times New Roman"/>
          <w:sz w:val="24"/>
          <w:szCs w:val="24"/>
        </w:rPr>
        <w:t>as pelayanan publik yaitu dengan menjaga, melindungi dan mengayomi masyarakat. Dalam menjalankan tugasnya dilakukan dengan upaya preventif. Bentuk dari upaya ini, kepolisian Resor Lampung Tengah melakukan sosialisasi terhadap masyarakat terkait Pasal 27 ay</w:t>
      </w:r>
      <w:r>
        <w:rPr>
          <w:rFonts w:ascii="Times New Roman" w:hAnsi="Times New Roman" w:cs="Times New Roman"/>
          <w:sz w:val="24"/>
          <w:szCs w:val="24"/>
        </w:rPr>
        <w:t>at (3) jo Pasal 45 Undang-Undang No 19 Tahun 2016 tentang Informasi dan Transaksi Elektronik. Dalam melakukan upaya ini kepolisian resor Lampung Tengah mensosialisasikan Undang-Undang No 19 Tahun 2016 melalui sarana media sosial yang terintegrasi oleh medi</w:t>
      </w:r>
      <w:r>
        <w:rPr>
          <w:rFonts w:ascii="Times New Roman" w:hAnsi="Times New Roman" w:cs="Times New Roman"/>
          <w:sz w:val="24"/>
          <w:szCs w:val="24"/>
        </w:rPr>
        <w:t>a sosial elektronik yaitu melalui akun Facebook Kepolisian Resor Lampung Tengah. Tujuan dari sosialisasi ini agar supaya masyarakat mengetahui dan/atau meningkatkan kesadaran hukum.</w:t>
      </w:r>
    </w:p>
    <w:p w:rsidR="00FB2B14" w:rsidRDefault="00864EAB">
      <w:pPr>
        <w:autoSpaceDE w:val="0"/>
        <w:autoSpaceDN w:val="0"/>
        <w:adjustRightInd w:val="0"/>
        <w:spacing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2. Kedua,upaya </w:t>
      </w:r>
      <w:r>
        <w:rPr>
          <w:rFonts w:ascii="Times New Roman" w:hAnsi="Times New Roman" w:cs="Times New Roman"/>
          <w:i/>
          <w:iCs/>
          <w:sz w:val="24"/>
          <w:szCs w:val="24"/>
        </w:rPr>
        <w:t xml:space="preserve">represif. </w:t>
      </w:r>
      <w:r>
        <w:rPr>
          <w:rFonts w:ascii="Times New Roman" w:hAnsi="Times New Roman" w:cs="Times New Roman"/>
          <w:sz w:val="24"/>
          <w:szCs w:val="24"/>
        </w:rPr>
        <w:t>Upaya penegakan hukum setelah tindak pidana pence</w:t>
      </w:r>
      <w:r>
        <w:rPr>
          <w:rFonts w:ascii="Times New Roman" w:hAnsi="Times New Roman" w:cs="Times New Roman"/>
          <w:sz w:val="24"/>
          <w:szCs w:val="24"/>
        </w:rPr>
        <w:t>maran nama baik melalui media sosial elektronik terjadi. Bentuk dari upaya ini aparat kepolisian menerima pengaduan dari masyarakat dan menindaklanjuti pengaduan tersebut dengan melakukan penyelidikan terhadap tindak pidana pencemaran nama baik melalui med</w:t>
      </w:r>
      <w:r>
        <w:rPr>
          <w:rFonts w:ascii="Times New Roman" w:hAnsi="Times New Roman" w:cs="Times New Roman"/>
          <w:sz w:val="24"/>
          <w:szCs w:val="24"/>
        </w:rPr>
        <w:t>ia sosial elektronik.</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Dengan demikian pihak pemerintah serta pihak terkait lainnya harus lebih mewaspadai peningkatan tersebut. Putusan pengadilan dapat berupa pembebasan terdakwa atau pelepasdan terdakwa dari segala tuntutan hukum ataupun penjatuhan pidan</w:t>
      </w:r>
      <w:r>
        <w:rPr>
          <w:rFonts w:ascii="Times New Roman" w:hAnsi="Times New Roman" w:cs="Times New Roman"/>
          <w:sz w:val="24"/>
          <w:szCs w:val="24"/>
        </w:rPr>
        <w:t>a terhadap terdakwa. Putusan pengadilan tersebut harus dibacakan dalam sidang pengadilan yang terbuka untuk umum, yang dilakukan setelah proses pemeriksaan di persidangan dianggap sudah selesai dan Jaksa Penuntut Umum mengajukan tuntutannya (</w:t>
      </w:r>
      <w:r>
        <w:rPr>
          <w:rFonts w:ascii="Times New Roman" w:hAnsi="Times New Roman" w:cs="Times New Roman"/>
          <w:i/>
          <w:iCs/>
          <w:sz w:val="24"/>
          <w:szCs w:val="24"/>
        </w:rPr>
        <w:t>requisition</w:t>
      </w:r>
      <w:r>
        <w:rPr>
          <w:rFonts w:ascii="Times New Roman" w:hAnsi="Times New Roman" w:cs="Times New Roman"/>
          <w:sz w:val="24"/>
          <w:szCs w:val="24"/>
        </w:rPr>
        <w:t>) y</w:t>
      </w:r>
      <w:r>
        <w:rPr>
          <w:rFonts w:ascii="Times New Roman" w:hAnsi="Times New Roman" w:cs="Times New Roman"/>
          <w:sz w:val="24"/>
          <w:szCs w:val="24"/>
        </w:rPr>
        <w:t>ang diikuti dengan pembelaan terdakwa atau penasehat hukumnya. Pengadilan akan memutuskan terdakwa dibebaskan dari tuntutan, apabila hasil pemeriksaan yang dilakukan di persidangan menunjukkan bahwa perbuatan dan kesalahan terdakwa atas perbuatan pidana ya</w:t>
      </w:r>
      <w:r>
        <w:rPr>
          <w:rFonts w:ascii="Times New Roman" w:hAnsi="Times New Roman" w:cs="Times New Roman"/>
          <w:sz w:val="24"/>
          <w:szCs w:val="24"/>
        </w:rPr>
        <w:t xml:space="preserve">ng didakwakan kepadanya itu ternyata tidak terbukti secara sah dan meyakinkan. Bapak Galang mengemukakan bahwa:“Apabila perbuatan yang didakwakan kepada terdakwa tersebut dapat </w:t>
      </w:r>
      <w:r>
        <w:rPr>
          <w:rFonts w:ascii="Times New Roman" w:hAnsi="Times New Roman" w:cs="Times New Roman"/>
          <w:sz w:val="24"/>
          <w:szCs w:val="24"/>
        </w:rPr>
        <w:lastRenderedPageBreak/>
        <w:t>terbukti akan tetapi merupaka perbuatan pidana, maka terdakwa harus dilepas dar</w:t>
      </w:r>
      <w:r>
        <w:rPr>
          <w:rFonts w:ascii="Times New Roman" w:hAnsi="Times New Roman" w:cs="Times New Roman"/>
          <w:sz w:val="24"/>
          <w:szCs w:val="24"/>
        </w:rPr>
        <w:t xml:space="preserve">i segala tuntutan hukum. </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Dan apabila pengadilan berpendapat, bahwa terdakwa terbukti telah melakukan suatu perbuatan pidana dengan kesalahan sebagaimana yang didakwakan kepadanya, maka pengadilan akan menjatuhkan pidana kepada terdakwa”.Dalam hal pengadil</w:t>
      </w:r>
      <w:r>
        <w:rPr>
          <w:rFonts w:ascii="Times New Roman" w:hAnsi="Times New Roman" w:cs="Times New Roman"/>
          <w:sz w:val="24"/>
          <w:szCs w:val="24"/>
        </w:rPr>
        <w:t>an yang memutuskan suatu perkara akan menjatuhkan pidana kepada terdakwa, maka terlebih dahulu hakim yang memeriksa perkara tersebut harus melakukan pertimbangan-pertimbangan mengenai faktor apa yang dapat memberatkan ataupun meringankan pidana yang akan d</w:t>
      </w:r>
      <w:r>
        <w:rPr>
          <w:rFonts w:ascii="Times New Roman" w:hAnsi="Times New Roman" w:cs="Times New Roman"/>
          <w:sz w:val="24"/>
          <w:szCs w:val="24"/>
        </w:rPr>
        <w:t xml:space="preserve">ijatuhkannya kepada terdakwa (Pasal 197 huruf fKUHP). </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Setelah diuraikan pandangan tentang pemidanaan secara normtif, maka selanjutnya dibahas mengenai realitas putusan pmidanaan yang dilakukan oleh hakim dalam mempertimbangkan berat ringannya pidana yang </w:t>
      </w:r>
      <w:r>
        <w:rPr>
          <w:rFonts w:ascii="Times New Roman" w:hAnsi="Times New Roman" w:cs="Times New Roman"/>
          <w:sz w:val="24"/>
          <w:szCs w:val="24"/>
        </w:rPr>
        <w:t xml:space="preserve">akan dijatuhkan kepada terdakwa terhadap pelaku tindak pidana pencemaran nama baik di Pengadilan Negeri Gunung sugih.Berikut ini adalah faktor-faktor yang ada pada terdakwa </w:t>
      </w:r>
      <w:r>
        <w:rPr>
          <w:rFonts w:ascii="Times New Roman" w:hAnsi="Times New Roman" w:cs="Times New Roman"/>
          <w:bCs/>
          <w:sz w:val="24"/>
          <w:szCs w:val="24"/>
        </w:rPr>
        <w:t>IWAN SUTRISNO Bin SUROTO</w:t>
      </w:r>
      <w:r>
        <w:rPr>
          <w:rFonts w:ascii="Times New Roman" w:hAnsi="Times New Roman" w:cs="Times New Roman"/>
          <w:b/>
          <w:bCs/>
          <w:sz w:val="24"/>
          <w:szCs w:val="24"/>
        </w:rPr>
        <w:t xml:space="preserve"> </w:t>
      </w:r>
      <w:r>
        <w:rPr>
          <w:rFonts w:ascii="Times New Roman" w:hAnsi="Times New Roman" w:cs="Times New Roman"/>
          <w:sz w:val="24"/>
          <w:szCs w:val="24"/>
        </w:rPr>
        <w:t>yang menjadi pertimbangan hakim dalam menjatuhkan berat- r</w:t>
      </w:r>
      <w:r>
        <w:rPr>
          <w:rFonts w:ascii="Times New Roman" w:hAnsi="Times New Roman" w:cs="Times New Roman"/>
          <w:sz w:val="24"/>
          <w:szCs w:val="24"/>
        </w:rPr>
        <w:t>ingannya sanksi pidana yang dijatuhkan kepada pelaku tindak pidana pencemaran nama baik.Beberapa pertimbangan yang memberatkan terdakwa, antara lain:</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Perbuatan terdakwa meresahkan masyarakat</w:t>
      </w:r>
    </w:p>
    <w:p w:rsidR="00FB2B14" w:rsidRDefault="00864EA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Perbuatan terdakwa merugikan orang lain terutama saksi Ade </w:t>
      </w:r>
      <w:r>
        <w:rPr>
          <w:rFonts w:ascii="Times New Roman" w:hAnsi="Times New Roman" w:cs="Times New Roman"/>
          <w:sz w:val="24"/>
          <w:szCs w:val="24"/>
        </w:rPr>
        <w:t>Larasati Binti Samin</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Pertimbangan tersebut di atas yang terdapat pada putusan pengadilan yang dipertimbangkan oleh hakim dalam menjatuhkan beratnya sanksi pidana terdapat 2 (dua) poin. Masing-masing faktor tersebut disebutkan di dalam putusan pengadilan se</w:t>
      </w:r>
      <w:r>
        <w:rPr>
          <w:rFonts w:ascii="Times New Roman" w:hAnsi="Times New Roman" w:cs="Times New Roman"/>
          <w:sz w:val="24"/>
          <w:szCs w:val="24"/>
        </w:rPr>
        <w:t>bagai berikut: perbuatan terdakwa dianggap sudah meresahkan masyarakat, perbuatan terdakwa bertolak belakang dengan norma agama serata telah merugikan Ade LarasatiSelain pertimbangan yang memberatkan terdakwa tersebut di atas, juga terdapat factor yang din</w:t>
      </w:r>
      <w:r>
        <w:rPr>
          <w:rFonts w:ascii="Times New Roman" w:hAnsi="Times New Roman" w:cs="Times New Roman"/>
          <w:sz w:val="24"/>
          <w:szCs w:val="24"/>
        </w:rPr>
        <w:t xml:space="preserve">ilai oleh majelis hakim dapat meringankan vonis terhadap terdakwa, antara lain: </w:t>
      </w:r>
    </w:p>
    <w:p w:rsidR="00FB2B14" w:rsidRDefault="00864EAB">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1. Terdakwa bersikap sopan sehingga memperlancar jalannya proses persidangan</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2. Terdakwa mengakui dan menyesali perbuatannya</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 Terdakwa belum pernah menjalani hukuman </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Menuru</w:t>
      </w:r>
      <w:r>
        <w:rPr>
          <w:rFonts w:ascii="Times New Roman" w:hAnsi="Times New Roman" w:cs="Times New Roman"/>
          <w:sz w:val="24"/>
          <w:szCs w:val="24"/>
        </w:rPr>
        <w:t>t Galang Syafta Arsyitama bahwa faktor-faktor yang lebih banyak dipertimbangkan oleh hakim dalam menjatuhkan berat ringannya pidana adalah factorusia, pengalaman dipidana terdakwa, pengakuan terdakwa, dan penyesalan terdakwa.Dengan tidak adanya ketentuan y</w:t>
      </w:r>
      <w:r>
        <w:rPr>
          <w:rFonts w:ascii="Times New Roman" w:hAnsi="Times New Roman" w:cs="Times New Roman"/>
          <w:sz w:val="24"/>
          <w:szCs w:val="24"/>
        </w:rPr>
        <w:t>ang mengatur mengenai pedoman pemidanaan, maka hakim memiliki keleluasan dalam menentukan berat ringannya pidana yang hendak dijatuhkan kepada terdakwa.Namun demikian,dengan kebebasan tersebut bukan berarti hakim dapat berbuat semena-mena menuruti perasaan</w:t>
      </w:r>
      <w:r>
        <w:rPr>
          <w:rFonts w:ascii="Times New Roman" w:hAnsi="Times New Roman" w:cs="Times New Roman"/>
          <w:sz w:val="24"/>
          <w:szCs w:val="24"/>
        </w:rPr>
        <w:t xml:space="preserve"> subjektifnya.Hakim tetap dituntut untuk selalu bersikap objektif dalam memeriksa setiap kasus yang ditanganinya. Termasuk dalam hal mempertimbangkan tinggi rendahnya pidana yang akan dijatuhkan kepada terdakwa, karena dari tangan hakimlah diharapkan akan </w:t>
      </w:r>
      <w:r>
        <w:rPr>
          <w:rFonts w:ascii="Times New Roman" w:hAnsi="Times New Roman" w:cs="Times New Roman"/>
          <w:sz w:val="24"/>
          <w:szCs w:val="24"/>
        </w:rPr>
        <w:t>lahir rasa keadilan yang didambakan oleh segenap masyarakat.</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Menurut penulis pertimbangan hakim dalam menjatuhkan sanksi bagi pelaku tindak pidana pencemaran nama baik terhadap putusan nomor 27/Pid.Sus/2019/Pn.Gns masih sangat ringan yaitu pidana penjara s</w:t>
      </w:r>
      <w:r>
        <w:rPr>
          <w:rFonts w:ascii="Times New Roman" w:hAnsi="Times New Roman" w:cs="Times New Roman"/>
          <w:sz w:val="24"/>
          <w:szCs w:val="24"/>
        </w:rPr>
        <w:t xml:space="preserve">elama 2 tahun 6 bulan dan denda Rp.50.000.000 penulis </w:t>
      </w:r>
      <w:r>
        <w:rPr>
          <w:rFonts w:ascii="Times New Roman" w:hAnsi="Times New Roman" w:cs="Times New Roman"/>
          <w:sz w:val="24"/>
          <w:szCs w:val="24"/>
        </w:rPr>
        <w:lastRenderedPageBreak/>
        <w:t>menganggap aturan dalam penetapan sanksi terhadap pelaku tindak pidana pencemaran nama baik menurut undang-undang Informasi dan Transaksi Elektronik Nomor 19 Tahun 2016 atas perubahan Undang-Undang Nomo</w:t>
      </w:r>
      <w:r>
        <w:rPr>
          <w:rFonts w:ascii="Times New Roman" w:hAnsi="Times New Roman" w:cs="Times New Roman"/>
          <w:sz w:val="24"/>
          <w:szCs w:val="24"/>
        </w:rPr>
        <w:t xml:space="preserve">r 11 Tahun 2008 sesuai dengan pasal 45 ayat 3 dengan ancaman pidana penjara paling lama 6 tahun serta denda maksimum Rp.1.000.000.000.000 ini mengalami penurunan sanksi yang diberkamn yaitu sanksi pidana penjara 4 tahun dan denda 750.000.000. </w:t>
      </w:r>
    </w:p>
    <w:p w:rsidR="00FB2B14" w:rsidRDefault="00864EA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Sehingga </w:t>
      </w:r>
      <w:r>
        <w:rPr>
          <w:rFonts w:ascii="Times New Roman" w:hAnsi="Times New Roman" w:cs="Times New Roman"/>
          <w:sz w:val="24"/>
          <w:szCs w:val="24"/>
        </w:rPr>
        <w:t>penulis berpendapat bahwa dengan hukuman yang sangat ringan tersebut membuat para pelaku tindak pidana pencemaran nama baik tidak merasa jera dan akan mengulangi pelanggaran serupa, sehingga kasus serupa relatif semakin meningkat setiap tahunnya hal ini di</w:t>
      </w:r>
      <w:r>
        <w:rPr>
          <w:rFonts w:ascii="Times New Roman" w:hAnsi="Times New Roman" w:cs="Times New Roman"/>
          <w:sz w:val="24"/>
          <w:szCs w:val="24"/>
        </w:rPr>
        <w:t>sebabkan salah satunya adalah karena hukum yang sangat ringan dan tidak memberikan efek jera terhadap pelaku. Sesuai dengan teori yang dikemukakan joseph goldstein yang salah satunya yaitu fullenforcement menyatakan bahwa penegakan hukum pidana yang bersif</w:t>
      </w:r>
      <w:r>
        <w:rPr>
          <w:rFonts w:ascii="Times New Roman" w:hAnsi="Times New Roman" w:cs="Times New Roman"/>
          <w:sz w:val="24"/>
          <w:szCs w:val="24"/>
        </w:rPr>
        <w:t>at total dalam penegakan hukum ini para penegak hukum diharapkan menegakan hukum secara maksimal, sehingga sesuai dengan teori yang saya gunakan ini hakim belum memberikan penjatuhan hukuman bagi pelaku tindak pidana pencemaran nama baik ini secara maksima</w:t>
      </w:r>
      <w:r>
        <w:rPr>
          <w:rFonts w:ascii="Times New Roman" w:hAnsi="Times New Roman" w:cs="Times New Roman"/>
          <w:sz w:val="24"/>
          <w:szCs w:val="24"/>
        </w:rPr>
        <w:t xml:space="preserve">l. </w:t>
      </w:r>
    </w:p>
    <w:p w:rsidR="00FB2B14" w:rsidRDefault="00864EAB">
      <w:pPr>
        <w:pStyle w:val="ListParagraph"/>
        <w:numPr>
          <w:ilvl w:val="0"/>
          <w:numId w:val="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color w:val="000000"/>
          <w:sz w:val="24"/>
          <w:szCs w:val="24"/>
        </w:rPr>
        <w:t>Pelaksanaan Terhadap PutusanNomor 27/Pid.Sus/2019/PN.Gns</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Menurut bapak M.Mansyur dalam mengajukan tuntutan jaksa penuntut umum</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harus mengikuti standar operasional yang telah ditetapkan.Pasca adanya suatu putusan yang telah berkekuatan hukum tetap (</w:t>
      </w:r>
      <w:r>
        <w:rPr>
          <w:rFonts w:ascii="Times New Roman" w:hAnsi="Times New Roman" w:cs="Times New Roman"/>
          <w:i/>
          <w:iCs/>
          <w:color w:val="000000"/>
          <w:sz w:val="24"/>
          <w:szCs w:val="24"/>
        </w:rPr>
        <w:t>inkrachtvangewijsde</w:t>
      </w:r>
      <w:r>
        <w:rPr>
          <w:rFonts w:ascii="Times New Roman" w:hAnsi="Times New Roman" w:cs="Times New Roman"/>
          <w:color w:val="000000"/>
          <w:sz w:val="24"/>
          <w:szCs w:val="24"/>
        </w:rPr>
        <w:t>), tahapan selanjutnya adalah pelaksanaan putusan oleh Jaksa.Terkait dengan eksekusi pidana penjara, acuan yang digunakan oleh Jaksa untuk melaksanakan eksekusi adalah putusan pengadilan yang telah memiliki kekuatan hukum tetap. Ketentua</w:t>
      </w:r>
      <w:r>
        <w:rPr>
          <w:rFonts w:ascii="Times New Roman" w:hAnsi="Times New Roman" w:cs="Times New Roman"/>
          <w:color w:val="000000"/>
          <w:sz w:val="24"/>
          <w:szCs w:val="24"/>
        </w:rPr>
        <w:t>n tersebut diatur dalam Pasal 270 KUHAP yang menyatakan bahwa “Pelaksanaan putusan pengadilan yang telah memperoleh kekuatan hukum tetap dilakukan oleh jaksa, yang untuk itu panitera mengirimkan salinan surat putusan kepadanya.</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Sejalan dengan ketentuan KUH</w:t>
      </w:r>
      <w:r>
        <w:rPr>
          <w:rFonts w:ascii="Times New Roman" w:hAnsi="Times New Roman" w:cs="Times New Roman"/>
          <w:color w:val="000000"/>
          <w:sz w:val="24"/>
          <w:szCs w:val="24"/>
        </w:rPr>
        <w:t>AP tersebut dijelaskan pula bahwa dalam Pasal 36 Undang-Undang Nomor 48 Tahun 2009 Tentang Kekuasaan Kehakiman bahwa pelaksanaan putusan pengadilan dalam perkara pidana dilakukan oleh jaksa. Sesuai dengan peraturan yang berlaku maka Jaksa dapat melakukan e</w:t>
      </w:r>
      <w:r>
        <w:rPr>
          <w:rFonts w:ascii="Times New Roman" w:hAnsi="Times New Roman" w:cs="Times New Roman"/>
          <w:color w:val="000000"/>
          <w:sz w:val="24"/>
          <w:szCs w:val="24"/>
        </w:rPr>
        <w:t>ksekusi putusan sesuai dengan ketentuan Pasal 270 joPasal 273 KUHAP. Peraturan Jaksa Agung Republik Indonesia Nomor PER-036/A/JA/09/2011 tentang Standar Operasional (SOP) Penanganan Perkara Tindak Pidana Khusus, secara khusus dalam Pasal 48 menentukan tent</w:t>
      </w:r>
      <w:r>
        <w:rPr>
          <w:rFonts w:ascii="Times New Roman" w:hAnsi="Times New Roman" w:cs="Times New Roman"/>
          <w:color w:val="000000"/>
          <w:sz w:val="24"/>
          <w:szCs w:val="24"/>
        </w:rPr>
        <w:t>ang pelaksanaan putusan pidana pengadilan/eksekusi sebagai berikut:</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 Pelaksanaan putusan pengadilan yang telah memperoleh kekuatan hukum tetap dilaksanakan oleh Jaksa berdasarkan Surat Perintah Kepala Kejaksaan Negeri yang menangani perkaranya;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Surat </w:t>
      </w:r>
      <w:r>
        <w:rPr>
          <w:rFonts w:ascii="Times New Roman" w:hAnsi="Times New Roman" w:cs="Times New Roman"/>
          <w:color w:val="000000"/>
          <w:sz w:val="24"/>
          <w:szCs w:val="24"/>
        </w:rPr>
        <w:t>Perintah tentang pelaksanaan putusan pengadilan yang telah memperoleh kekuatan hukum tetap dikeluarkan selambat lambatnya 3 (tiga) hari sejak diterimanya putusan pengadilantersebut;</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 Dalam hal putusan bebas dari segala dakwaan atau lepas dari segala tunt</w:t>
      </w:r>
      <w:r>
        <w:rPr>
          <w:rFonts w:ascii="Times New Roman" w:hAnsi="Times New Roman" w:cs="Times New Roman"/>
          <w:color w:val="000000"/>
          <w:sz w:val="24"/>
          <w:szCs w:val="24"/>
        </w:rPr>
        <w:t>utan hukum yang terdakwanya ditahan, jaksa pada hari yang sama meminta Salinan atau petikan putusan pengadilan dan segera mengeluarkan terdakwa dari tahanan;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 Dalam hal terpidana mengajukan grasi maupun Upaya Hukum Luar Biasa berupa Peninjauan Kembali, m</w:t>
      </w:r>
      <w:r>
        <w:rPr>
          <w:rFonts w:ascii="Times New Roman" w:hAnsi="Times New Roman" w:cs="Times New Roman"/>
          <w:color w:val="000000"/>
          <w:sz w:val="24"/>
          <w:szCs w:val="24"/>
        </w:rPr>
        <w:t>aka pelaksanaan putusan pengadilan mendasarkan pada ketentuan yang lebih spesifik tentang grasi maupun Peninjauan Kembali;</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 Pelaksanaan putusan pengadilan dapat dilakukan oleh seorang jaksa maupun dalam bentuk tim yang disesuaikan dengan kebutuhan dan ke</w:t>
      </w:r>
      <w:r>
        <w:rPr>
          <w:rFonts w:ascii="Times New Roman" w:hAnsi="Times New Roman" w:cs="Times New Roman"/>
          <w:color w:val="000000"/>
          <w:sz w:val="24"/>
          <w:szCs w:val="24"/>
        </w:rPr>
        <w:t>adaan dengan mengikut sertakan staf Administrasi/TataUsaha;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f. Dalam hal pelaksanaan putusan pengadilan dilakukan oleh suatu tim, satu orang anggota tim ditunjuk sebagai ketua tim dengan memperhatikan kompetensi yang bersangkutan;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 Penunjukan jaksa untuk</w:t>
      </w:r>
      <w:r>
        <w:rPr>
          <w:rFonts w:ascii="Times New Roman" w:hAnsi="Times New Roman" w:cs="Times New Roman"/>
          <w:color w:val="000000"/>
          <w:sz w:val="24"/>
          <w:szCs w:val="24"/>
        </w:rPr>
        <w:t xml:space="preserve"> melaksanakan putusan pengadilan memprioritaskan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Penuntut Umum yang ditunjuk sebagai Tim Penuntutan dan dapat dilakukan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perubahan sesuai dengan kebijakan Pimpinan Satuan Kerja;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h. Pelaksanaan putusan pengadilan dilaksanakan secara tuntas (pidana badan,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den</w:t>
      </w:r>
      <w:r>
        <w:rPr>
          <w:rFonts w:ascii="Times New Roman" w:hAnsi="Times New Roman" w:cs="Times New Roman"/>
          <w:color w:val="000000"/>
          <w:sz w:val="24"/>
          <w:szCs w:val="24"/>
        </w:rPr>
        <w:t>da, barang bukti, restitusi dan biaya perkara) selambat-Iambatnya 7</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(tujuh) hari sejak diterimanya Surat Perintah pelaksanaan putusan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pengadilan dengan dibuatkan BeritaAcara;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 Petugas Administrasi/Tata Usaha bertanggungjawab secara administratif</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atas pel</w:t>
      </w:r>
      <w:r>
        <w:rPr>
          <w:rFonts w:ascii="Times New Roman" w:hAnsi="Times New Roman" w:cs="Times New Roman"/>
          <w:color w:val="000000"/>
          <w:sz w:val="24"/>
          <w:szCs w:val="24"/>
        </w:rPr>
        <w:t>aksanaan putusan pengadilan;</w:t>
      </w:r>
    </w:p>
    <w:p w:rsidR="00FB2B14" w:rsidRDefault="00864EAB">
      <w:pPr>
        <w:autoSpaceDE w:val="0"/>
        <w:autoSpaceDN w:val="0"/>
        <w:adjustRightInd w:val="0"/>
        <w:spacing w:after="0"/>
        <w:ind w:firstLine="720"/>
        <w:jc w:val="both"/>
        <w:rPr>
          <w:rFonts w:ascii="Times New Roman" w:hAnsi="Times New Roman" w:cs="Times New Roman"/>
          <w:color w:val="212121"/>
          <w:sz w:val="24"/>
          <w:szCs w:val="24"/>
        </w:rPr>
      </w:pPr>
      <w:r>
        <w:rPr>
          <w:rFonts w:ascii="Times New Roman" w:hAnsi="Times New Roman" w:cs="Times New Roman"/>
          <w:color w:val="000000"/>
          <w:sz w:val="24"/>
          <w:szCs w:val="24"/>
        </w:rPr>
        <w:t xml:space="preserve">Pelaksanaan putusan </w:t>
      </w:r>
      <w:r>
        <w:rPr>
          <w:rFonts w:ascii="Times New Roman" w:hAnsi="Times New Roman" w:cs="Times New Roman"/>
          <w:color w:val="212121"/>
          <w:sz w:val="24"/>
          <w:szCs w:val="24"/>
        </w:rPr>
        <w:t>terhadap terpidana Iwan Sutrisno ditetapkan oleh hakim pengadilan negeri gunung sugih pada tanggal 25 febuari 2019.Dalam hal ini Iwan Sutrisno dijatuhkan pidana denda sebesar Rp.50.000.000 dan pidana penjara</w:t>
      </w:r>
      <w:r>
        <w:rPr>
          <w:rFonts w:ascii="Times New Roman" w:hAnsi="Times New Roman" w:cs="Times New Roman"/>
          <w:color w:val="212121"/>
          <w:sz w:val="24"/>
          <w:szCs w:val="24"/>
        </w:rPr>
        <w:t xml:space="preserve"> 2 tahun 6 bulan, kemudian, Iwan sutrisno diberikan waktu 1 bulan untuk membayar denda tersebut namun Iwan Sutrisno tidak membayarnya. Untuk Tempat lembaga pemasyarakatan dimana Iwan Sutrisno ditahan adalah lapas kelas II B Gunung sugih. </w:t>
      </w:r>
    </w:p>
    <w:p w:rsidR="00FB2B14" w:rsidRDefault="00864EAB">
      <w:pPr>
        <w:autoSpaceDE w:val="0"/>
        <w:autoSpaceDN w:val="0"/>
        <w:adjustRightInd w:val="0"/>
        <w:spacing w:after="0"/>
        <w:ind w:firstLine="720"/>
        <w:jc w:val="both"/>
        <w:rPr>
          <w:rFonts w:ascii="Times New Roman" w:hAnsi="Times New Roman" w:cs="Times New Roman"/>
          <w:color w:val="212121"/>
          <w:sz w:val="24"/>
          <w:szCs w:val="24"/>
        </w:rPr>
      </w:pPr>
      <w:r>
        <w:rPr>
          <w:rFonts w:ascii="Times New Roman" w:hAnsi="Times New Roman" w:cs="Times New Roman"/>
          <w:color w:val="000000"/>
          <w:sz w:val="24"/>
          <w:szCs w:val="24"/>
        </w:rPr>
        <w:t>Berdasarkan penja</w:t>
      </w:r>
      <w:r>
        <w:rPr>
          <w:rFonts w:ascii="Times New Roman" w:hAnsi="Times New Roman" w:cs="Times New Roman"/>
          <w:color w:val="000000"/>
          <w:sz w:val="24"/>
          <w:szCs w:val="24"/>
        </w:rPr>
        <w:t>baran diatas, pelaksanan putusan pengadilan oleh Jaksa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Terhadap terpidana Iwan Sutrisno telah sesuai dengan ketentuan Pasal 270 joPasal</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273 KUHAP.</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Hal tersebut didukung dengan tidak dilakukannnya permohonan Grasi oleh Terpidana sesuai dengan ketentuan </w:t>
      </w:r>
      <w:r>
        <w:rPr>
          <w:rFonts w:ascii="Times New Roman" w:hAnsi="Times New Roman" w:cs="Times New Roman"/>
          <w:color w:val="000000"/>
          <w:sz w:val="24"/>
          <w:szCs w:val="24"/>
        </w:rPr>
        <w:t>yang berlaku yang secara otomatis juga telah menetapkan bahwa putusan pengadilan telah memiliki kekuatan hukum tetap (</w:t>
      </w:r>
      <w:r>
        <w:rPr>
          <w:rFonts w:ascii="Times New Roman" w:hAnsi="Times New Roman" w:cs="Times New Roman"/>
          <w:i/>
          <w:iCs/>
          <w:color w:val="000000"/>
          <w:sz w:val="24"/>
          <w:szCs w:val="24"/>
        </w:rPr>
        <w:t>inkrachtvan gewijsde</w:t>
      </w:r>
      <w:r>
        <w:rPr>
          <w:rFonts w:ascii="Times New Roman" w:hAnsi="Times New Roman" w:cs="Times New Roman"/>
          <w:color w:val="000000"/>
          <w:sz w:val="24"/>
          <w:szCs w:val="24"/>
        </w:rPr>
        <w:t>). Hal ini juga telah memberikan legitimasi bagi Jaksa untuk melaksanakan hukuman sesuai dengan ketentuan Pasal 270.Te</w:t>
      </w:r>
      <w:r>
        <w:rPr>
          <w:rFonts w:ascii="Times New Roman" w:hAnsi="Times New Roman" w:cs="Times New Roman"/>
          <w:color w:val="000000"/>
          <w:sz w:val="24"/>
          <w:szCs w:val="24"/>
        </w:rPr>
        <w:t>rhadap pelaksanaan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pidana penjara telah dilaksanakan sesuai ketentuan Pasal 273 KUHAP yang menyebutkan bahwa terpidana diberikan waktu 1 bulan untuk membayar denda yang ditetapkan , hal itu sejalan dengan proses penyelesaian perkara pidana dalam kasus ini </w:t>
      </w:r>
      <w:r>
        <w:rPr>
          <w:rFonts w:ascii="Times New Roman" w:hAnsi="Times New Roman" w:cs="Times New Roman"/>
          <w:color w:val="000000"/>
          <w:sz w:val="24"/>
          <w:szCs w:val="24"/>
        </w:rPr>
        <w:t>dimana terpidana dijatuhi hukuman pidana penjara 2 tahun 6 bulan dilakukan di lembaga pemasyarakatan kelas II B Gunung Sugih pada tanggal 26 Meret 2019 sesuai dengan pasal 2 undang-undang pemasyarakatan Nomor 12 Tahun 1995 dimana sistem pemasyarakatan dise</w:t>
      </w:r>
      <w:r>
        <w:rPr>
          <w:rFonts w:ascii="Times New Roman" w:hAnsi="Times New Roman" w:cs="Times New Roman"/>
          <w:color w:val="000000"/>
          <w:sz w:val="24"/>
          <w:szCs w:val="24"/>
        </w:rPr>
        <w:t>lenggarakan dalam rangka membentuk warga binaan pemasyarakatan agar menjadi manusia seutuhnya, menyadari kesalahannya, memperbaiki diri, dan tidak mengulangi tindak pidana sehingga dapat diterima kembali oleh lingkungan masyarakat, dapat aktif berperan dal</w:t>
      </w:r>
      <w:r>
        <w:rPr>
          <w:rFonts w:ascii="Times New Roman" w:hAnsi="Times New Roman" w:cs="Times New Roman"/>
          <w:color w:val="000000"/>
          <w:sz w:val="24"/>
          <w:szCs w:val="24"/>
        </w:rPr>
        <w:t>am pembangunan, dan dapat hidup secara wajar sebagi warga yang baik dan bertanggung jawab.</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Menurut penulis pelaksanaan terhadap putusan nomor 27/Pid.Sus/2019/PN.Gns ini sudah memenuhi standar operasional kehakiman dan kejaksaan. Namun, sesuai dengan </w:t>
      </w:r>
      <w:r>
        <w:rPr>
          <w:rFonts w:ascii="Times New Roman" w:hAnsi="Times New Roman" w:cs="Times New Roman"/>
          <w:color w:val="000000"/>
          <w:sz w:val="24"/>
          <w:szCs w:val="24"/>
        </w:rPr>
        <w:lastRenderedPageBreak/>
        <w:t>penja</w:t>
      </w:r>
      <w:r>
        <w:rPr>
          <w:rFonts w:ascii="Times New Roman" w:hAnsi="Times New Roman" w:cs="Times New Roman"/>
          <w:color w:val="000000"/>
          <w:sz w:val="24"/>
          <w:szCs w:val="24"/>
        </w:rPr>
        <w:t>baran diatas dijelaskan bahwa terpidana tidak membayar denda yang ditetapkan, hal ini dapat juga dijadikan pemberat bagi terpidana untuk ditambahkan pidana kurungannya sebagai pengganti dalam hal ini dapat ditentukan oleh hakim dan jaksa dalam amar putusan</w:t>
      </w:r>
      <w:r>
        <w:rPr>
          <w:rFonts w:ascii="Times New Roman" w:hAnsi="Times New Roman" w:cs="Times New Roman"/>
          <w:color w:val="000000"/>
          <w:sz w:val="24"/>
          <w:szCs w:val="24"/>
        </w:rPr>
        <w:t>nya, sesuai dengan teori josept goldstein bahwa penegak hukum diharapkan mampu menegakkan hukum secara maksimal dengan tidak adanya penambahan hukuman terhadap terpidana oleh karena itu penulis menanggap bahwa pelaksaan terhap putusan nomor 27/Pid.Sus/2019</w:t>
      </w:r>
      <w:r>
        <w:rPr>
          <w:rFonts w:ascii="Times New Roman" w:hAnsi="Times New Roman" w:cs="Times New Roman"/>
          <w:color w:val="000000"/>
          <w:sz w:val="24"/>
          <w:szCs w:val="24"/>
        </w:rPr>
        <w:t>/PN.Gns ini belum dilakukan secara maksimal.</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KESIMPULAN DAN SARAN</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 Kesimpulan</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uraian yang telah yang telah dikemukakan diatas, maka dapat ditarik kesimpulan sebagai berikut:</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Perbuatan terdakwa telah terbukti secara sah memenuhi unsur-unsur</w:t>
      </w:r>
      <w:r>
        <w:rPr>
          <w:rFonts w:ascii="Times New Roman" w:hAnsi="Times New Roman" w:cs="Times New Roman"/>
          <w:color w:val="000000"/>
          <w:sz w:val="24"/>
          <w:szCs w:val="24"/>
        </w:rPr>
        <w:t xml:space="preserve"> tindak pidana pencemaran nama baik sesuai dengan pasal 45 ayat (1) Undang-Undang Nomor 19 Tahun 2016, sehingga terdakwa dapat mempertanggungjawabkan perbuatannya.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Pasar pertimbangan hakim dalam memutuskan perkara tindak pidana pencemaran nama baik adal</w:t>
      </w:r>
      <w:r>
        <w:rPr>
          <w:rFonts w:ascii="Times New Roman" w:hAnsi="Times New Roman" w:cs="Times New Roman"/>
          <w:color w:val="000000"/>
          <w:sz w:val="24"/>
          <w:szCs w:val="24"/>
        </w:rPr>
        <w:t>ah hal-hal yang meringankan dan hal yang memberatkan terdakwa yaitu:</w:t>
      </w:r>
    </w:p>
    <w:p w:rsidR="00FB2B14" w:rsidRDefault="00864EAB">
      <w:pPr>
        <w:autoSpaceDE w:val="0"/>
        <w:autoSpaceDN w:val="0"/>
        <w:adjustRightInd w:val="0"/>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 Hal yang meringankan</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 Terdakwa bersikap sopan</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 Terdakwa mengakui dan menyesali perbuatannya</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3. Terdakwa belum pernah menjalani hukuman</w:t>
      </w:r>
    </w:p>
    <w:p w:rsidR="00FB2B14" w:rsidRDefault="00864EAB">
      <w:pPr>
        <w:autoSpaceDE w:val="0"/>
        <w:autoSpaceDN w:val="0"/>
        <w:adjustRightInd w:val="0"/>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b. Hal yang memberatkan</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 perbuatan terdakwa</w:t>
      </w:r>
      <w:r>
        <w:rPr>
          <w:rFonts w:ascii="Times New Roman" w:hAnsi="Times New Roman" w:cs="Times New Roman"/>
          <w:color w:val="000000"/>
          <w:sz w:val="24"/>
          <w:szCs w:val="24"/>
        </w:rPr>
        <w:t xml:space="preserve"> meresahkan masyarakat</w:t>
      </w:r>
    </w:p>
    <w:p w:rsidR="00FB2B14" w:rsidRDefault="00864EA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 Perbuatan terdakwa merugikan orang lain terutama Ade Larasati</w:t>
      </w:r>
    </w:p>
    <w:p w:rsidR="00FB2B14" w:rsidRDefault="00864EAB">
      <w:pPr>
        <w:autoSpaceDE w:val="0"/>
        <w:autoSpaceDN w:val="0"/>
        <w:adjustRightInd w:val="0"/>
        <w:spacing w:after="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 Pelaksanaan terhadap putusan nomor27/Pid.Sus/2019/PN.Gns dilakukan oleh jaksa secara administratif dan diatur dalam pasal 207 KUHP serta pasal 36 Undang-Undang Nomor</w:t>
      </w:r>
      <w:r>
        <w:rPr>
          <w:rFonts w:ascii="Times New Roman" w:hAnsi="Times New Roman" w:cs="Times New Roman"/>
          <w:color w:val="000000"/>
          <w:sz w:val="24"/>
          <w:szCs w:val="24"/>
        </w:rPr>
        <w:t xml:space="preserve"> 48 Tahun 2009 Tentang Kekuasaan</w:t>
      </w:r>
    </w:p>
    <w:p w:rsidR="00FB2B14" w:rsidRDefault="00864EAB">
      <w:pPr>
        <w:spacing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FB2B14" w:rsidRDefault="00864EA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FB2B14" w:rsidRDefault="00864EAB">
      <w:pPr>
        <w:jc w:val="both"/>
        <w:rPr>
          <w:rFonts w:ascii="Times New Roman" w:hAnsi="Times New Roman" w:cs="Times New Roman"/>
          <w:b/>
          <w:sz w:val="24"/>
          <w:szCs w:val="24"/>
        </w:rPr>
      </w:pPr>
      <w:r>
        <w:rPr>
          <w:rFonts w:ascii="Times New Roman" w:hAnsi="Times New Roman" w:cs="Times New Roman"/>
          <w:sz w:val="24"/>
          <w:szCs w:val="24"/>
        </w:rPr>
        <w:t>Berdasarkan uraian yang telah yang telah dikemukakan diatas, maka</w:t>
      </w:r>
      <w:r>
        <w:rPr>
          <w:rFonts w:ascii="Times New Roman" w:hAnsi="Times New Roman" w:cs="Times New Roman"/>
          <w:b/>
          <w:sz w:val="24"/>
          <w:szCs w:val="24"/>
        </w:rPr>
        <w:t xml:space="preserve"> </w:t>
      </w:r>
      <w:r>
        <w:rPr>
          <w:rFonts w:ascii="Times New Roman" w:hAnsi="Times New Roman" w:cs="Times New Roman"/>
          <w:sz w:val="24"/>
          <w:szCs w:val="24"/>
        </w:rPr>
        <w:t>dapat ditarik kesimpulan sebagai berikut:</w:t>
      </w:r>
    </w:p>
    <w:p w:rsidR="00FB2B14" w:rsidRDefault="00864EAB">
      <w:pPr>
        <w:jc w:val="both"/>
        <w:rPr>
          <w:rFonts w:ascii="Times New Roman" w:hAnsi="Times New Roman" w:cs="Times New Roman"/>
          <w:b/>
          <w:sz w:val="24"/>
          <w:szCs w:val="24"/>
        </w:rPr>
      </w:pPr>
      <w:r>
        <w:rPr>
          <w:rFonts w:ascii="Times New Roman" w:hAnsi="Times New Roman" w:cs="Times New Roman"/>
          <w:sz w:val="24"/>
          <w:szCs w:val="24"/>
        </w:rPr>
        <w:t>1. Perbuatan terdakwa telah terbukti secara sah memenuhi unsur-unsur</w:t>
      </w:r>
      <w:r>
        <w:rPr>
          <w:rFonts w:ascii="Times New Roman" w:hAnsi="Times New Roman" w:cs="Times New Roman"/>
          <w:b/>
          <w:sz w:val="24"/>
          <w:szCs w:val="24"/>
        </w:rPr>
        <w:t xml:space="preserve"> </w:t>
      </w:r>
      <w:r>
        <w:rPr>
          <w:rFonts w:ascii="Times New Roman" w:hAnsi="Times New Roman" w:cs="Times New Roman"/>
          <w:sz w:val="24"/>
          <w:szCs w:val="24"/>
        </w:rPr>
        <w:t>tindak pidana pencemaran n</w:t>
      </w:r>
      <w:r>
        <w:rPr>
          <w:rFonts w:ascii="Times New Roman" w:hAnsi="Times New Roman" w:cs="Times New Roman"/>
          <w:sz w:val="24"/>
          <w:szCs w:val="24"/>
        </w:rPr>
        <w:t>ama baik sesuai dengan pasal 45 ayat (1)</w:t>
      </w:r>
      <w:r>
        <w:rPr>
          <w:rFonts w:ascii="Times New Roman" w:hAnsi="Times New Roman" w:cs="Times New Roman"/>
          <w:b/>
          <w:sz w:val="24"/>
          <w:szCs w:val="24"/>
        </w:rPr>
        <w:t xml:space="preserve"> </w:t>
      </w:r>
      <w:r>
        <w:rPr>
          <w:rFonts w:ascii="Times New Roman" w:hAnsi="Times New Roman" w:cs="Times New Roman"/>
          <w:sz w:val="24"/>
          <w:szCs w:val="24"/>
        </w:rPr>
        <w:t>Undang-Undang Nomor 19 Tahun 2016, sehingga terdakwa dapat</w:t>
      </w:r>
      <w:r>
        <w:rPr>
          <w:rFonts w:ascii="Times New Roman" w:hAnsi="Times New Roman" w:cs="Times New Roman"/>
          <w:b/>
          <w:sz w:val="24"/>
          <w:szCs w:val="24"/>
        </w:rPr>
        <w:t xml:space="preserve"> </w:t>
      </w:r>
      <w:r>
        <w:rPr>
          <w:rFonts w:ascii="Times New Roman" w:hAnsi="Times New Roman" w:cs="Times New Roman"/>
          <w:sz w:val="24"/>
          <w:szCs w:val="24"/>
        </w:rPr>
        <w:t>mempertanggungjawabkan perbuatannya.</w:t>
      </w:r>
    </w:p>
    <w:p w:rsidR="00FB2B14" w:rsidRDefault="00864EAB">
      <w:pPr>
        <w:jc w:val="both"/>
        <w:rPr>
          <w:rFonts w:ascii="Times New Roman" w:hAnsi="Times New Roman" w:cs="Times New Roman"/>
          <w:b/>
          <w:sz w:val="24"/>
          <w:szCs w:val="24"/>
        </w:rPr>
      </w:pPr>
      <w:r>
        <w:rPr>
          <w:rFonts w:ascii="Times New Roman" w:hAnsi="Times New Roman" w:cs="Times New Roman"/>
          <w:sz w:val="24"/>
          <w:szCs w:val="24"/>
        </w:rPr>
        <w:t>2. Dasar pertimbangan hakim dalam memutuskan perkara tindak pidana</w:t>
      </w:r>
      <w:r>
        <w:rPr>
          <w:rFonts w:ascii="Times New Roman" w:hAnsi="Times New Roman" w:cs="Times New Roman"/>
          <w:b/>
          <w:sz w:val="24"/>
          <w:szCs w:val="24"/>
        </w:rPr>
        <w:t xml:space="preserve"> </w:t>
      </w:r>
      <w:r>
        <w:rPr>
          <w:rFonts w:ascii="Times New Roman" w:hAnsi="Times New Roman" w:cs="Times New Roman"/>
          <w:sz w:val="24"/>
          <w:szCs w:val="24"/>
        </w:rPr>
        <w:t>pencemaran nama</w:t>
      </w:r>
      <w:r>
        <w:rPr>
          <w:rFonts w:ascii="Times New Roman" w:hAnsi="Times New Roman" w:cs="Times New Roman"/>
          <w:sz w:val="24"/>
          <w:szCs w:val="24"/>
        </w:rPr>
        <w:t xml:space="preserve"> baik adalah hal-hal yang meringankan dan hal yang</w:t>
      </w:r>
      <w:r>
        <w:rPr>
          <w:rFonts w:ascii="Times New Roman" w:hAnsi="Times New Roman" w:cs="Times New Roman"/>
          <w:b/>
          <w:sz w:val="24"/>
          <w:szCs w:val="24"/>
        </w:rPr>
        <w:t xml:space="preserve"> </w:t>
      </w:r>
      <w:r>
        <w:rPr>
          <w:rFonts w:ascii="Times New Roman" w:hAnsi="Times New Roman" w:cs="Times New Roman"/>
          <w:sz w:val="24"/>
          <w:szCs w:val="24"/>
        </w:rPr>
        <w:t>memberatkan terdakwa yaitu:</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a. Hal yang meringankan</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1. Terdakwa bersikap sopan</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2. Terdakwa mengakui dan menyesali perbuatannya</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lastRenderedPageBreak/>
        <w:t>3. Terdakwa belum pernah menjalani hukuman</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b. Hal yang memberatkan</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perbuatan terdakwa meresahkan masyarakat</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2. Perbuatan terdakwa merugikan orang lain terutama Ade Larasati</w:t>
      </w:r>
    </w:p>
    <w:p w:rsidR="00FB2B14" w:rsidRDefault="00864EAB">
      <w:pPr>
        <w:ind w:left="284"/>
        <w:jc w:val="both"/>
        <w:rPr>
          <w:rFonts w:ascii="Times New Roman" w:hAnsi="Times New Roman" w:cs="Times New Roman"/>
          <w:b/>
          <w:sz w:val="24"/>
          <w:szCs w:val="24"/>
        </w:rPr>
      </w:pPr>
      <w:r>
        <w:rPr>
          <w:rFonts w:ascii="Times New Roman" w:hAnsi="Times New Roman" w:cs="Times New Roman"/>
          <w:sz w:val="24"/>
          <w:szCs w:val="24"/>
        </w:rPr>
        <w:t>3. Pelaksanaan terhadap putusan nomor27/Pid.Sus/2019/PN.Gns dilakukan</w:t>
      </w:r>
      <w:r>
        <w:rPr>
          <w:rFonts w:ascii="Times New Roman" w:hAnsi="Times New Roman" w:cs="Times New Roman"/>
          <w:b/>
          <w:sz w:val="24"/>
          <w:szCs w:val="24"/>
        </w:rPr>
        <w:t xml:space="preserve"> </w:t>
      </w:r>
      <w:r>
        <w:rPr>
          <w:rFonts w:ascii="Times New Roman" w:hAnsi="Times New Roman" w:cs="Times New Roman"/>
          <w:sz w:val="24"/>
          <w:szCs w:val="24"/>
        </w:rPr>
        <w:t>oleh jaksa secara administratif dan diatur dalam pasal 207 KUHP serta</w:t>
      </w:r>
      <w:r>
        <w:rPr>
          <w:rFonts w:ascii="Times New Roman" w:hAnsi="Times New Roman" w:cs="Times New Roman"/>
          <w:b/>
          <w:sz w:val="24"/>
          <w:szCs w:val="24"/>
        </w:rPr>
        <w:t xml:space="preserve"> </w:t>
      </w:r>
      <w:r>
        <w:rPr>
          <w:rFonts w:ascii="Times New Roman" w:hAnsi="Times New Roman" w:cs="Times New Roman"/>
          <w:sz w:val="24"/>
          <w:szCs w:val="24"/>
        </w:rPr>
        <w:t>pasal 36 U</w:t>
      </w:r>
      <w:r>
        <w:rPr>
          <w:rFonts w:ascii="Times New Roman" w:hAnsi="Times New Roman" w:cs="Times New Roman"/>
          <w:sz w:val="24"/>
          <w:szCs w:val="24"/>
        </w:rPr>
        <w:t>ndang-Undang Nomor 48 Tahun 2009 Tentang Kekuasaan</w:t>
      </w:r>
      <w:r>
        <w:rPr>
          <w:rFonts w:ascii="Times New Roman" w:hAnsi="Times New Roman" w:cs="Times New Roman"/>
          <w:b/>
          <w:sz w:val="24"/>
          <w:szCs w:val="24"/>
        </w:rPr>
        <w:t xml:space="preserve"> </w:t>
      </w:r>
      <w:r>
        <w:rPr>
          <w:rFonts w:ascii="Times New Roman" w:hAnsi="Times New Roman" w:cs="Times New Roman"/>
          <w:sz w:val="24"/>
          <w:szCs w:val="24"/>
        </w:rPr>
        <w:t>Kehakiman bahwa pelaksaan putusan perkara pidana dilakukan oleh</w:t>
      </w:r>
      <w:r>
        <w:rPr>
          <w:rFonts w:ascii="Times New Roman" w:hAnsi="Times New Roman" w:cs="Times New Roman"/>
          <w:b/>
          <w:sz w:val="24"/>
          <w:szCs w:val="24"/>
        </w:rPr>
        <w:t xml:space="preserve"> </w:t>
      </w:r>
      <w:r>
        <w:rPr>
          <w:rFonts w:ascii="Times New Roman" w:hAnsi="Times New Roman" w:cs="Times New Roman"/>
          <w:sz w:val="24"/>
          <w:szCs w:val="24"/>
        </w:rPr>
        <w:t>jaksa dan lembaga pemasyarakatan mempunyai fungsi operasional</w:t>
      </w:r>
      <w:r>
        <w:rPr>
          <w:rFonts w:ascii="Times New Roman" w:hAnsi="Times New Roman" w:cs="Times New Roman"/>
          <w:b/>
          <w:sz w:val="24"/>
          <w:szCs w:val="24"/>
        </w:rPr>
        <w:t xml:space="preserve"> </w:t>
      </w:r>
      <w:r>
        <w:rPr>
          <w:rFonts w:ascii="Times New Roman" w:hAnsi="Times New Roman" w:cs="Times New Roman"/>
          <w:sz w:val="24"/>
          <w:szCs w:val="24"/>
        </w:rPr>
        <w:t>terhadap pelaksanaan putusan dengan ketentuan pasal 2 Undang-Undang</w:t>
      </w:r>
      <w:r>
        <w:rPr>
          <w:rFonts w:ascii="Times New Roman" w:hAnsi="Times New Roman" w:cs="Times New Roman"/>
          <w:b/>
          <w:sz w:val="24"/>
          <w:szCs w:val="24"/>
        </w:rPr>
        <w:t xml:space="preserve"> </w:t>
      </w:r>
      <w:r>
        <w:rPr>
          <w:rFonts w:ascii="Times New Roman" w:hAnsi="Times New Roman" w:cs="Times New Roman"/>
          <w:sz w:val="24"/>
          <w:szCs w:val="24"/>
        </w:rPr>
        <w:t>Nomor 12 Ta</w:t>
      </w:r>
      <w:r>
        <w:rPr>
          <w:rFonts w:ascii="Times New Roman" w:hAnsi="Times New Roman" w:cs="Times New Roman"/>
          <w:sz w:val="24"/>
          <w:szCs w:val="24"/>
        </w:rPr>
        <w:t>hun 1995 Tentang Pemasyarakatan.</w:t>
      </w:r>
    </w:p>
    <w:p w:rsidR="00FB2B14" w:rsidRDefault="00864EAB">
      <w:pPr>
        <w:ind w:left="284"/>
        <w:jc w:val="both"/>
        <w:rPr>
          <w:rFonts w:ascii="Times New Roman" w:hAnsi="Times New Roman" w:cs="Times New Roman"/>
          <w:b/>
          <w:sz w:val="24"/>
          <w:szCs w:val="24"/>
        </w:rPr>
      </w:pPr>
      <w:r>
        <w:rPr>
          <w:rFonts w:ascii="Times New Roman" w:hAnsi="Times New Roman" w:cs="Times New Roman"/>
          <w:b/>
          <w:bCs/>
          <w:sz w:val="24"/>
          <w:szCs w:val="24"/>
        </w:rPr>
        <w:t>Saran</w:t>
      </w:r>
    </w:p>
    <w:p w:rsidR="00FB2B14" w:rsidRDefault="00864EAB">
      <w:pPr>
        <w:ind w:left="284" w:firstLine="283"/>
        <w:jc w:val="both"/>
        <w:rPr>
          <w:rFonts w:ascii="Times New Roman" w:hAnsi="Times New Roman" w:cs="Times New Roman"/>
          <w:b/>
          <w:sz w:val="24"/>
          <w:szCs w:val="24"/>
        </w:rPr>
      </w:pPr>
      <w:r>
        <w:rPr>
          <w:rFonts w:ascii="Times New Roman" w:hAnsi="Times New Roman" w:cs="Times New Roman"/>
          <w:sz w:val="24"/>
          <w:szCs w:val="24"/>
        </w:rPr>
        <w:t>Untuk menghindari adanya korban tindak pidana pencemaran nama baik</w:t>
      </w:r>
      <w:r>
        <w:rPr>
          <w:rFonts w:ascii="Times New Roman" w:hAnsi="Times New Roman" w:cs="Times New Roman"/>
          <w:b/>
          <w:sz w:val="24"/>
          <w:szCs w:val="24"/>
        </w:rPr>
        <w:t xml:space="preserve"> </w:t>
      </w:r>
      <w:r>
        <w:rPr>
          <w:rFonts w:ascii="Times New Roman" w:hAnsi="Times New Roman" w:cs="Times New Roman"/>
          <w:sz w:val="24"/>
          <w:szCs w:val="24"/>
        </w:rPr>
        <w:t>dalam kehidupan masyarakat sebaiknya:</w:t>
      </w:r>
    </w:p>
    <w:p w:rsidR="00FB2B14" w:rsidRDefault="00864EAB">
      <w:pPr>
        <w:ind w:left="284" w:firstLine="283"/>
        <w:jc w:val="both"/>
        <w:rPr>
          <w:rFonts w:ascii="Times New Roman" w:hAnsi="Times New Roman" w:cs="Times New Roman"/>
          <w:b/>
          <w:sz w:val="24"/>
          <w:szCs w:val="24"/>
        </w:rPr>
      </w:pPr>
      <w:r>
        <w:rPr>
          <w:rFonts w:ascii="Times New Roman" w:hAnsi="Times New Roman" w:cs="Times New Roman"/>
          <w:sz w:val="24"/>
          <w:szCs w:val="24"/>
        </w:rPr>
        <w:t>1. Bahwa dalam penerapan pasal 45 ayat (1) Undang-Undang Nomor 19</w:t>
      </w:r>
      <w:r>
        <w:rPr>
          <w:rFonts w:ascii="Times New Roman" w:hAnsi="Times New Roman" w:cs="Times New Roman"/>
          <w:b/>
          <w:sz w:val="24"/>
          <w:szCs w:val="24"/>
        </w:rPr>
        <w:t xml:space="preserve"> </w:t>
      </w:r>
      <w:r>
        <w:rPr>
          <w:rFonts w:ascii="Times New Roman" w:hAnsi="Times New Roman" w:cs="Times New Roman"/>
          <w:sz w:val="24"/>
          <w:szCs w:val="24"/>
        </w:rPr>
        <w:t>Tahun 2016 masih perlu adanya revisi untuk mem</w:t>
      </w:r>
      <w:r>
        <w:rPr>
          <w:rFonts w:ascii="Times New Roman" w:hAnsi="Times New Roman" w:cs="Times New Roman"/>
          <w:sz w:val="24"/>
          <w:szCs w:val="24"/>
        </w:rPr>
        <w:t>berikan hukuman yang</w:t>
      </w:r>
      <w:r>
        <w:rPr>
          <w:rFonts w:ascii="Times New Roman" w:hAnsi="Times New Roman" w:cs="Times New Roman"/>
          <w:b/>
          <w:sz w:val="24"/>
          <w:szCs w:val="24"/>
        </w:rPr>
        <w:t xml:space="preserve"> </w:t>
      </w:r>
      <w:r>
        <w:rPr>
          <w:rFonts w:ascii="Times New Roman" w:hAnsi="Times New Roman" w:cs="Times New Roman"/>
          <w:sz w:val="24"/>
          <w:szCs w:val="24"/>
        </w:rPr>
        <w:t>berat melebihi 4 tahun guna memberikan efek jera terhadap pelaku dan</w:t>
      </w:r>
      <w:r>
        <w:rPr>
          <w:rFonts w:ascii="Times New Roman" w:hAnsi="Times New Roman" w:cs="Times New Roman"/>
          <w:b/>
          <w:sz w:val="24"/>
          <w:szCs w:val="24"/>
        </w:rPr>
        <w:t xml:space="preserve"> </w:t>
      </w:r>
      <w:r>
        <w:rPr>
          <w:rFonts w:ascii="Times New Roman" w:hAnsi="Times New Roman" w:cs="Times New Roman"/>
          <w:sz w:val="24"/>
          <w:szCs w:val="24"/>
        </w:rPr>
        <w:t>tidak akan mengulangi perbuatan tersebut.</w:t>
      </w:r>
    </w:p>
    <w:p w:rsidR="00FB2B14" w:rsidRDefault="00864EAB">
      <w:pPr>
        <w:ind w:left="284" w:firstLine="283"/>
        <w:jc w:val="both"/>
        <w:rPr>
          <w:rFonts w:ascii="Times New Roman" w:hAnsi="Times New Roman" w:cs="Times New Roman"/>
          <w:b/>
          <w:sz w:val="24"/>
          <w:szCs w:val="24"/>
        </w:rPr>
      </w:pPr>
      <w:r>
        <w:rPr>
          <w:rFonts w:ascii="Times New Roman" w:hAnsi="Times New Roman" w:cs="Times New Roman"/>
          <w:sz w:val="24"/>
          <w:szCs w:val="24"/>
        </w:rPr>
        <w:t>2. Dasar pertimbangan haklim dalam menjatuhkan hukuman diharapkan</w:t>
      </w:r>
      <w:r>
        <w:rPr>
          <w:rFonts w:ascii="Times New Roman" w:hAnsi="Times New Roman" w:cs="Times New Roman"/>
          <w:b/>
          <w:sz w:val="24"/>
          <w:szCs w:val="24"/>
        </w:rPr>
        <w:t xml:space="preserve"> </w:t>
      </w:r>
      <w:r>
        <w:rPr>
          <w:rFonts w:ascii="Times New Roman" w:hAnsi="Times New Roman" w:cs="Times New Roman"/>
          <w:sz w:val="24"/>
          <w:szCs w:val="24"/>
        </w:rPr>
        <w:t>dapat lebih maksimal dan hakim tidak boleh terpengaruh ole</w:t>
      </w:r>
      <w:r>
        <w:rPr>
          <w:rFonts w:ascii="Times New Roman" w:hAnsi="Times New Roman" w:cs="Times New Roman"/>
          <w:sz w:val="24"/>
          <w:szCs w:val="24"/>
        </w:rPr>
        <w:t>h bisikan-bisikan</w:t>
      </w:r>
      <w:r>
        <w:rPr>
          <w:rFonts w:ascii="Times New Roman" w:hAnsi="Times New Roman" w:cs="Times New Roman"/>
          <w:b/>
          <w:sz w:val="24"/>
          <w:szCs w:val="24"/>
        </w:rPr>
        <w:t xml:space="preserve"> </w:t>
      </w:r>
      <w:r>
        <w:rPr>
          <w:rFonts w:ascii="Times New Roman" w:hAnsi="Times New Roman" w:cs="Times New Roman"/>
          <w:sz w:val="24"/>
          <w:szCs w:val="24"/>
        </w:rPr>
        <w:t>yang mengakibatkan hakim sewenang-wenang dalam</w:t>
      </w:r>
      <w:r>
        <w:rPr>
          <w:rFonts w:ascii="Times New Roman" w:hAnsi="Times New Roman" w:cs="Times New Roman"/>
          <w:b/>
          <w:sz w:val="24"/>
          <w:szCs w:val="24"/>
        </w:rPr>
        <w:t xml:space="preserve"> </w:t>
      </w:r>
      <w:r>
        <w:rPr>
          <w:rFonts w:ascii="Times New Roman" w:hAnsi="Times New Roman" w:cs="Times New Roman"/>
          <w:sz w:val="24"/>
          <w:szCs w:val="24"/>
        </w:rPr>
        <w:t>menjatuhkan hukuman.</w:t>
      </w:r>
    </w:p>
    <w:p w:rsidR="00FB2B14" w:rsidRDefault="00864EAB">
      <w:pPr>
        <w:ind w:left="284" w:firstLine="283"/>
        <w:jc w:val="both"/>
        <w:rPr>
          <w:rFonts w:ascii="Times New Roman" w:hAnsi="Times New Roman" w:cs="Times New Roman"/>
          <w:b/>
          <w:sz w:val="24"/>
          <w:szCs w:val="24"/>
        </w:rPr>
      </w:pPr>
      <w:r>
        <w:rPr>
          <w:rFonts w:ascii="Times New Roman" w:hAnsi="Times New Roman" w:cs="Times New Roman"/>
          <w:sz w:val="24"/>
          <w:szCs w:val="24"/>
        </w:rPr>
        <w:t>3. Dalam pelaksaan terhadap putusan nomor 27/Pid.Sus/2019/PN.Gns</w:t>
      </w:r>
      <w:r>
        <w:rPr>
          <w:rFonts w:ascii="Times New Roman" w:hAnsi="Times New Roman" w:cs="Times New Roman"/>
          <w:b/>
          <w:sz w:val="24"/>
          <w:szCs w:val="24"/>
        </w:rPr>
        <w:t xml:space="preserve"> </w:t>
      </w:r>
      <w:r>
        <w:rPr>
          <w:rFonts w:ascii="Times New Roman" w:hAnsi="Times New Roman" w:cs="Times New Roman"/>
          <w:sz w:val="24"/>
          <w:szCs w:val="24"/>
        </w:rPr>
        <w:t>diuapayakan agar lebih mengoptimalkan pelaksanaan terhadap putusan</w:t>
      </w:r>
      <w:r>
        <w:rPr>
          <w:rFonts w:ascii="Times New Roman" w:hAnsi="Times New Roman" w:cs="Times New Roman"/>
          <w:b/>
          <w:sz w:val="24"/>
          <w:szCs w:val="24"/>
        </w:rPr>
        <w:t xml:space="preserve"> </w:t>
      </w:r>
      <w:r>
        <w:rPr>
          <w:rFonts w:ascii="Times New Roman" w:hAnsi="Times New Roman" w:cs="Times New Roman"/>
          <w:sz w:val="24"/>
          <w:szCs w:val="24"/>
        </w:rPr>
        <w:t>pengadilan sesuai dengan ketentuan Und</w:t>
      </w:r>
      <w:r>
        <w:rPr>
          <w:rFonts w:ascii="Times New Roman" w:hAnsi="Times New Roman" w:cs="Times New Roman"/>
          <w:sz w:val="24"/>
          <w:szCs w:val="24"/>
        </w:rPr>
        <w:t>ang-Undang yang berlaku.</w:t>
      </w:r>
    </w:p>
    <w:p w:rsidR="00FB2B14" w:rsidRDefault="00864EAB">
      <w:pPr>
        <w:jc w:val="both"/>
        <w:rPr>
          <w:rFonts w:ascii="Times New Roman" w:hAnsi="Times New Roman" w:cs="Times New Roman"/>
          <w:b/>
          <w:sz w:val="24"/>
          <w:szCs w:val="24"/>
        </w:rPr>
      </w:pPr>
      <w:r>
        <w:rPr>
          <w:rFonts w:ascii="Times New Roman" w:hAnsi="Times New Roman" w:cs="Times New Roman"/>
          <w:b/>
          <w:bCs/>
          <w:color w:val="000000"/>
          <w:sz w:val="24"/>
          <w:szCs w:val="24"/>
        </w:rPr>
        <w:t>DAFTAR PUSTAKA</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 BUKU</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Ilmar, Aminuddin. (2014). </w:t>
      </w:r>
      <w:r>
        <w:rPr>
          <w:rFonts w:ascii="Times New Roman" w:hAnsi="Times New Roman" w:cs="Times New Roman"/>
          <w:i/>
          <w:iCs/>
          <w:color w:val="000000"/>
          <w:sz w:val="24"/>
          <w:szCs w:val="24"/>
        </w:rPr>
        <w:t>"Hukum Tata Pemerintahan".</w:t>
      </w:r>
      <w:r>
        <w:rPr>
          <w:rFonts w:ascii="Times New Roman" w:hAnsi="Times New Roman" w:cs="Times New Roman"/>
          <w:color w:val="000000"/>
          <w:sz w:val="24"/>
          <w:szCs w:val="24"/>
        </w:rPr>
        <w:t>Prenada media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Group,Jakarta.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Kadafi, Muhammad, dkk.(2016). </w:t>
      </w:r>
      <w:r>
        <w:rPr>
          <w:rFonts w:ascii="Times New Roman" w:hAnsi="Times New Roman" w:cs="Times New Roman"/>
          <w:i/>
          <w:iCs/>
          <w:color w:val="000000"/>
          <w:sz w:val="24"/>
          <w:szCs w:val="24"/>
        </w:rPr>
        <w:t>"Metodelogi Penelitian Hukum Medan"</w:t>
      </w:r>
      <w:r>
        <w:rPr>
          <w:rFonts w:ascii="Times New Roman" w:hAnsi="Times New Roman" w:cs="Times New Roman"/>
          <w:color w:val="000000"/>
          <w:sz w:val="24"/>
          <w:szCs w:val="24"/>
        </w:rPr>
        <w:t>:</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perdana publishing.</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Kadafi, muhammad. (2016). </w:t>
      </w:r>
      <w:r>
        <w:rPr>
          <w:rFonts w:ascii="Times New Roman" w:hAnsi="Times New Roman" w:cs="Times New Roman"/>
          <w:i/>
          <w:iCs/>
          <w:color w:val="000000"/>
          <w:sz w:val="24"/>
          <w:szCs w:val="24"/>
        </w:rPr>
        <w:t xml:space="preserve">"Ilmu </w:t>
      </w:r>
      <w:r>
        <w:rPr>
          <w:rFonts w:ascii="Times New Roman" w:hAnsi="Times New Roman" w:cs="Times New Roman"/>
          <w:i/>
          <w:iCs/>
          <w:color w:val="000000"/>
          <w:sz w:val="24"/>
          <w:szCs w:val="24"/>
        </w:rPr>
        <w:t>Sosiologi Hukum"</w:t>
      </w:r>
      <w:r>
        <w:rPr>
          <w:rFonts w:ascii="Times New Roman" w:hAnsi="Times New Roman" w:cs="Times New Roman"/>
          <w:color w:val="000000"/>
          <w:sz w:val="24"/>
          <w:szCs w:val="24"/>
        </w:rPr>
        <w:t>. Medan: perdana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publishing.</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Lamintang, (2014). </w:t>
      </w:r>
      <w:r>
        <w:rPr>
          <w:rFonts w:ascii="Times New Roman" w:hAnsi="Times New Roman" w:cs="Times New Roman"/>
          <w:i/>
          <w:iCs/>
          <w:color w:val="000000"/>
          <w:sz w:val="24"/>
          <w:szCs w:val="24"/>
        </w:rPr>
        <w:t>"Dasar-Dasar Hukum Pidana Diindonesia"</w:t>
      </w:r>
      <w:r>
        <w:rPr>
          <w:rFonts w:ascii="Times New Roman" w:hAnsi="Times New Roman" w:cs="Times New Roman"/>
          <w:color w:val="000000"/>
          <w:sz w:val="24"/>
          <w:szCs w:val="24"/>
        </w:rPr>
        <w:t>.Sinar</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Grafika, Jakarta.</w:t>
      </w:r>
    </w:p>
    <w:p w:rsidR="00FB2B14" w:rsidRDefault="00864EAB">
      <w:pPr>
        <w:autoSpaceDE w:val="0"/>
        <w:autoSpaceDN w:val="0"/>
        <w:adjustRightInd w:val="0"/>
        <w:spacing w:after="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Prodjodiko, Wirjono (1989) </w:t>
      </w:r>
      <w:r>
        <w:rPr>
          <w:rFonts w:ascii="Times New Roman" w:hAnsi="Times New Roman" w:cs="Times New Roman"/>
          <w:i/>
          <w:iCs/>
          <w:color w:val="000000"/>
          <w:sz w:val="24"/>
          <w:szCs w:val="24"/>
        </w:rPr>
        <w:t>“Teori Dan Tujuan Pemidanaan”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Muladi, Sahrul (2018). </w:t>
      </w:r>
      <w:r>
        <w:rPr>
          <w:rFonts w:ascii="Times New Roman" w:hAnsi="Times New Roman" w:cs="Times New Roman"/>
          <w:i/>
          <w:iCs/>
          <w:color w:val="000000"/>
          <w:sz w:val="24"/>
          <w:szCs w:val="24"/>
        </w:rPr>
        <w:t>"Awas Hoax"</w:t>
      </w:r>
      <w:r>
        <w:rPr>
          <w:rFonts w:ascii="Times New Roman" w:hAnsi="Times New Roman" w:cs="Times New Roman"/>
          <w:color w:val="000000"/>
          <w:sz w:val="24"/>
          <w:szCs w:val="24"/>
        </w:rPr>
        <w:t>.Elex Media Komputindo, Jakarta.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Sadi, Muhammad. (2015). </w:t>
      </w:r>
      <w:r>
        <w:rPr>
          <w:rFonts w:ascii="Times New Roman" w:hAnsi="Times New Roman" w:cs="Times New Roman"/>
          <w:i/>
          <w:iCs/>
          <w:color w:val="000000"/>
          <w:sz w:val="24"/>
          <w:szCs w:val="24"/>
        </w:rPr>
        <w:t>"Pengantar Ilmu Hukum".</w:t>
      </w:r>
      <w:r>
        <w:rPr>
          <w:rFonts w:ascii="Times New Roman" w:hAnsi="Times New Roman" w:cs="Times New Roman"/>
          <w:color w:val="000000"/>
          <w:sz w:val="24"/>
          <w:szCs w:val="24"/>
        </w:rPr>
        <w:t>Prenada Media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Group,Jakarta.</w:t>
      </w:r>
    </w:p>
    <w:p w:rsidR="00FB2B14" w:rsidRDefault="00864EAB">
      <w:pPr>
        <w:autoSpaceDE w:val="0"/>
        <w:autoSpaceDN w:val="0"/>
        <w:adjustRightInd w:val="0"/>
        <w:spacing w:after="0"/>
        <w:jc w:val="both"/>
        <w:rPr>
          <w:rFonts w:ascii="Times New Roman" w:hAnsi="Times New Roman" w:cs="Times New Roman"/>
          <w:i/>
          <w:iCs/>
          <w:color w:val="000000"/>
          <w:sz w:val="24"/>
          <w:szCs w:val="24"/>
        </w:rPr>
      </w:pPr>
      <w:r>
        <w:rPr>
          <w:rFonts w:ascii="Times New Roman" w:hAnsi="Times New Roman" w:cs="Times New Roman"/>
          <w:color w:val="000000"/>
          <w:sz w:val="24"/>
          <w:szCs w:val="24"/>
        </w:rPr>
        <w:lastRenderedPageBreak/>
        <w:t xml:space="preserve">Samosir, C. Djisman (2012). </w:t>
      </w:r>
      <w:r>
        <w:rPr>
          <w:rFonts w:ascii="Times New Roman" w:hAnsi="Times New Roman" w:cs="Times New Roman"/>
          <w:i/>
          <w:iCs/>
          <w:color w:val="000000"/>
          <w:sz w:val="24"/>
          <w:szCs w:val="24"/>
        </w:rPr>
        <w:t>"Sekelumit Tentang Penologi Dan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Pemasyarakatan"</w:t>
      </w:r>
      <w:r>
        <w:rPr>
          <w:rFonts w:ascii="Times New Roman" w:hAnsi="Times New Roman" w:cs="Times New Roman"/>
          <w:color w:val="000000"/>
          <w:sz w:val="24"/>
          <w:szCs w:val="24"/>
        </w:rPr>
        <w:t xml:space="preserve">. Nuansa aulia,Bandung. Soekanto, Soerjono, dkk. (1942). </w:t>
      </w:r>
      <w:r>
        <w:rPr>
          <w:rFonts w:ascii="Times New Roman" w:hAnsi="Times New Roman" w:cs="Times New Roman"/>
          <w:i/>
          <w:iCs/>
          <w:color w:val="000000"/>
          <w:sz w:val="24"/>
          <w:szCs w:val="24"/>
        </w:rPr>
        <w:t>"Penelitian Normatif"</w:t>
      </w:r>
      <w:r>
        <w:rPr>
          <w:rFonts w:ascii="Times New Roman" w:hAnsi="Times New Roman" w:cs="Times New Roman"/>
          <w:color w:val="000000"/>
          <w:sz w:val="24"/>
          <w:szCs w:val="24"/>
        </w:rPr>
        <w:t>.Rajawalipers,Depok.</w:t>
      </w:r>
    </w:p>
    <w:p w:rsidR="00FB2B14" w:rsidRDefault="00864EAB">
      <w:pPr>
        <w:autoSpaceDE w:val="0"/>
        <w:autoSpaceDN w:val="0"/>
        <w:adjustRightInd w:val="0"/>
        <w:spacing w:after="0"/>
        <w:jc w:val="both"/>
        <w:rPr>
          <w:rFonts w:ascii="Times New Roman" w:hAnsi="Times New Roman" w:cs="Times New Roman"/>
          <w:i/>
          <w:iCs/>
          <w:color w:val="000000"/>
          <w:sz w:val="24"/>
          <w:szCs w:val="24"/>
        </w:rPr>
      </w:pPr>
      <w:r>
        <w:rPr>
          <w:rFonts w:ascii="Times New Roman" w:hAnsi="Times New Roman" w:cs="Times New Roman"/>
          <w:color w:val="000000"/>
          <w:sz w:val="24"/>
          <w:szCs w:val="24"/>
        </w:rPr>
        <w:t>Soekan</w:t>
      </w:r>
      <w:r>
        <w:rPr>
          <w:rFonts w:ascii="Times New Roman" w:hAnsi="Times New Roman" w:cs="Times New Roman"/>
          <w:color w:val="000000"/>
          <w:sz w:val="24"/>
          <w:szCs w:val="24"/>
        </w:rPr>
        <w:t xml:space="preserve">to, Soerjono. (2014). </w:t>
      </w:r>
      <w:r>
        <w:rPr>
          <w:rFonts w:ascii="Times New Roman" w:hAnsi="Times New Roman" w:cs="Times New Roman"/>
          <w:i/>
          <w:iCs/>
          <w:color w:val="000000"/>
          <w:sz w:val="24"/>
          <w:szCs w:val="24"/>
        </w:rPr>
        <w:t>"Faktor-Faktor Yang Mempengaruhi</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i/>
          <w:iCs/>
          <w:color w:val="000000"/>
          <w:sz w:val="24"/>
          <w:szCs w:val="24"/>
        </w:rPr>
        <w:t>Penegakan Hukum"</w:t>
      </w:r>
      <w:r>
        <w:rPr>
          <w:rFonts w:ascii="Times New Roman" w:hAnsi="Times New Roman" w:cs="Times New Roman"/>
          <w:color w:val="000000"/>
          <w:sz w:val="24"/>
          <w:szCs w:val="24"/>
        </w:rPr>
        <w:t>.RajawaliPers, Depok.</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Susanti, Dyah Ochtorina, dkk. (2014). </w:t>
      </w:r>
      <w:r>
        <w:rPr>
          <w:rFonts w:ascii="Times New Roman" w:hAnsi="Times New Roman" w:cs="Times New Roman"/>
          <w:i/>
          <w:iCs/>
          <w:color w:val="000000"/>
          <w:sz w:val="24"/>
          <w:szCs w:val="24"/>
        </w:rPr>
        <w:t>"Penelitian Hukum".</w:t>
      </w:r>
      <w:r>
        <w:rPr>
          <w:rFonts w:ascii="Times New Roman" w:hAnsi="Times New Roman" w:cs="Times New Roman"/>
          <w:color w:val="000000"/>
          <w:sz w:val="24"/>
          <w:szCs w:val="24"/>
        </w:rPr>
        <w:t>Sinar</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Grafika,Jakarta .</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Syamsuddin, Aziz (2011). </w:t>
      </w:r>
      <w:r>
        <w:rPr>
          <w:rFonts w:ascii="Times New Roman" w:hAnsi="Times New Roman" w:cs="Times New Roman"/>
          <w:i/>
          <w:iCs/>
          <w:color w:val="000000"/>
          <w:sz w:val="24"/>
          <w:szCs w:val="24"/>
        </w:rPr>
        <w:t>"Tindak pidana khusus"</w:t>
      </w:r>
      <w:r>
        <w:rPr>
          <w:rFonts w:ascii="Times New Roman" w:hAnsi="Times New Roman" w:cs="Times New Roman"/>
          <w:color w:val="000000"/>
          <w:sz w:val="24"/>
          <w:szCs w:val="24"/>
        </w:rPr>
        <w:t>. Sinar Grafika,Jakarta</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b/>
          <w:bCs/>
          <w:color w:val="000000"/>
          <w:sz w:val="24"/>
          <w:szCs w:val="24"/>
        </w:rPr>
        <w:t>PERATURAN PERUNDANG-UNDANGAN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Kitab Undang-Undang Hukum Pidana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Kitab Undang-Undang Hukum Acara Pidana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Undang-Undang No. 19 Tahun 2016 Tentang Informasi Dan Transaksi</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Elektronik pasal 207 KUHP serta pasal 36 Undang-Undang Nomor 48</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Tahun 2009 Tentang Kekuasaa</w:t>
      </w:r>
      <w:r>
        <w:rPr>
          <w:rFonts w:ascii="Times New Roman" w:hAnsi="Times New Roman" w:cs="Times New Roman"/>
          <w:color w:val="000000"/>
          <w:sz w:val="24"/>
          <w:szCs w:val="24"/>
        </w:rPr>
        <w:t>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Pasal 2 Undang-Undang Nomor 12 Tahun 1995 Tentang Pemasyarakatan.</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 SKRIPSI</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Aditya Arief Firmanto, 2010 “Penegakan Hukum Tindak Pidana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Perdagangan Perempuan Dibawah Umur Menurut Undang-Undang</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No.21 tahun 2007 Dipengadilan Negeri Indramayu”, Skripsi</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Faku</w:t>
      </w:r>
      <w:r>
        <w:rPr>
          <w:rFonts w:ascii="Times New Roman" w:hAnsi="Times New Roman" w:cs="Times New Roman"/>
          <w:color w:val="000000"/>
          <w:sz w:val="24"/>
          <w:szCs w:val="24"/>
        </w:rPr>
        <w:t>ltas Hukum Universitas Ahmad Dahlan Yogyakarta,hal:59.</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 Pebriyanti Arasyid, 2014 “Tinjauan Yuridis Terhadap Pelaku Tindak Pidana</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Pencemaran Nama Baik (Studi Kasus Putusan No. 822/Pid.B/2011/PN.Mks.)</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 JURNAL</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Muhammad Junaidi, 2016). “Semangat Pembaharua</w:t>
      </w:r>
      <w:r>
        <w:rPr>
          <w:rFonts w:ascii="Times New Roman" w:hAnsi="Times New Roman" w:cs="Times New Roman"/>
          <w:color w:val="000000"/>
          <w:sz w:val="24"/>
          <w:szCs w:val="24"/>
        </w:rPr>
        <w:t>n Dan Penegakan</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Hukum Indonesia Dalam </w:t>
      </w:r>
      <w:r>
        <w:rPr>
          <w:rFonts w:ascii="Times New Roman" w:hAnsi="Times New Roman" w:cs="Times New Roman"/>
          <w:i/>
          <w:iCs/>
          <w:color w:val="000000"/>
          <w:sz w:val="24"/>
          <w:szCs w:val="24"/>
        </w:rPr>
        <w:t>Perspektif Sociological Jurisprudence</w:t>
      </w:r>
      <w:r>
        <w:rPr>
          <w:rFonts w:ascii="Times New Roman" w:hAnsi="Times New Roman" w:cs="Times New Roman"/>
          <w:color w:val="000000"/>
          <w:sz w:val="24"/>
          <w:szCs w:val="24"/>
        </w:rPr>
        <w:t>”.</w:t>
      </w:r>
    </w:p>
    <w:p w:rsidR="00FB2B14" w:rsidRDefault="00864EA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Jurnal pembaharuan hukum vol.3, No.1.</w:t>
      </w:r>
    </w:p>
    <w:p w:rsidR="00FB2B14" w:rsidRDefault="00864EA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 INTERNET</w:t>
      </w:r>
    </w:p>
    <w:p w:rsidR="00FB2B14" w:rsidRDefault="00864EAB">
      <w:p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FF"/>
          <w:sz w:val="24"/>
          <w:szCs w:val="24"/>
        </w:rPr>
        <w:t>http://jurnal.unnisula.ac.id/index.php/PH/article/view1346/1037</w:t>
      </w:r>
    </w:p>
    <w:p w:rsidR="00FB2B14" w:rsidRDefault="00864EAB">
      <w:p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FF"/>
          <w:sz w:val="24"/>
          <w:szCs w:val="24"/>
        </w:rPr>
        <w:t>http://ghanchou.blogspot.com/2010/07/sejarah-undang-undang-ite.html</w:t>
      </w:r>
    </w:p>
    <w:p w:rsidR="00FB2B14" w:rsidRDefault="00864EAB">
      <w:p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FF"/>
          <w:sz w:val="24"/>
          <w:szCs w:val="24"/>
        </w:rPr>
        <w:t>https://tirto.id/banjir-kasus-pasal-karet-uu-ite-sepanjang-2019-eo4V</w:t>
      </w:r>
    </w:p>
    <w:p w:rsidR="00FB2B14" w:rsidRDefault="00864EAB">
      <w:pPr>
        <w:autoSpaceDE w:val="0"/>
        <w:autoSpaceDN w:val="0"/>
        <w:adjustRightInd w:val="0"/>
        <w:spacing w:after="0"/>
        <w:jc w:val="both"/>
        <w:rPr>
          <w:rFonts w:ascii="Times New Roman" w:hAnsi="Times New Roman" w:cs="Times New Roman"/>
          <w:color w:val="0000FF"/>
          <w:sz w:val="24"/>
          <w:szCs w:val="24"/>
        </w:rPr>
      </w:pPr>
      <w:hyperlink r:id="rId12" w:history="1">
        <w:r>
          <w:rPr>
            <w:rStyle w:val="Hyperlink"/>
            <w:rFonts w:ascii="Times New Roman" w:hAnsi="Times New Roman" w:cs="Times New Roman"/>
            <w:sz w:val="24"/>
            <w:szCs w:val="24"/>
          </w:rPr>
          <w:t>http://repository.unpas.ac.id/12495/3/BAB%20I.pdf</w:t>
        </w:r>
      </w:hyperlink>
    </w:p>
    <w:p w:rsidR="00FB2B14" w:rsidRDefault="00864EAB">
      <w:p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FF"/>
          <w:sz w:val="24"/>
          <w:szCs w:val="24"/>
        </w:rPr>
        <w:t>https://putusan.mahkamahagung.go.id</w:t>
      </w:r>
    </w:p>
    <w:p w:rsidR="00FB2B14" w:rsidRDefault="00FB2B14">
      <w:pPr>
        <w:jc w:val="both"/>
        <w:rPr>
          <w:rFonts w:ascii="Times New Roman" w:hAnsi="Times New Roman" w:cs="Times New Roman"/>
          <w:b/>
          <w:sz w:val="24"/>
          <w:szCs w:val="24"/>
        </w:rPr>
      </w:pPr>
    </w:p>
    <w:sectPr w:rsidR="00FB2B14">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AB" w:rsidRDefault="00864EAB">
      <w:pPr>
        <w:spacing w:after="0" w:line="240" w:lineRule="auto"/>
      </w:pPr>
      <w:r>
        <w:separator/>
      </w:r>
    </w:p>
  </w:endnote>
  <w:endnote w:type="continuationSeparator" w:id="0">
    <w:p w:rsidR="00864EAB" w:rsidRDefault="0086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14" w:rsidRDefault="00864EAB">
    <w:pPr>
      <w:pStyle w:val="Footer"/>
      <w:ind w:right="663"/>
      <w:jc w:val="right"/>
    </w:pPr>
    <w:r>
      <w:rPr>
        <w:noProof/>
        <w:lang w:val="id-ID" w:eastAsia="id-ID"/>
      </w:rPr>
      <mc:AlternateContent>
        <mc:Choice Requires="wpg">
          <w:drawing>
            <wp:anchor distT="0" distB="0" distL="0" distR="0" simplePos="0" relativeHeight="2" behindDoc="0" locked="0" layoutInCell="1" allowOverlap="1">
              <wp:simplePos x="0" y="0"/>
              <wp:positionH relativeFrom="rightMargin">
                <wp:posOffset>-415925</wp:posOffset>
              </wp:positionH>
              <wp:positionV relativeFrom="bottomMargin">
                <wp:posOffset>-29845</wp:posOffset>
              </wp:positionV>
              <wp:extent cx="445135" cy="355600"/>
              <wp:effectExtent l="3175" t="0" r="0" b="0"/>
              <wp:wrapNone/>
              <wp:docPr id="40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135" cy="355600"/>
                        <a:chOff x="726" y="14496"/>
                        <a:chExt cx="659" cy="690"/>
                      </a:xfrm>
                    </wpg:grpSpPr>
                    <wps:wsp>
                      <wps:cNvPr id="1" name="Rectangle 1"/>
                      <wps:cNvSpPr/>
                      <wps:spPr>
                        <a:xfrm>
                          <a:off x="831" y="14552"/>
                          <a:ext cx="512" cy="526"/>
                        </a:xfrm>
                        <a:prstGeom prst="rect">
                          <a:avLst/>
                        </a:prstGeom>
                        <a:solidFill>
                          <a:srgbClr val="953734"/>
                        </a:solidFill>
                        <a:ln w="9525" cap="flat" cmpd="sng">
                          <a:solidFill>
                            <a:srgbClr val="953734"/>
                          </a:solidFill>
                          <a:prstDash val="solid"/>
                          <a:miter/>
                          <a:headEnd type="none" w="med" len="med"/>
                          <a:tailEnd type="none" w="med" len="med"/>
                        </a:ln>
                      </wps:spPr>
                      <wps:bodyPr>
                        <a:prstTxWarp prst="textNoShape">
                          <a:avLst/>
                        </a:prstTxWarp>
                      </wps:bodyPr>
                    </wps:wsp>
                    <wps:wsp>
                      <wps:cNvPr id="2" name="Rectangle 2"/>
                      <wps:cNvSpPr/>
                      <wps:spPr>
                        <a:xfrm>
                          <a:off x="831" y="15117"/>
                          <a:ext cx="512" cy="43"/>
                        </a:xfrm>
                        <a:prstGeom prst="rect">
                          <a:avLst/>
                        </a:prstGeom>
                        <a:solidFill>
                          <a:srgbClr val="953734"/>
                        </a:solidFill>
                        <a:ln w="9525" cap="flat" cmpd="sng">
                          <a:solidFill>
                            <a:srgbClr val="953734"/>
                          </a:solidFill>
                          <a:prstDash val="solid"/>
                          <a:miter/>
                          <a:headEnd type="none" w="med" len="med"/>
                          <a:tailEnd type="none" w="med" len="med"/>
                        </a:ln>
                      </wps:spPr>
                      <wps:bodyPr>
                        <a:prstTxWarp prst="textNoShape">
                          <a:avLst/>
                        </a:prstTxWarp>
                      </wps:bodyPr>
                    </wps:wsp>
                    <wps:wsp>
                      <wps:cNvPr id="3" name="Rectangle 3"/>
                      <wps:cNvSpPr/>
                      <wps:spPr>
                        <a:xfrm>
                          <a:off x="726" y="14496"/>
                          <a:ext cx="659" cy="690"/>
                        </a:xfrm>
                        <a:prstGeom prst="rect">
                          <a:avLst/>
                        </a:prstGeom>
                        <a:ln>
                          <a:noFill/>
                        </a:ln>
                      </wps:spPr>
                      <wps:txbx>
                        <w:txbxContent>
                          <w:p w:rsidR="00FB2B14" w:rsidRDefault="00864EAB">
                            <w:pPr>
                              <w:pStyle w:val="Footer"/>
                              <w:jc w:val="right"/>
                              <w:rPr>
                                <w:b/>
                                <w:i/>
                                <w:color w:val="FFFFFF"/>
                                <w:sz w:val="36"/>
                                <w:szCs w:val="36"/>
                              </w:rPr>
                            </w:pPr>
                            <w:r>
                              <w:rPr>
                                <w:color w:val="FFFFFF"/>
                              </w:rPr>
                              <w:fldChar w:fldCharType="begin"/>
                            </w:r>
                            <w:r>
                              <w:rPr>
                                <w:color w:val="FFFFFF"/>
                              </w:rPr>
                              <w:instrText xml:space="preserve"> PAGE    \* MERGEFORMAT </w:instrText>
                            </w:r>
                            <w:r>
                              <w:rPr>
                                <w:color w:val="FFFFFF"/>
                              </w:rPr>
                              <w:fldChar w:fldCharType="separate"/>
                            </w:r>
                            <w:r w:rsidR="00903793" w:rsidRPr="00903793">
                              <w:rPr>
                                <w:b/>
                                <w:i/>
                                <w:noProof/>
                                <w:color w:val="FFFFFF"/>
                                <w:sz w:val="36"/>
                                <w:szCs w:val="36"/>
                              </w:rPr>
                              <w:t>1</w:t>
                            </w:r>
                            <w:r>
                              <w:rPr>
                                <w:color w:val="FFFFFF"/>
                              </w:rPr>
                              <w:fldChar w:fldCharType="end"/>
                            </w:r>
                          </w:p>
                        </w:txbxContent>
                      </wps:txbx>
                      <wps:bodyPr vert="horz" wrap="square" lIns="54863" tIns="0" rIns="54863" bIns="0" anchor="b"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2.75pt;margin-top:-2.35pt;width:35.05pt;height:28pt;z-index:2;mso-wrap-distance-left:0;mso-wrap-distance-right:0;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4uBQMAANQJAAAOAAAAZHJzL2Uyb0RvYy54bWzsVl1v2yAUfZ+0/4B4Xx0ndtJYdapp/dCk&#10;qqvWTnsmGH9oGBiQONmv7wXspE07qe2kPfXFAu7lcu+5h2NOTjctR2umTSNFjuOjEUZMUFk0osrx&#10;j7uLT8cYGUtEQbgULMdbZvDp4uOHk05lbCxryQumEQQRJutUjmtrVRZFhtasJeZIKibAWErdEgtT&#10;XUWFJh1Eb3k0Ho2mUSd1obSkzBhYPQtGvPDxy5JR+60sDbOI5xhys/6r/XfpvtHihGSVJqpuaJ8G&#10;eUMWLWkEHLoLdUYsQSvdPAnVNlRLI0t7RGUbybJsKPM1QDXx6KCaSy1XytdSZV2ldjABtAc4vTks&#10;vV7faNQUOU5G8xlGgrTQJX8wih06naoycLrU6lbd6FAiDK8k/WXAHB3a3bzaO29K3bpNUCnaeNi3&#10;O9jZxiIKi0mSxpMUIwqmSZpOR31baA29c7tm4ylGYIyTZD4NLaP1eb97ms7D1unc74tIFg71qe1S&#10;6RQQzOwxNP+G4W1NFPOtMQ6eHsN4APA7EI+IirMBRO/lEPSQmsz0YB7gczyBEL7SNB2HSgeU0ngc&#10;6kwBDYf8UCfJlDb2kskWuUGONRzuyUjWV8YG18HF9cJI3hQXDed+oqvlF67RmsANmaeT2STpoz9y&#10;4wJ1zj52fSJwUUtOLAxbBdQxovLnPdphXhbYJXZGTB0S8BFC3W1jmYbkSVYzUpyLAtmtAm4K0BHs&#10;kmlZgRFnIDtu5D0tafhLPAE7Ljx5h044eixlsQ0Ud0ndbX4SrXpILXThWg5NJ9kBssG3DziEAf55&#10;yrk79B+4B+wIl3fPPc8gdzgw9BXcS+N4FvB8wr1k4gzv1Hun3kPZmzylnufJi6n3jMAP1PurvL9a&#10;9tyNJ5mQTvkCiZ/RALtZbsDoMg/32D1uQFNrqf+A6sBDAeTu94po0CD+VcBfJE2OpwCA9RN4YuiH&#10;q8thlQgKIXK8xGildFPVEDP2ovlWrXGlfF5ZWTZe4vcZ9zIEPzs/8k8Hf2f7Z457mzyce6/9Y2xx&#10;DwAA//8DAFBLAwQUAAYACAAAACEAyru6KN4AAAAHAQAADwAAAGRycy9kb3ducmV2LnhtbEyOQUvD&#10;QBCF74L/YRnBW7uJbaLEbEop6qkItkLpbZudJqHZ2ZDdJum/dzzpbR7z8d6XrybbigF73zhSEM8j&#10;EEilMw1VCr7377MXED5oMrp1hApu6GFV3N/lOjNupC8cdqESXEI+0wrqELpMSl/WaLWfuw6Jf2fX&#10;Wx049pU0vR653LbyKYpSaXVDvFDrDjc1lpfd1Sr4GPW4XsRvw/Zy3tyO++TzsI1RqceHaf0KIuAU&#10;/mD41Wd1KNjp5K5kvGgVzNIkYZSP5TMIBpYpiJOCJF6ALHL537/4AQAA//8DAFBLAQItABQABgAI&#10;AAAAIQC2gziS/gAAAOEBAAATAAAAAAAAAAAAAAAAAAAAAABbQ29udGVudF9UeXBlc10ueG1sUEsB&#10;Ai0AFAAGAAgAAAAhADj9If/WAAAAlAEAAAsAAAAAAAAAAAAAAAAALwEAAF9yZWxzLy5yZWxzUEsB&#10;Ai0AFAAGAAgAAAAhACBnXi4FAwAA1AkAAA4AAAAAAAAAAAAAAAAALgIAAGRycy9lMm9Eb2MueG1s&#10;UEsBAi0AFAAGAAgAAAAhAMq7uijeAAAABwEAAA8AAAAAAAAAAAAAAAAAXwUAAGRycy9kb3ducmV2&#10;LnhtbFBLBQYAAAAABAAEAPMAAABqBgAAAAA=&#10;">
              <v:rect id="Rectangle 1"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neyb8A&#10;AADaAAAADwAAAGRycy9kb3ducmV2LnhtbERPTYvCMBC9L/gfwgh7W1MVXKlGUWFB2JOuHnobm7EN&#10;NpPSZGv2328EwdPweJ+zXEfbiJ46bxwrGI8yEMSl04YrBaefr485CB+QNTaOScEfeVivBm9LzLW7&#10;84H6Y6hECmGfo4I6hDaX0pc1WfQj1xIn7uo6iyHBrpK6w3sKt42cZNlMWjScGmpsaVdTeTv+WgUF&#10;nzcFF7NP00+/t+Nqd7iYGJV6H8bNAkSgGF7ip3uv03x4vPK4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id7JvwAAANoAAAAPAAAAAAAAAAAAAAAAAJgCAABkcnMvZG93bnJl&#10;di54bWxQSwUGAAAAAAQABAD1AAAAhAMAAAAA&#10;" fillcolor="#953734" strokecolor="#953734"/>
              <v:rect id="Rectangle 2"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AvsIA&#10;AADaAAAADwAAAGRycy9kb3ducmV2LnhtbESPT2sCMRTE7wW/Q3iCt5pVQWVrFCsIQk/+O+ztdfPc&#10;DW5elk26pt++KQgeh5n5DbPaRNuInjpvHCuYjDMQxKXThisFl/P+fQnCB2SNjWNS8EseNuvB2wpz&#10;7R58pP4UKpEg7HNUUIfQ5lL6siaLfuxa4uTdXGcxJNlVUnf4SHDbyGmWzaVFw2mhxpZ2NZX3049V&#10;UPB1W3AxX5h+9vU5qXbHbxOjUqNh3H6ACBTDK/xsH7SCKfxfS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0C+wgAAANoAAAAPAAAAAAAAAAAAAAAAAJgCAABkcnMvZG93&#10;bnJldi54bWxQSwUGAAAAAAQABAD1AAAAhwMAAAAA&#10;" fillcolor="#953734" strokecolor="#953734"/>
              <v:rect id="Rectangle 3" o:spid="_x0000_s1029"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lN8QA&#10;AADaAAAADwAAAGRycy9kb3ducmV2LnhtbESP0WrCQBRE34X+w3ILvohubEFqdJXWtlAQ2hrzAdfs&#10;NQnJ3g27q6Z/3xUEH4eZOcMs171pxZmcry0rmE4SEMSF1TWXCvL95/gFhA/IGlvLpOCPPKxXD4Ml&#10;ptpeeEfnLJQiQtinqKAKoUul9EVFBv3EdsTRO1pnMETpSqkdXiLctPIpSWbSYM1xocKONhUVTXYy&#10;CuYfs/Cdvx8yejtm29HPb1OTa5QaPvavCxCB+nAP39pfWsEzXK/EG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5TfEAAAA2gAAAA8AAAAAAAAAAAAAAAAAmAIAAGRycy9k&#10;b3ducmV2LnhtbFBLBQYAAAAABAAEAPUAAACJAwAAAAA=&#10;" filled="f" stroked="f">
                <v:textbox inset="1.52397mm,0,1.52397mm,0">
                  <w:txbxContent>
                    <w:p w:rsidR="00FB2B14" w:rsidRDefault="00864EAB">
                      <w:pPr>
                        <w:pStyle w:val="Footer"/>
                        <w:jc w:val="right"/>
                        <w:rPr>
                          <w:b/>
                          <w:i/>
                          <w:color w:val="FFFFFF"/>
                          <w:sz w:val="36"/>
                          <w:szCs w:val="36"/>
                        </w:rPr>
                      </w:pPr>
                      <w:r>
                        <w:rPr>
                          <w:color w:val="FFFFFF"/>
                        </w:rPr>
                        <w:fldChar w:fldCharType="begin"/>
                      </w:r>
                      <w:r>
                        <w:rPr>
                          <w:color w:val="FFFFFF"/>
                        </w:rPr>
                        <w:instrText xml:space="preserve"> PAGE    \* MERGEFORMAT </w:instrText>
                      </w:r>
                      <w:r>
                        <w:rPr>
                          <w:color w:val="FFFFFF"/>
                        </w:rPr>
                        <w:fldChar w:fldCharType="separate"/>
                      </w:r>
                      <w:r w:rsidR="00903793" w:rsidRPr="00903793">
                        <w:rPr>
                          <w:b/>
                          <w:i/>
                          <w:noProof/>
                          <w:color w:val="FFFFFF"/>
                          <w:sz w:val="36"/>
                          <w:szCs w:val="36"/>
                        </w:rPr>
                        <w:t>1</w:t>
                      </w:r>
                      <w:r>
                        <w:rPr>
                          <w:color w:val="FFFFFF"/>
                        </w:rPr>
                        <w:fldChar w:fldCharType="end"/>
                      </w:r>
                    </w:p>
                  </w:txbxContent>
                </v:textbox>
              </v:rect>
              <w10:wrap anchorx="margin" anchory="margin"/>
            </v:group>
          </w:pict>
        </mc:Fallback>
      </mc:AlternateContent>
    </w:r>
    <w:r>
      <w:t>Penegakan Hukum Terhadap Pelaku Tindak Pidana Pencemaran Nama Baik Menurut Undang Undang Nomor 19 Tahun 2016 Atas Per</w:t>
    </w:r>
    <w:r>
      <w:t>ubahan Undang-Undang Nomor 11 Tahun 2008Tentang Informasi Dan Transaksi Elektronik (Studi Putusan Nomor 27/Pid.Sus/2019/Pn.Gns)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AB" w:rsidRDefault="00864EAB">
      <w:pPr>
        <w:spacing w:after="0" w:line="240" w:lineRule="auto"/>
      </w:pPr>
      <w:r>
        <w:separator/>
      </w:r>
    </w:p>
  </w:footnote>
  <w:footnote w:type="continuationSeparator" w:id="0">
    <w:p w:rsidR="00864EAB" w:rsidRDefault="00864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74E62ED8"/>
    <w:lvl w:ilvl="0">
      <w:start w:val="1"/>
      <w:numFmt w:val="decimal"/>
      <w:lvlText w:val="%1."/>
      <w:lvlJc w:val="left"/>
      <w:pPr>
        <w:ind w:left="1353" w:hanging="360"/>
      </w:pPr>
      <w:rPr>
        <w:rFonts w:ascii="Times New Roman" w:eastAsia="SimSun" w:hAnsi="Times New Roman" w:cs="Times New Roman"/>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0000001"/>
    <w:multiLevelType w:val="hybridMultilevel"/>
    <w:tmpl w:val="06309E76"/>
    <w:lvl w:ilvl="0" w:tplc="B5E6E8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D11CDA44"/>
    <w:lvl w:ilvl="0">
      <w:start w:val="1"/>
      <w:numFmt w:val="decimal"/>
      <w:lvlText w:val="%1."/>
      <w:lvlJc w:val="left"/>
      <w:pPr>
        <w:ind w:left="1800" w:hanging="360"/>
      </w:pPr>
      <w:rPr>
        <w:rFonts w:ascii="Times New Roman" w:eastAsia="SimSun" w:hAnsi="Times New Roman" w:cs="Times New Roman"/>
      </w:rPr>
    </w:lvl>
    <w:lvl w:ilvl="1">
      <w:start w:val="3"/>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3">
    <w:nsid w:val="00000003"/>
    <w:multiLevelType w:val="hybridMultilevel"/>
    <w:tmpl w:val="14043EC0"/>
    <w:lvl w:ilvl="0" w:tplc="C8E207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006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D11CDA44"/>
    <w:lvl w:ilvl="0">
      <w:start w:val="1"/>
      <w:numFmt w:val="decimal"/>
      <w:lvlText w:val="%1."/>
      <w:lvlJc w:val="left"/>
      <w:pPr>
        <w:ind w:left="1800" w:hanging="360"/>
      </w:pPr>
      <w:rPr>
        <w:rFonts w:ascii="Times New Roman" w:eastAsia="SimSun" w:hAnsi="Times New Roman" w:cs="Times New Roman"/>
      </w:rPr>
    </w:lvl>
    <w:lvl w:ilvl="1">
      <w:start w:val="3"/>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6">
    <w:nsid w:val="00000006"/>
    <w:multiLevelType w:val="hybridMultilevel"/>
    <w:tmpl w:val="F42024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7">
    <w:nsid w:val="00000007"/>
    <w:multiLevelType w:val="hybridMultilevel"/>
    <w:tmpl w:val="CDD854F4"/>
    <w:lvl w:ilvl="0" w:tplc="04090015">
      <w:start w:val="1"/>
      <w:numFmt w:val="upperLetter"/>
      <w:lvlText w:val="%1."/>
      <w:lvlJc w:val="left"/>
      <w:pPr>
        <w:ind w:left="720" w:hanging="360"/>
      </w:pPr>
      <w:rPr>
        <w:rFonts w:hint="default"/>
      </w:rPr>
    </w:lvl>
    <w:lvl w:ilvl="1" w:tplc="8D821F6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220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14"/>
    <w:rsid w:val="00864EAB"/>
    <w:rsid w:val="00903793"/>
    <w:rsid w:val="00FB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ind w:left="720"/>
      <w:contextualSpacing/>
    </w:pPr>
    <w:rPr>
      <w:lang w:val="id-ID"/>
    </w:rPr>
  </w:style>
  <w:style w:type="character" w:customStyle="1" w:styleId="ListParagraphChar">
    <w:name w:val="List Paragraph Char"/>
    <w:link w:val="ListParagraph"/>
    <w:uiPriority w:val="1"/>
    <w:rPr>
      <w:lang w:val="id-I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ind w:left="720"/>
      <w:contextualSpacing/>
    </w:pPr>
    <w:rPr>
      <w:lang w:val="id-ID"/>
    </w:rPr>
  </w:style>
  <w:style w:type="character" w:customStyle="1" w:styleId="ListParagraphChar">
    <w:name w:val="List Paragraph Char"/>
    <w:link w:val="ListParagraph"/>
    <w:uiPriority w:val="1"/>
    <w:rPr>
      <w:lang w:val="id-I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pository.unpas.ac.id/12495/3/BAB%20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npas.ac.id/12495/3/BAB%20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pository.unpas.ac.id/12495/3/BAB%20I.pdf" TargetMode="External"/><Relationship Id="rId4" Type="http://schemas.microsoft.com/office/2007/relationships/stylesWithEffects" Target="stylesWithEffects.xml"/><Relationship Id="rId9" Type="http://schemas.openxmlformats.org/officeDocument/2006/relationships/hyperlink" Target="mailto:Sitizubaida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C5724-E5F0-42CB-83F6-E3EBF86A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6463</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dcterms:created xsi:type="dcterms:W3CDTF">2021-06-28T14:24:00Z</dcterms:created>
  <dcterms:modified xsi:type="dcterms:W3CDTF">2021-06-28T14:24:00Z</dcterms:modified>
</cp:coreProperties>
</file>