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7E32" w:rsidRPr="00F05A56" w:rsidRDefault="00197E32" w:rsidP="00F05A56">
      <w:pPr>
        <w:pStyle w:val="NoSpacing"/>
        <w:jc w:val="center"/>
        <w:rPr>
          <w:rFonts w:ascii="Arial" w:hAnsi="Arial" w:cs="Arial"/>
          <w:b/>
          <w:lang w:val="en-US"/>
        </w:rPr>
      </w:pPr>
      <w:r w:rsidRPr="00F05A56">
        <w:rPr>
          <w:rFonts w:ascii="Arial" w:hAnsi="Arial" w:cs="Arial"/>
          <w:b/>
          <w:lang w:val="en-US"/>
        </w:rPr>
        <w:t>HUBUNGAN KEPATUHAN MINUM ASPILET PADA IBU HAMIL RESIKO PREEKLAMPSIA TERHADAP KEJADIAN EKLAMPSIA</w:t>
      </w:r>
    </w:p>
    <w:p w:rsidR="00197E32" w:rsidRPr="00F05A56" w:rsidRDefault="00197E32" w:rsidP="00F05A56">
      <w:pPr>
        <w:pStyle w:val="NoSpacing"/>
        <w:jc w:val="center"/>
        <w:rPr>
          <w:rFonts w:ascii="Arial" w:hAnsi="Arial" w:cs="Arial"/>
          <w:b/>
          <w:lang w:val="en-US"/>
        </w:rPr>
      </w:pPr>
      <w:r w:rsidRPr="00F05A56">
        <w:rPr>
          <w:rFonts w:ascii="Arial" w:hAnsi="Arial" w:cs="Arial"/>
          <w:b/>
          <w:lang w:val="en-US"/>
        </w:rPr>
        <w:t>DIWILAYAH PUSKESMAS AJUNG</w:t>
      </w:r>
    </w:p>
    <w:p w:rsidR="00197E32" w:rsidRPr="00F05A56" w:rsidRDefault="00197E32" w:rsidP="00F05A56">
      <w:pPr>
        <w:spacing w:after="0" w:line="240" w:lineRule="auto"/>
        <w:ind w:left="1134" w:hanging="1134"/>
        <w:jc w:val="center"/>
        <w:rPr>
          <w:rFonts w:ascii="Arial" w:hAnsi="Arial" w:cs="Arial"/>
          <w:iCs/>
          <w:color w:val="000000"/>
          <w:sz w:val="22"/>
        </w:rPr>
      </w:pPr>
      <w:r w:rsidRPr="00F05A56">
        <w:rPr>
          <w:rFonts w:ascii="Arial" w:hAnsi="Arial" w:cs="Arial"/>
          <w:i/>
          <w:color w:val="000000"/>
          <w:sz w:val="22"/>
          <w:lang w:val="id-ID"/>
        </w:rPr>
        <w:t>*</w:t>
      </w:r>
      <w:r w:rsidRPr="00F05A56">
        <w:rPr>
          <w:rFonts w:ascii="Arial" w:hAnsi="Arial" w:cs="Arial"/>
          <w:i/>
          <w:color w:val="000000"/>
          <w:sz w:val="22"/>
        </w:rPr>
        <w:t>Riskana Ambarwati</w:t>
      </w:r>
      <w:r w:rsidRPr="00F05A56">
        <w:rPr>
          <w:rFonts w:ascii="Arial" w:hAnsi="Arial" w:cs="Arial"/>
          <w:i/>
          <w:color w:val="000000"/>
          <w:sz w:val="22"/>
          <w:lang w:val="id-ID"/>
        </w:rPr>
        <w:t>, **</w:t>
      </w:r>
      <w:r w:rsidRPr="00F05A56">
        <w:rPr>
          <w:rFonts w:ascii="Arial" w:hAnsi="Arial" w:cs="Arial"/>
          <w:iCs/>
          <w:color w:val="000000"/>
          <w:sz w:val="22"/>
        </w:rPr>
        <w:t xml:space="preserve">Yessy Nur Endah Sari </w:t>
      </w:r>
      <w:r w:rsidRPr="00F05A56">
        <w:rPr>
          <w:rFonts w:ascii="Arial" w:hAnsi="Arial" w:cs="Arial"/>
          <w:iCs/>
          <w:color w:val="000000"/>
          <w:sz w:val="22"/>
          <w:lang w:val="id-ID"/>
        </w:rPr>
        <w:t>**</w:t>
      </w:r>
      <w:r w:rsidRPr="00F05A56">
        <w:rPr>
          <w:rFonts w:ascii="Arial" w:hAnsi="Arial" w:cs="Arial"/>
          <w:iCs/>
          <w:color w:val="000000"/>
          <w:sz w:val="22"/>
        </w:rPr>
        <w:t>Mega Silvana Natalia</w:t>
      </w:r>
    </w:p>
    <w:p w:rsidR="00197E32" w:rsidRPr="00F05A56" w:rsidRDefault="00197E32" w:rsidP="00F05A56">
      <w:pPr>
        <w:spacing w:after="0" w:line="240" w:lineRule="auto"/>
        <w:ind w:left="1134" w:hanging="1134"/>
        <w:jc w:val="both"/>
        <w:rPr>
          <w:rFonts w:ascii="Arial" w:hAnsi="Arial" w:cs="Arial"/>
          <w:iCs/>
          <w:color w:val="000000"/>
          <w:sz w:val="22"/>
        </w:rPr>
      </w:pPr>
    </w:p>
    <w:p w:rsidR="00197E32" w:rsidRPr="00F05A56" w:rsidRDefault="00197E32" w:rsidP="00F05A56">
      <w:pPr>
        <w:pStyle w:val="NoSpacing"/>
        <w:jc w:val="center"/>
        <w:rPr>
          <w:rFonts w:ascii="Arial" w:hAnsi="Arial" w:cs="Arial"/>
          <w:b/>
          <w:i/>
          <w:iCs/>
          <w:lang w:val="en-US"/>
        </w:rPr>
      </w:pPr>
      <w:r w:rsidRPr="00F05A56">
        <w:rPr>
          <w:rFonts w:ascii="Arial" w:hAnsi="Arial" w:cs="Arial"/>
          <w:b/>
          <w:i/>
          <w:iCs/>
          <w:lang w:val="en-US"/>
        </w:rPr>
        <w:t>ABSTRACT</w:t>
      </w:r>
    </w:p>
    <w:p w:rsidR="00197E32" w:rsidRPr="00F05A56" w:rsidRDefault="00197E32" w:rsidP="00F05A56">
      <w:pPr>
        <w:tabs>
          <w:tab w:val="left" w:pos="1134"/>
        </w:tabs>
        <w:autoSpaceDN w:val="0"/>
        <w:spacing w:after="0" w:line="240" w:lineRule="auto"/>
        <w:jc w:val="both"/>
        <w:rPr>
          <w:rStyle w:val="y2iqfc"/>
          <w:rFonts w:ascii="Arial" w:hAnsi="Arial" w:cs="Arial"/>
          <w:i/>
          <w:iCs/>
          <w:color w:val="202124"/>
          <w:sz w:val="22"/>
          <w:lang w:val="id-ID"/>
        </w:rPr>
      </w:pPr>
      <w:r w:rsidRPr="00F05A56">
        <w:rPr>
          <w:rStyle w:val="y2iqfc"/>
          <w:rFonts w:ascii="Arial" w:hAnsi="Arial" w:cs="Arial"/>
          <w:i/>
          <w:iCs/>
          <w:color w:val="202124"/>
          <w:sz w:val="22"/>
        </w:rPr>
        <w:t xml:space="preserve">Preeclampsia is one of the hypertensive disorders in pregnancy that increases the morbidity and mortality of pregnant women globally. Preeclampsia has various definitions and diagnostic criteria in an effort to establish a diagnosis which generally have similarities between one another. Pregnancy care is one of the factors that really need to be considered to prevent complications and death during childbirth, as well as to maintain the growth and health of the </w:t>
      </w:r>
      <w:bookmarkStart w:id="0" w:name="_GoBack"/>
      <w:bookmarkEnd w:id="0"/>
      <w:r w:rsidRPr="00F05A56">
        <w:rPr>
          <w:rStyle w:val="y2iqfc"/>
          <w:rFonts w:ascii="Arial" w:hAnsi="Arial" w:cs="Arial"/>
          <w:i/>
          <w:iCs/>
          <w:color w:val="202124"/>
          <w:sz w:val="22"/>
        </w:rPr>
        <w:t xml:space="preserve">fetus. </w:t>
      </w:r>
      <w:proofErr w:type="gramStart"/>
      <w:r w:rsidRPr="00F05A56">
        <w:rPr>
          <w:rStyle w:val="y2iqfc"/>
          <w:rFonts w:ascii="Arial" w:hAnsi="Arial" w:cs="Arial"/>
          <w:i/>
          <w:iCs/>
          <w:color w:val="202124"/>
          <w:sz w:val="22"/>
        </w:rPr>
        <w:t>Low-dose aspirin as a preventive effort for mothers who are at high risk of developing preeclampsia with the results of research that giving Aspirin can be a preventive effort against the incidence of preeclampsia.</w:t>
      </w:r>
      <w:proofErr w:type="gramEnd"/>
      <w:r w:rsidRPr="00F05A56">
        <w:rPr>
          <w:rStyle w:val="y2iqfc"/>
          <w:rFonts w:ascii="Arial" w:hAnsi="Arial" w:cs="Arial"/>
          <w:i/>
          <w:iCs/>
          <w:color w:val="202124"/>
          <w:sz w:val="22"/>
        </w:rPr>
        <w:t xml:space="preserve"> This study aims to identify the relationship between adherence to aspirin for pregnant women and the risk of preeclampsia with the incidence of eclampsia. This study has 85 respondents using a sampling technique that is purposive sampling. The design of this study uses a type of correlation with a cross sectional approach. Bivariate analysis in this study used Chi-Square. The results of this study were that most pregnant women were obedient to taking aspirin 94.1%, most of them did not occur 98.8% of eclampsia and there was a relationship between adherence of pregnant women to the risk of pre-eclampsia taking aspirin with the incidence of eclampsia in the working area of ​​Ajung Public Health Center in 2022 with a p value -value 0.000 (p&lt;0.05). This research is expected to be used as input and additional theory-based data information in the science of handling pregnant women at risk of preeclam</w:t>
      </w:r>
      <w:r w:rsidRPr="00F05A56">
        <w:rPr>
          <w:rStyle w:val="y2iqfc"/>
          <w:rFonts w:ascii="Arial" w:hAnsi="Arial" w:cs="Arial"/>
          <w:i/>
          <w:iCs/>
          <w:color w:val="202124"/>
          <w:sz w:val="22"/>
          <w:lang w:val="id-ID"/>
        </w:rPr>
        <w:t>sia</w:t>
      </w:r>
      <w:r w:rsidRPr="00F05A56">
        <w:rPr>
          <w:rFonts w:ascii="Arial" w:eastAsia="Times New Roman" w:hAnsi="Arial" w:cs="Arial"/>
          <w:i/>
          <w:iCs/>
          <w:color w:val="202124"/>
          <w:sz w:val="22"/>
          <w:lang w:val="id-ID"/>
        </w:rPr>
        <w:t>.</w:t>
      </w:r>
    </w:p>
    <w:p w:rsidR="00197E32" w:rsidRPr="00F05A56" w:rsidRDefault="00197E32" w:rsidP="00F05A56">
      <w:pPr>
        <w:tabs>
          <w:tab w:val="left" w:pos="1134"/>
        </w:tabs>
        <w:autoSpaceDN w:val="0"/>
        <w:spacing w:after="0" w:line="240" w:lineRule="auto"/>
        <w:jc w:val="both"/>
        <w:rPr>
          <w:rStyle w:val="y2iqfc"/>
          <w:rFonts w:ascii="Arial" w:hAnsi="Arial" w:cs="Arial"/>
          <w:i/>
          <w:iCs/>
          <w:color w:val="202124"/>
          <w:sz w:val="22"/>
          <w:lang w:val="id-ID"/>
        </w:rPr>
      </w:pPr>
    </w:p>
    <w:p w:rsidR="00197E32" w:rsidRPr="00F05A56" w:rsidRDefault="00197E32" w:rsidP="00F05A56">
      <w:pPr>
        <w:tabs>
          <w:tab w:val="left" w:pos="1134"/>
        </w:tabs>
        <w:autoSpaceDN w:val="0"/>
        <w:spacing w:after="0" w:line="240" w:lineRule="auto"/>
        <w:jc w:val="both"/>
        <w:rPr>
          <w:rStyle w:val="y2iqfc"/>
          <w:rFonts w:ascii="Arial" w:hAnsi="Arial" w:cs="Arial"/>
          <w:i/>
          <w:iCs/>
          <w:color w:val="202124"/>
          <w:sz w:val="22"/>
          <w:lang w:val="id-ID"/>
        </w:rPr>
      </w:pPr>
      <w:r w:rsidRPr="00F05A56">
        <w:rPr>
          <w:rStyle w:val="y2iqfc"/>
          <w:rFonts w:ascii="Arial" w:hAnsi="Arial" w:cs="Arial"/>
          <w:b/>
          <w:bCs/>
          <w:i/>
          <w:iCs/>
          <w:color w:val="202124"/>
          <w:sz w:val="22"/>
          <w:lang w:val="id-ID"/>
        </w:rPr>
        <w:t>Keyword</w:t>
      </w:r>
      <w:r w:rsidRPr="00F05A56">
        <w:rPr>
          <w:rStyle w:val="y2iqfc"/>
          <w:rFonts w:ascii="Arial" w:hAnsi="Arial" w:cs="Arial"/>
          <w:i/>
          <w:iCs/>
          <w:color w:val="202124"/>
          <w:sz w:val="22"/>
          <w:lang w:val="id-ID"/>
        </w:rPr>
        <w:t xml:space="preserve">: compliance, </w:t>
      </w:r>
      <w:r w:rsidRPr="00F05A56">
        <w:rPr>
          <w:rStyle w:val="y2iqfc"/>
          <w:rFonts w:ascii="Arial" w:hAnsi="Arial" w:cs="Arial"/>
          <w:i/>
          <w:iCs/>
          <w:color w:val="202124"/>
          <w:sz w:val="22"/>
        </w:rPr>
        <w:t>incidence of eclampsia</w:t>
      </w:r>
      <w:r w:rsidRPr="00F05A56">
        <w:rPr>
          <w:rStyle w:val="y2iqfc"/>
          <w:rFonts w:ascii="Arial" w:hAnsi="Arial" w:cs="Arial"/>
          <w:i/>
          <w:iCs/>
          <w:color w:val="202124"/>
          <w:sz w:val="22"/>
          <w:lang w:val="id-ID"/>
        </w:rPr>
        <w:t xml:space="preserve">, </w:t>
      </w:r>
      <w:r w:rsidRPr="00F05A56">
        <w:rPr>
          <w:rStyle w:val="y2iqfc"/>
          <w:rFonts w:ascii="Arial" w:hAnsi="Arial" w:cs="Arial"/>
          <w:i/>
          <w:iCs/>
          <w:color w:val="202124"/>
          <w:sz w:val="22"/>
        </w:rPr>
        <w:t>preeclam</w:t>
      </w:r>
      <w:r w:rsidRPr="00F05A56">
        <w:rPr>
          <w:rStyle w:val="y2iqfc"/>
          <w:rFonts w:ascii="Arial" w:hAnsi="Arial" w:cs="Arial"/>
          <w:i/>
          <w:iCs/>
          <w:color w:val="202124"/>
          <w:sz w:val="22"/>
          <w:lang w:val="id-ID"/>
        </w:rPr>
        <w:t>sia</w:t>
      </w:r>
      <w:r w:rsidRPr="00F05A56">
        <w:rPr>
          <w:rStyle w:val="y2iqfc"/>
          <w:rFonts w:ascii="Arial" w:hAnsi="Arial" w:cs="Arial"/>
          <w:i/>
          <w:iCs/>
          <w:color w:val="202124"/>
          <w:sz w:val="22"/>
        </w:rPr>
        <w:t>.</w:t>
      </w:r>
    </w:p>
    <w:p w:rsidR="00197E32" w:rsidRPr="00F05A56" w:rsidRDefault="00197E32" w:rsidP="00F05A56">
      <w:pPr>
        <w:tabs>
          <w:tab w:val="left" w:pos="1134"/>
        </w:tabs>
        <w:autoSpaceDN w:val="0"/>
        <w:spacing w:after="0" w:line="240" w:lineRule="auto"/>
        <w:jc w:val="both"/>
        <w:rPr>
          <w:rStyle w:val="y2iqfc"/>
          <w:rFonts w:ascii="Arial" w:hAnsi="Arial" w:cs="Arial"/>
          <w:iCs/>
          <w:color w:val="202124"/>
          <w:sz w:val="22"/>
          <w:lang w:val="id-ID"/>
        </w:rPr>
      </w:pPr>
    </w:p>
    <w:p w:rsidR="00197E32" w:rsidRPr="00F05A56" w:rsidRDefault="00197E32" w:rsidP="00F05A56">
      <w:pPr>
        <w:pStyle w:val="ListParagraph"/>
        <w:numPr>
          <w:ilvl w:val="0"/>
          <w:numId w:val="1"/>
        </w:numPr>
        <w:tabs>
          <w:tab w:val="left" w:pos="1134"/>
        </w:tabs>
        <w:autoSpaceDN w:val="0"/>
        <w:spacing w:after="0" w:line="240" w:lineRule="auto"/>
        <w:ind w:left="270" w:hanging="270"/>
        <w:jc w:val="both"/>
        <w:rPr>
          <w:rFonts w:ascii="Arial" w:hAnsi="Arial" w:cs="Arial"/>
          <w:b/>
          <w:bCs/>
          <w:color w:val="202124"/>
          <w:sz w:val="22"/>
        </w:rPr>
      </w:pPr>
      <w:r w:rsidRPr="00F05A56">
        <w:rPr>
          <w:rFonts w:ascii="Arial" w:hAnsi="Arial" w:cs="Arial"/>
          <w:b/>
          <w:bCs/>
          <w:color w:val="202124"/>
          <w:sz w:val="22"/>
        </w:rPr>
        <w:t>Pendahuluan</w:t>
      </w:r>
    </w:p>
    <w:p w:rsidR="00197E32" w:rsidRPr="00F05A56" w:rsidRDefault="00197E32" w:rsidP="00F05A56">
      <w:pPr>
        <w:tabs>
          <w:tab w:val="left" w:pos="1134"/>
        </w:tabs>
        <w:autoSpaceDN w:val="0"/>
        <w:spacing w:after="0" w:line="240" w:lineRule="auto"/>
        <w:jc w:val="both"/>
        <w:rPr>
          <w:rFonts w:ascii="Arial" w:hAnsi="Arial" w:cs="Arial"/>
          <w:b/>
          <w:bCs/>
          <w:color w:val="202124"/>
          <w:sz w:val="22"/>
          <w:lang w:val="id-ID"/>
        </w:rPr>
      </w:pPr>
    </w:p>
    <w:p w:rsidR="00197E32" w:rsidRPr="00F05A56" w:rsidRDefault="00197E32" w:rsidP="00F05A56">
      <w:pPr>
        <w:spacing w:line="240" w:lineRule="auto"/>
        <w:rPr>
          <w:rFonts w:ascii="Arial" w:hAnsi="Arial" w:cs="Arial"/>
          <w:sz w:val="22"/>
        </w:rPr>
      </w:pPr>
      <w:proofErr w:type="gramStart"/>
      <w:r w:rsidRPr="00F05A56">
        <w:rPr>
          <w:rFonts w:ascii="Arial" w:hAnsi="Arial" w:cs="Arial"/>
          <w:sz w:val="22"/>
        </w:rPr>
        <w:t>Preeklampsia merupakan salah satu kelainan hipertensi dalam kehamilan yang meningkatkan morbiditas dan mortalitas ibu hamil secara global.</w:t>
      </w:r>
      <w:proofErr w:type="gramEnd"/>
      <w:r w:rsidRPr="00F05A56">
        <w:rPr>
          <w:rStyle w:val="y2iqfc"/>
          <w:rFonts w:ascii="Arial" w:hAnsi="Arial" w:cs="Arial"/>
          <w:i/>
          <w:iCs/>
          <w:color w:val="202124"/>
          <w:sz w:val="22"/>
        </w:rPr>
        <w:t xml:space="preserve"> </w:t>
      </w:r>
      <w:r w:rsidRPr="00F05A56">
        <w:rPr>
          <w:rFonts w:ascii="Arial" w:hAnsi="Arial" w:cs="Arial"/>
          <w:sz w:val="22"/>
        </w:rPr>
        <w:t xml:space="preserve">Preeklampsia memiliki beragam definisi dan kriteria diagnostik dalam upaya penegakan diagnosis yang umumnya memiliki kemiripan antara satu dengan yang lain. </w:t>
      </w:r>
      <w:r w:rsidRPr="00F05A56">
        <w:rPr>
          <w:rFonts w:ascii="Arial" w:hAnsi="Arial" w:cs="Arial"/>
          <w:i/>
          <w:sz w:val="22"/>
        </w:rPr>
        <w:t>International Society For The Study of Hypertension in Pregnancy</w:t>
      </w:r>
      <w:r w:rsidRPr="00F05A56">
        <w:rPr>
          <w:rFonts w:ascii="Arial" w:hAnsi="Arial" w:cs="Arial"/>
          <w:sz w:val="22"/>
        </w:rPr>
        <w:t xml:space="preserve"> (ISSHP) dalam publikasinya mendefinisikan bahwa preeklampsia adalah suatu keadaan dimana ditemukan adanya hipertensi de novo dalam usia kehamilan lebih dari 20 minggu, dalam hal ini, hipertensi adalah suatu keadaan dimana tekanan darah sistolik ≥140 mmHg dan tekanan diastolik ≥90 mmHg, dan dapat disertai proteinuria, disfungsi organ ibu hamil, seperti adanya gagal ginjal akut, gangguan fungsi hati, gejala-gejala neurologis, hemolisis atau trombositopenia, dan gangguan pertumbuhan janin. </w:t>
      </w:r>
      <w:proofErr w:type="gramStart"/>
      <w:r w:rsidRPr="00F05A56">
        <w:rPr>
          <w:rFonts w:ascii="Arial" w:hAnsi="Arial" w:cs="Arial"/>
          <w:sz w:val="22"/>
        </w:rPr>
        <w:t>Proteinuria tidak diperlukan untuk penegakan diagnosis preeklampsia, tetapi proteinuria dapat ditemukan pada sekitar 75% kasus.</w:t>
      </w:r>
      <w:proofErr w:type="gramEnd"/>
      <w:r w:rsidRPr="00F05A56">
        <w:rPr>
          <w:rFonts w:ascii="Arial" w:hAnsi="Arial" w:cs="Arial"/>
          <w:i/>
          <w:iCs/>
          <w:color w:val="202124"/>
          <w:sz w:val="22"/>
        </w:rPr>
        <w:t xml:space="preserve"> </w:t>
      </w:r>
      <w:r w:rsidRPr="00F05A56">
        <w:rPr>
          <w:rFonts w:ascii="Arial" w:hAnsi="Arial" w:cs="Arial"/>
          <w:sz w:val="22"/>
        </w:rPr>
        <w:t xml:space="preserve">Kebanyakan faktor-faktor risiko preeklampsia memiliki hubungan yang erat dengan faktor risiko penyakit jantung, seperti usia, riwayat hipertensi sebelumnya, diabetes, dan obesitas </w:t>
      </w:r>
      <w:r w:rsidRPr="00F05A56">
        <w:rPr>
          <w:rFonts w:ascii="Arial" w:hAnsi="Arial" w:cs="Arial"/>
          <w:sz w:val="22"/>
        </w:rPr>
        <w:fldChar w:fldCharType="begin" w:fldLock="1"/>
      </w:r>
      <w:r w:rsidRPr="00F05A56">
        <w:rPr>
          <w:rFonts w:ascii="Arial" w:hAnsi="Arial" w:cs="Arial"/>
          <w:sz w:val="22"/>
        </w:rPr>
        <w:instrText>ADDIN CSL_CITATION {"citationItems":[{"id":"ITEM-1","itemData":{"author":[{"dropping-particle":"","family":"Lumbanraja","given":"S","non-dropping-particle":"","parse-names":false,"suffix":""}],"id":"ITEM-1","issued":{"date-parts":[["2018"]]},"title":"Tantangan Penatalaksanaan Preeklamsia di Indonesia. Skripsi : Universitas Sumatera Utara","type":"article-journal"},"uris":["http://www.mendeley.com/documents/?uuid=2b36a697-c337-4e4d-a08b-252d954a70e1"]}],"mendeley":{"formattedCitation":"(Lumbanraja, 2018)","manualFormatting":"(Lumbanraja, 2018)","plainTextFormattedCitation":"(Lumbanraja, 2018)","previouslyFormattedCitation":"(Lumbanraja, 2018)"},"properties":{"noteIndex":0},"schema":"https://github.com/citation-style-language/schema/raw/master/csl-citation.json"}</w:instrText>
      </w:r>
      <w:r w:rsidRPr="00F05A56">
        <w:rPr>
          <w:rFonts w:ascii="Arial" w:hAnsi="Arial" w:cs="Arial"/>
          <w:sz w:val="22"/>
        </w:rPr>
        <w:fldChar w:fldCharType="separate"/>
      </w:r>
      <w:r w:rsidRPr="00F05A56">
        <w:rPr>
          <w:rFonts w:ascii="Arial" w:hAnsi="Arial" w:cs="Arial"/>
          <w:noProof/>
          <w:sz w:val="22"/>
        </w:rPr>
        <w:t>(Lumbanraja, 2018)</w:t>
      </w:r>
      <w:r w:rsidRPr="00F05A56">
        <w:rPr>
          <w:rFonts w:ascii="Arial" w:hAnsi="Arial" w:cs="Arial"/>
          <w:sz w:val="22"/>
        </w:rPr>
        <w:fldChar w:fldCharType="end"/>
      </w:r>
      <w:r w:rsidRPr="00F05A56">
        <w:rPr>
          <w:rFonts w:ascii="Arial" w:hAnsi="Arial" w:cs="Arial"/>
          <w:sz w:val="22"/>
        </w:rPr>
        <w:t>. Kebanyakan faktor-faktor risiko preeklampsia memiliki</w:t>
      </w:r>
    </w:p>
    <w:p w:rsidR="00197E32" w:rsidRPr="00F05A56" w:rsidRDefault="00197E32" w:rsidP="00F05A56">
      <w:pPr>
        <w:tabs>
          <w:tab w:val="left" w:pos="630"/>
        </w:tabs>
        <w:autoSpaceDN w:val="0"/>
        <w:spacing w:after="0" w:line="240" w:lineRule="auto"/>
        <w:jc w:val="both"/>
        <w:rPr>
          <w:rFonts w:ascii="Arial" w:hAnsi="Arial" w:cs="Arial"/>
          <w:i/>
          <w:iCs/>
          <w:color w:val="202124"/>
          <w:sz w:val="22"/>
        </w:rPr>
      </w:pPr>
      <w:r w:rsidRPr="00F05A56">
        <w:rPr>
          <w:rFonts w:ascii="Arial" w:hAnsi="Arial" w:cs="Arial"/>
          <w:sz w:val="22"/>
        </w:rPr>
        <w:t xml:space="preserve">hubungan yang erat dengan faktor risiko penyakit jantung, seperti usia, riwayat hipertensi sebelumnya, diabetes, dan obesitas </w:t>
      </w:r>
      <w:r w:rsidRPr="00F05A56">
        <w:rPr>
          <w:rFonts w:ascii="Arial" w:hAnsi="Arial" w:cs="Arial"/>
          <w:sz w:val="22"/>
        </w:rPr>
        <w:fldChar w:fldCharType="begin" w:fldLock="1"/>
      </w:r>
      <w:r w:rsidRPr="00F05A56">
        <w:rPr>
          <w:rFonts w:ascii="Arial" w:hAnsi="Arial" w:cs="Arial"/>
          <w:sz w:val="22"/>
        </w:rPr>
        <w:instrText>ADDIN CSL_CITATION {"citationItems":[{"id":"ITEM-1","itemData":{"author":[{"dropping-particle":"","family":"Lumbanraja","given":"S","non-dropping-particle":"","parse-names":false,"suffix":""}],"id":"ITEM-1","issued":{"date-parts":[["2018"]]},"title":"Tantangan Penatalaksanaan Preeklamsia di Indonesia. Skripsi : Universitas Sumatera Utara","type":"article-journal"},"uris":["http://www.mendeley.com/documents/?uuid=2b36a697-c337-4e4d-a08b-252d954a70e1"]}],"mendeley":{"formattedCitation":"(Lumbanraja, 2018)","manualFormatting":"(Lumbanraja, 2018)","plainTextFormattedCitation":"(Lumbanraja, 2018)","previouslyFormattedCitation":"(Lumbanraja, 2018)"},"properties":{"noteIndex":0},"schema":"https://github.com/citation-style-language/schema/raw/master/csl-citation.json"}</w:instrText>
      </w:r>
      <w:r w:rsidRPr="00F05A56">
        <w:rPr>
          <w:rFonts w:ascii="Arial" w:hAnsi="Arial" w:cs="Arial"/>
          <w:sz w:val="22"/>
        </w:rPr>
        <w:fldChar w:fldCharType="separate"/>
      </w:r>
      <w:r w:rsidRPr="00F05A56">
        <w:rPr>
          <w:rFonts w:ascii="Arial" w:hAnsi="Arial" w:cs="Arial"/>
          <w:noProof/>
          <w:sz w:val="22"/>
        </w:rPr>
        <w:t>(Lumbanraja, 2018)</w:t>
      </w:r>
      <w:r w:rsidRPr="00F05A56">
        <w:rPr>
          <w:rFonts w:ascii="Arial" w:hAnsi="Arial" w:cs="Arial"/>
          <w:sz w:val="22"/>
        </w:rPr>
        <w:fldChar w:fldCharType="end"/>
      </w:r>
      <w:r w:rsidRPr="00F05A56">
        <w:rPr>
          <w:rFonts w:ascii="Arial" w:hAnsi="Arial" w:cs="Arial"/>
          <w:sz w:val="22"/>
        </w:rPr>
        <w:t>.</w:t>
      </w:r>
    </w:p>
    <w:p w:rsidR="00197E32" w:rsidRPr="00F05A56" w:rsidRDefault="00197E32" w:rsidP="00F05A56">
      <w:pPr>
        <w:spacing w:after="0" w:line="240" w:lineRule="auto"/>
        <w:ind w:firstLine="709"/>
        <w:contextualSpacing/>
        <w:jc w:val="both"/>
        <w:rPr>
          <w:rFonts w:ascii="Arial" w:hAnsi="Arial" w:cs="Arial"/>
          <w:sz w:val="22"/>
        </w:rPr>
      </w:pPr>
      <w:r w:rsidRPr="00F05A56">
        <w:rPr>
          <w:rFonts w:ascii="Arial" w:hAnsi="Arial" w:cs="Arial"/>
          <w:sz w:val="22"/>
        </w:rPr>
        <w:t xml:space="preserve">Faktor-faktor risiko yang sering dijumpai pada preeklampsia adalah riwayat preeklampsia, hipertensi kronis, diabetes melitus yang ditemukan sebelum kehamilan, </w:t>
      </w:r>
      <w:r w:rsidRPr="00F05A56">
        <w:rPr>
          <w:rFonts w:ascii="Arial" w:hAnsi="Arial" w:cs="Arial"/>
          <w:i/>
          <w:sz w:val="22"/>
        </w:rPr>
        <w:t>antiphospholpid antibodies syndrome</w:t>
      </w:r>
      <w:r w:rsidRPr="00F05A56">
        <w:rPr>
          <w:rFonts w:ascii="Arial" w:hAnsi="Arial" w:cs="Arial"/>
          <w:sz w:val="22"/>
        </w:rPr>
        <w:t xml:space="preserve"> (APLs), dan obesitas.Faktor-faktor risiko lainnya yang ditemukan pada preeklampsia adalah </w:t>
      </w:r>
      <w:proofErr w:type="gramStart"/>
      <w:r w:rsidRPr="00F05A56">
        <w:rPr>
          <w:rFonts w:ascii="Arial" w:hAnsi="Arial" w:cs="Arial"/>
          <w:sz w:val="22"/>
        </w:rPr>
        <w:t>usia</w:t>
      </w:r>
      <w:proofErr w:type="gramEnd"/>
      <w:r w:rsidRPr="00F05A56">
        <w:rPr>
          <w:rFonts w:ascii="Arial" w:hAnsi="Arial" w:cs="Arial"/>
          <w:sz w:val="22"/>
        </w:rPr>
        <w:t xml:space="preserve"> ibu hamil &gt;35 tahun, nulipara, riwayat penyakit ginjal kronis, dan penggunaan teknologi untuk membantu terjadinya kehamilan (</w:t>
      </w:r>
      <w:r w:rsidRPr="00F05A56">
        <w:rPr>
          <w:rFonts w:ascii="Arial" w:hAnsi="Arial" w:cs="Arial"/>
          <w:i/>
          <w:sz w:val="22"/>
        </w:rPr>
        <w:t xml:space="preserve">assisted reproductive </w:t>
      </w:r>
      <w:r w:rsidRPr="00F05A56">
        <w:rPr>
          <w:rFonts w:ascii="Arial" w:hAnsi="Arial" w:cs="Arial"/>
          <w:i/>
          <w:sz w:val="22"/>
        </w:rPr>
        <w:lastRenderedPageBreak/>
        <w:t>technology</w:t>
      </w:r>
      <w:r w:rsidRPr="00F05A56">
        <w:rPr>
          <w:rFonts w:ascii="Arial" w:hAnsi="Arial" w:cs="Arial"/>
          <w:sz w:val="22"/>
        </w:rPr>
        <w:t xml:space="preserve">). </w:t>
      </w:r>
      <w:proofErr w:type="gramStart"/>
      <w:r w:rsidRPr="00F05A56">
        <w:rPr>
          <w:rFonts w:ascii="Arial" w:hAnsi="Arial" w:cs="Arial"/>
          <w:sz w:val="22"/>
        </w:rPr>
        <w:t>Faktor-faktor risiko yang jarang ditemukan pada preeklampsia adalah riwayat keluarga terhadap preeklampsia, dan ibu yang mengandung janin dengan kelainan trisomy.</w:t>
      </w:r>
      <w:proofErr w:type="gramEnd"/>
      <w:r w:rsidRPr="00F05A56">
        <w:rPr>
          <w:rFonts w:ascii="Arial" w:hAnsi="Arial" w:cs="Arial"/>
          <w:sz w:val="22"/>
        </w:rPr>
        <w:t xml:space="preserve"> </w:t>
      </w:r>
      <w:r w:rsidRPr="00F05A56">
        <w:rPr>
          <w:rFonts w:ascii="Arial" w:hAnsi="Arial" w:cs="Arial"/>
          <w:sz w:val="22"/>
        </w:rPr>
        <w:fldChar w:fldCharType="begin" w:fldLock="1"/>
      </w:r>
      <w:r w:rsidRPr="00F05A56">
        <w:rPr>
          <w:rFonts w:ascii="Arial" w:hAnsi="Arial" w:cs="Arial"/>
          <w:sz w:val="22"/>
        </w:rPr>
        <w:instrText>ADDIN CSL_CITATION {"citationItems":[{"id":"ITEM-1","itemData":{"author":[{"dropping-particle":"","family":"Rana, S., Lemoine, E., Granger, J. P., &amp; Karumanchi","given":"S. A.","non-dropping-particle":"","parse-names":false,"suffix":""}],"id":"ITEM-1","issued":{"date-parts":[["2019"]]},"title":"Preeclampsia: Pathophysiology, Challenges, and Perspectives‟. Circulation research, 124(7), pp. 1094–1112.","type":"article-journal"},"uris":["http://www.mendeley.com/documents/?uuid=437e18c9-0079-4531-8dc7-e9cb88033065"]}],"mendeley":{"formattedCitation":"(Rana, S., Lemoine, E., Granger, J. P., &amp; Karumanchi, 2019)","manualFormatting":"(Rana et al., 2019)","plainTextFormattedCitation":"(Rana, S., Lemoine, E., Granger, J. P., &amp; Karumanchi, 2019)","previouslyFormattedCitation":"(Rana, S., Lemoine, E., Granger, J. P., &amp; Karumanchi, 2019)"},"properties":{"noteIndex":0},"schema":"https://github.com/citation-style-language/schema/raw/master/csl-citation.json"}</w:instrText>
      </w:r>
      <w:r w:rsidRPr="00F05A56">
        <w:rPr>
          <w:rFonts w:ascii="Arial" w:hAnsi="Arial" w:cs="Arial"/>
          <w:sz w:val="22"/>
        </w:rPr>
        <w:fldChar w:fldCharType="separate"/>
      </w:r>
      <w:proofErr w:type="gramStart"/>
      <w:r w:rsidRPr="00F05A56">
        <w:rPr>
          <w:rFonts w:ascii="Arial" w:hAnsi="Arial" w:cs="Arial"/>
          <w:noProof/>
          <w:sz w:val="22"/>
        </w:rPr>
        <w:t xml:space="preserve">(Rana </w:t>
      </w:r>
      <w:r w:rsidRPr="00F05A56">
        <w:rPr>
          <w:rFonts w:ascii="Arial" w:hAnsi="Arial" w:cs="Arial"/>
          <w:i/>
          <w:noProof/>
          <w:sz w:val="22"/>
        </w:rPr>
        <w:t xml:space="preserve">et al., </w:t>
      </w:r>
      <w:r w:rsidRPr="00F05A56">
        <w:rPr>
          <w:rFonts w:ascii="Arial" w:hAnsi="Arial" w:cs="Arial"/>
          <w:noProof/>
          <w:sz w:val="22"/>
        </w:rPr>
        <w:t>2019)</w:t>
      </w:r>
      <w:r w:rsidRPr="00F05A56">
        <w:rPr>
          <w:rFonts w:ascii="Arial" w:hAnsi="Arial" w:cs="Arial"/>
          <w:sz w:val="22"/>
        </w:rPr>
        <w:fldChar w:fldCharType="end"/>
      </w:r>
      <w:r w:rsidRPr="00F05A56">
        <w:rPr>
          <w:rFonts w:ascii="Arial" w:hAnsi="Arial" w:cs="Arial"/>
          <w:sz w:val="22"/>
        </w:rPr>
        <w:t>.</w:t>
      </w:r>
      <w:proofErr w:type="gramEnd"/>
    </w:p>
    <w:p w:rsidR="00197E32" w:rsidRPr="00F05A56" w:rsidRDefault="00197E32" w:rsidP="00F05A56">
      <w:pPr>
        <w:spacing w:after="0" w:line="240" w:lineRule="auto"/>
        <w:ind w:firstLine="709"/>
        <w:contextualSpacing/>
        <w:jc w:val="both"/>
        <w:rPr>
          <w:rFonts w:ascii="Arial" w:hAnsi="Arial" w:cs="Arial"/>
          <w:bCs/>
          <w:noProof/>
          <w:color w:val="000000"/>
          <w:sz w:val="22"/>
          <w:lang w:val="sv-SE"/>
        </w:rPr>
      </w:pPr>
      <w:r w:rsidRPr="00F05A56">
        <w:rPr>
          <w:rFonts w:ascii="Arial" w:hAnsi="Arial" w:cs="Arial"/>
          <w:i/>
          <w:noProof/>
          <w:sz w:val="22"/>
          <w:lang w:val="id-ID" w:eastAsia="id-ID"/>
        </w:rPr>
        <mc:AlternateContent>
          <mc:Choice Requires="wps">
            <w:drawing>
              <wp:anchor distT="0" distB="0" distL="114300" distR="114300" simplePos="0" relativeHeight="251659264" behindDoc="0" locked="0" layoutInCell="1" allowOverlap="1" wp14:anchorId="0E7C9CED" wp14:editId="5D9CF87A">
                <wp:simplePos x="0" y="0"/>
                <wp:positionH relativeFrom="column">
                  <wp:posOffset>2398395</wp:posOffset>
                </wp:positionH>
                <wp:positionV relativeFrom="paragraph">
                  <wp:posOffset>6500495</wp:posOffset>
                </wp:positionV>
                <wp:extent cx="285115" cy="241935"/>
                <wp:effectExtent l="0" t="635" r="635" b="0"/>
                <wp:wrapNone/>
                <wp:docPr id="2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115" cy="2419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 o:spid="_x0000_s1026" style="position:absolute;margin-left:188.85pt;margin-top:511.85pt;width:22.45pt;height:19.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" stroked="f"/>
            </w:pict>
          </mc:Fallback>
        </mc:AlternateContent>
      </w:r>
      <w:r w:rsidRPr="00F05A56">
        <w:rPr>
          <w:rFonts w:ascii="Arial" w:hAnsi="Arial" w:cs="Arial"/>
          <w:i/>
          <w:sz w:val="22"/>
        </w:rPr>
        <w:t>World Health Organization</w:t>
      </w:r>
      <w:r w:rsidRPr="00F05A56">
        <w:rPr>
          <w:rFonts w:ascii="Arial" w:hAnsi="Arial" w:cs="Arial"/>
          <w:sz w:val="22"/>
        </w:rPr>
        <w:t xml:space="preserve"> (WHO) melaporkan bahwa preeklampsia secara langsung bertanggung jawab atas 70.000 kematian ibu dan 500.000 kematian bayi setiap tahun di seluruh dunia </w:t>
      </w:r>
      <w:r w:rsidRPr="00F05A56">
        <w:rPr>
          <w:rFonts w:ascii="Arial" w:hAnsi="Arial" w:cs="Arial"/>
          <w:sz w:val="22"/>
        </w:rPr>
        <w:fldChar w:fldCharType="begin" w:fldLock="1"/>
      </w:r>
      <w:r w:rsidRPr="00F05A56">
        <w:rPr>
          <w:rFonts w:ascii="Arial" w:hAnsi="Arial" w:cs="Arial"/>
          <w:sz w:val="22"/>
        </w:rPr>
        <w:instrText>ADDIN CSL_CITATION {"citationItems":[{"id":"ITEM-1","itemData":{"author":[{"dropping-particle":"","family":"English, F.A., Kenny, L.C., dan McCarthy","given":"F.P.","non-dropping-particle":"","parse-names":false,"suffix":""}],"id":"ITEM-1","issued":{"date-parts":[["2015"]]},"title":"Risk factors and Effective Management of Preeclampsia Integrated Blood Pressure Control 15(8):7-12","type":"article-journal"},"uris":["http://www.mendeley.com/documents/?uuid=cb45b5df-ce1f-4b6d-9e12-136167d32aa6"]}],"mendeley":{"formattedCitation":"(English, F.A., Kenny, L.C., dan McCarthy, 2015)","manualFormatting":"(English et al., 2015)","plainTextFormattedCitation":"(English, F.A., Kenny, L.C., dan McCarthy, 2015)","previouslyFormattedCitation":"(English, F.A., Kenny, L.C., dan McCarthy, 2015)"},"properties":{"noteIndex":0},"schema":"https://github.com/citation-style-language/schema/raw/master/csl-citation.json"}</w:instrText>
      </w:r>
      <w:r w:rsidRPr="00F05A56">
        <w:rPr>
          <w:rFonts w:ascii="Arial" w:hAnsi="Arial" w:cs="Arial"/>
          <w:sz w:val="22"/>
        </w:rPr>
        <w:fldChar w:fldCharType="separate"/>
      </w:r>
      <w:r w:rsidRPr="00F05A56">
        <w:rPr>
          <w:rFonts w:ascii="Arial" w:hAnsi="Arial" w:cs="Arial"/>
          <w:noProof/>
          <w:sz w:val="22"/>
        </w:rPr>
        <w:t xml:space="preserve">(English </w:t>
      </w:r>
      <w:r w:rsidRPr="00F05A56">
        <w:rPr>
          <w:rFonts w:ascii="Arial" w:hAnsi="Arial" w:cs="Arial"/>
          <w:i/>
          <w:noProof/>
          <w:sz w:val="22"/>
        </w:rPr>
        <w:t>et al., 2015</w:t>
      </w:r>
      <w:r w:rsidRPr="00F05A56">
        <w:rPr>
          <w:rFonts w:ascii="Arial" w:hAnsi="Arial" w:cs="Arial"/>
          <w:noProof/>
          <w:sz w:val="22"/>
        </w:rPr>
        <w:t>)</w:t>
      </w:r>
      <w:r w:rsidRPr="00F05A56">
        <w:rPr>
          <w:rFonts w:ascii="Arial" w:hAnsi="Arial" w:cs="Arial"/>
          <w:sz w:val="22"/>
        </w:rPr>
        <w:fldChar w:fldCharType="end"/>
      </w:r>
      <w:r w:rsidRPr="00F05A56">
        <w:rPr>
          <w:rFonts w:ascii="Arial" w:hAnsi="Arial" w:cs="Arial"/>
          <w:sz w:val="22"/>
        </w:rPr>
        <w:t xml:space="preserve">. </w:t>
      </w:r>
      <w:proofErr w:type="gramStart"/>
      <w:r w:rsidRPr="00F05A56">
        <w:rPr>
          <w:rFonts w:ascii="Arial" w:hAnsi="Arial" w:cs="Arial"/>
          <w:sz w:val="22"/>
        </w:rPr>
        <w:t>Data epidemiologi menunjukkan bahwa preeklamsia terjadi pada 10% ibu hamil di seluruh dunia.</w:t>
      </w:r>
      <w:proofErr w:type="gramEnd"/>
      <w:r w:rsidRPr="00F05A56">
        <w:rPr>
          <w:rFonts w:ascii="Arial" w:hAnsi="Arial" w:cs="Arial"/>
          <w:sz w:val="22"/>
        </w:rPr>
        <w:t xml:space="preserve"> </w:t>
      </w:r>
      <w:proofErr w:type="gramStart"/>
      <w:r w:rsidRPr="00F05A56">
        <w:rPr>
          <w:rFonts w:ascii="Arial" w:hAnsi="Arial" w:cs="Arial"/>
          <w:sz w:val="22"/>
        </w:rPr>
        <w:t>Kondisi ini bisa meliputi preeklamsia, eklamsia, hipertensi gestasional, dan hipertensi kronis.</w:t>
      </w:r>
      <w:proofErr w:type="gramEnd"/>
      <w:r w:rsidRPr="00F05A56">
        <w:rPr>
          <w:rFonts w:ascii="Arial" w:hAnsi="Arial" w:cs="Arial"/>
          <w:sz w:val="22"/>
        </w:rPr>
        <w:t xml:space="preserve"> </w:t>
      </w:r>
      <w:proofErr w:type="gramStart"/>
      <w:r w:rsidRPr="00F05A56">
        <w:rPr>
          <w:rFonts w:ascii="Arial" w:hAnsi="Arial" w:cs="Arial"/>
          <w:sz w:val="22"/>
        </w:rPr>
        <w:t>merupakan</w:t>
      </w:r>
      <w:proofErr w:type="gramEnd"/>
      <w:r w:rsidRPr="00F05A56">
        <w:rPr>
          <w:rFonts w:ascii="Arial" w:hAnsi="Arial" w:cs="Arial"/>
          <w:sz w:val="22"/>
        </w:rPr>
        <w:t xml:space="preserve"> kondisi yang paling banyak terjadi, dengan angka kejadian 2–8% dari seluruh kehamilan di dunia. Insidensi preeklamsia ditemukan lebih tinggi pada wanita nullipara (3–7%) daripada wanita multipara (1–3%) </w:t>
      </w:r>
      <w:r w:rsidRPr="00F05A56">
        <w:rPr>
          <w:rFonts w:ascii="Arial" w:hAnsi="Arial" w:cs="Arial"/>
          <w:sz w:val="22"/>
        </w:rPr>
        <w:fldChar w:fldCharType="begin" w:fldLock="1"/>
      </w:r>
      <w:r w:rsidRPr="00F05A56">
        <w:rPr>
          <w:rFonts w:ascii="Arial" w:hAnsi="Arial" w:cs="Arial"/>
          <w:sz w:val="22"/>
        </w:rPr>
        <w:instrText>ADDIN CSL_CITATION {"citationItems":[{"id":"ITEM-1","itemData":{"author":[{"dropping-particle":"","family":"Gynecologists","given":"American College of Obstetricians and","non-dropping-particle":"","parse-names":false,"suffix":""}],"id":"ITEM-1","issued":{"date-parts":[["0"]]},"title":"ACOG Practice Bulletin No. 202: Gestational Hypertension and Preeclampsia, vol. 133","type":"article-journal","volume":"2019"},"uris":["http://www.mendeley.com/documents/?uuid=40b2f197-c027-4630-8a40-ff4bb28bf6f9"]}],"mendeley":{"formattedCitation":"(Gynecologists, n.d.)","manualFormatting":"(American College of Obstetricians and Gynecologists, 2020)","plainTextFormattedCitation":"(Gynecologists, n.d.)","previouslyFormattedCitation":"(Gynecologists, n.d.)"},"properties":{"noteIndex":0},"schema":"https://github.com/citation-style-language/schema/raw/master/csl-citation.json"}</w:instrText>
      </w:r>
      <w:r w:rsidRPr="00F05A56">
        <w:rPr>
          <w:rFonts w:ascii="Arial" w:hAnsi="Arial" w:cs="Arial"/>
          <w:sz w:val="22"/>
        </w:rPr>
        <w:fldChar w:fldCharType="separate"/>
      </w:r>
      <w:r w:rsidRPr="00F05A56">
        <w:rPr>
          <w:rFonts w:ascii="Arial" w:hAnsi="Arial" w:cs="Arial"/>
          <w:noProof/>
          <w:sz w:val="22"/>
        </w:rPr>
        <w:t>(American College of Obstetricians and Gynecologists, 2020)</w:t>
      </w:r>
      <w:r w:rsidRPr="00F05A56">
        <w:rPr>
          <w:rFonts w:ascii="Arial" w:hAnsi="Arial" w:cs="Arial"/>
          <w:sz w:val="22"/>
        </w:rPr>
        <w:fldChar w:fldCharType="end"/>
      </w:r>
      <w:r w:rsidRPr="00F05A56">
        <w:rPr>
          <w:rFonts w:ascii="Arial" w:hAnsi="Arial" w:cs="Arial"/>
          <w:sz w:val="22"/>
        </w:rPr>
        <w:t xml:space="preserve">. Prevalensi preeklampsia di negara berkembang berkisar antara 1,8– 16,7% </w:t>
      </w:r>
      <w:r w:rsidRPr="00F05A56">
        <w:rPr>
          <w:rFonts w:ascii="Arial" w:hAnsi="Arial" w:cs="Arial"/>
          <w:sz w:val="22"/>
        </w:rPr>
        <w:fldChar w:fldCharType="begin" w:fldLock="1"/>
      </w:r>
      <w:r w:rsidRPr="00F05A56">
        <w:rPr>
          <w:rFonts w:ascii="Arial" w:hAnsi="Arial" w:cs="Arial"/>
          <w:sz w:val="22"/>
        </w:rPr>
        <w:instrText>ADDIN CSL_CITATION {"citationItems":[{"id":"ITEM-1","itemData":{"author":[{"dropping-particle":"","family":"Osungbade, K.O.,&amp; Ige","given":"O.K","non-dropping-particle":"","parse-names":false,"suffix":""}],"id":"ITEM-1","issued":{"date-parts":[["2016"]]},"title":"‘Public Health Perspectives of Preeclampsia in Developing’, Journal of Pregnancy , pp.1-6","type":"article-journal"},"uris":["http://www.mendeley.com/documents/?uuid=430e3b96-d063-4c6d-aaa4-4fc4bf3fe206"]}],"mendeley":{"formattedCitation":"(Osungbade, K.O.,&amp; Ige, 2016)","manualFormatting":"(Osungbade,  2016)","plainTextFormattedCitation":"(Osungbade, K.O.,&amp; Ige, 2016)","previouslyFormattedCitation":"(Osungbade, K.O.,&amp; Ige, 2016)"},"properties":{"noteIndex":0},"schema":"https://github.com/citation-style-language/schema/raw/master/csl-citation.json"}</w:instrText>
      </w:r>
      <w:r w:rsidRPr="00F05A56">
        <w:rPr>
          <w:rFonts w:ascii="Arial" w:hAnsi="Arial" w:cs="Arial"/>
          <w:sz w:val="22"/>
        </w:rPr>
        <w:fldChar w:fldCharType="separate"/>
      </w:r>
      <w:r w:rsidRPr="00F05A56">
        <w:rPr>
          <w:rFonts w:ascii="Arial" w:hAnsi="Arial" w:cs="Arial"/>
          <w:noProof/>
          <w:sz w:val="22"/>
        </w:rPr>
        <w:t>(Osungbade,  2016)</w:t>
      </w:r>
      <w:r w:rsidRPr="00F05A56">
        <w:rPr>
          <w:rFonts w:ascii="Arial" w:hAnsi="Arial" w:cs="Arial"/>
          <w:sz w:val="22"/>
        </w:rPr>
        <w:fldChar w:fldCharType="end"/>
      </w:r>
      <w:r w:rsidRPr="00F05A56">
        <w:rPr>
          <w:rFonts w:ascii="Arial" w:hAnsi="Arial" w:cs="Arial"/>
          <w:sz w:val="22"/>
        </w:rPr>
        <w:t xml:space="preserve">. Angka Kematian Ibu di Indonesia pada tahun 2020 mencapai 4.627 jiwa, penyebab kematian ibu  antara lain diakibatkan oleh pendarahan (28,29%), hipertensi (23%) dan gangguan system peredaran darah (4,94%) </w:t>
      </w:r>
      <w:r w:rsidRPr="00F05A56">
        <w:rPr>
          <w:rFonts w:ascii="Arial" w:hAnsi="Arial" w:cs="Arial"/>
          <w:sz w:val="22"/>
        </w:rPr>
        <w:fldChar w:fldCharType="begin" w:fldLock="1"/>
      </w:r>
      <w:r w:rsidRPr="00F05A56">
        <w:rPr>
          <w:rFonts w:ascii="Arial" w:hAnsi="Arial" w:cs="Arial"/>
          <w:sz w:val="22"/>
        </w:rPr>
        <w:instrText>ADDIN CSL_CITATION {"citationItems":[{"id":"ITEM-1","itemData":{"author":[{"dropping-particle":"","family":"Kementerian Kesehatan Republik Indonesia","given":"2020","non-dropping-particle":"","parse-names":false,"suffix":""}],"id":"ITEM-1","issued":{"date-parts":[["0"]]},"title":"Profil Kesehatan Indonesia. Jakarta. Kementerian Kesehatan Republik Indonesia","type":"book"},"uris":["http://www.mendeley.com/documents/?uuid=a6372f42-c41f-4dee-a1a3-bb6d94653bd4"]}],"mendeley":{"formattedCitation":"(Kementerian Kesehatan Republik Indonesia, n.d.)","manualFormatting":"(Profil Kesehatan Indonesia, 2020)","plainTextFormattedCitation":"(Kementerian Kesehatan Republik Indonesia, n.d.)","previouslyFormattedCitation":"(Kementerian Kesehatan Republik Indonesia, n.d.)"},"properties":{"noteIndex":0},"schema":"https://github.com/citation-style-language/schema/raw/master/csl-citation.json"}</w:instrText>
      </w:r>
      <w:r w:rsidRPr="00F05A56">
        <w:rPr>
          <w:rFonts w:ascii="Arial" w:hAnsi="Arial" w:cs="Arial"/>
          <w:sz w:val="22"/>
        </w:rPr>
        <w:fldChar w:fldCharType="separate"/>
      </w:r>
      <w:r w:rsidRPr="00F05A56">
        <w:rPr>
          <w:rFonts w:ascii="Arial" w:hAnsi="Arial" w:cs="Arial"/>
          <w:noProof/>
          <w:sz w:val="22"/>
        </w:rPr>
        <w:t>(Profil Kesehatan Indonesia, 2020)</w:t>
      </w:r>
      <w:r w:rsidRPr="00F05A56">
        <w:rPr>
          <w:rFonts w:ascii="Arial" w:hAnsi="Arial" w:cs="Arial"/>
          <w:sz w:val="22"/>
        </w:rPr>
        <w:fldChar w:fldCharType="end"/>
      </w:r>
      <w:r w:rsidRPr="00F05A56">
        <w:rPr>
          <w:rFonts w:ascii="Arial" w:hAnsi="Arial" w:cs="Arial"/>
          <w:sz w:val="22"/>
        </w:rPr>
        <w:t xml:space="preserve">. Preeklampsia merupakan salah satu dari tiga penyebab tertinggi kematian ibu di Provinsi Jawa Timur tahun 2020 </w:t>
      </w:r>
      <w:r w:rsidRPr="00F05A56">
        <w:rPr>
          <w:rFonts w:ascii="Arial" w:hAnsi="Arial" w:cs="Arial"/>
          <w:bCs/>
          <w:noProof/>
          <w:color w:val="000000"/>
          <w:sz w:val="22"/>
          <w:lang w:val="sv-SE"/>
        </w:rPr>
        <w:t xml:space="preserve">AKI di Jawa Timur sejumlah 98,39 / 100.000 KH </w:t>
      </w:r>
      <w:r w:rsidRPr="00F05A56">
        <w:rPr>
          <w:rFonts w:ascii="Arial" w:hAnsi="Arial" w:cs="Arial"/>
          <w:sz w:val="22"/>
        </w:rPr>
        <w:fldChar w:fldCharType="begin" w:fldLock="1"/>
      </w:r>
      <w:r w:rsidRPr="00F05A56">
        <w:rPr>
          <w:rFonts w:ascii="Arial" w:hAnsi="Arial" w:cs="Arial"/>
          <w:sz w:val="22"/>
        </w:rPr>
        <w:instrText>ADDIN CSL_CITATION {"citationItems":[{"id":"ITEM-1","itemData":{"author":[{"dropping-particle":"","family":"Dinas Kesehatan Provinsi Jawa Timur","given":"2020","non-dropping-particle":"","parse-names":false,"suffix":""}],"id":"ITEM-1","issued":{"date-parts":[["0"]]},"title":"Profil Kesehatan Provinsi Jawa Timur tahun 2020.Surabaya: Dinas Kesehatan Provinsi Jawa Timur","type":"book"},"uris":["http://www.mendeley.com/documents/?uuid=9a901c60-2a10-44fe-8c99-2a60e0c832ed"]}],"mendeley":{"formattedCitation":"(Dinas Kesehatan Provinsi Jawa Timur, n.d.)","manualFormatting":"(Profil Kesehatan Jawa Timur, 2020)","plainTextFormattedCitation":"(Dinas Kesehatan Provinsi Jawa Timur, n.d.)","previouslyFormattedCitation":"(Dinas Kesehatan Provinsi Jawa Timur, n.d.)"},"properties":{"noteIndex":0},"schema":"https://github.com/citation-style-language/schema/raw/master/csl-citation.json"}</w:instrText>
      </w:r>
      <w:r w:rsidRPr="00F05A56">
        <w:rPr>
          <w:rFonts w:ascii="Arial" w:hAnsi="Arial" w:cs="Arial"/>
          <w:sz w:val="22"/>
        </w:rPr>
        <w:fldChar w:fldCharType="separate"/>
      </w:r>
      <w:r w:rsidRPr="00F05A56">
        <w:rPr>
          <w:rFonts w:ascii="Arial" w:hAnsi="Arial" w:cs="Arial"/>
          <w:noProof/>
          <w:sz w:val="22"/>
        </w:rPr>
        <w:t>(Profil Kesehatan Jawa Timur, 2020)</w:t>
      </w:r>
      <w:r w:rsidRPr="00F05A56">
        <w:rPr>
          <w:rFonts w:ascii="Arial" w:hAnsi="Arial" w:cs="Arial"/>
          <w:sz w:val="22"/>
        </w:rPr>
        <w:fldChar w:fldCharType="end"/>
      </w:r>
      <w:r w:rsidRPr="00F05A56">
        <w:rPr>
          <w:rFonts w:ascii="Arial" w:hAnsi="Arial" w:cs="Arial"/>
          <w:bCs/>
          <w:noProof/>
          <w:color w:val="000000"/>
          <w:sz w:val="22"/>
          <w:lang w:val="sv-SE"/>
        </w:rPr>
        <w:t xml:space="preserve">. Sedangkan di kabupaten Jember jumlah AKI 174 /100.000 KH dengan 61 kasus kematian </w:t>
      </w:r>
      <w:r w:rsidRPr="00F05A56">
        <w:rPr>
          <w:rFonts w:ascii="Arial" w:hAnsi="Arial" w:cs="Arial"/>
          <w:bCs/>
          <w:noProof/>
          <w:color w:val="000000"/>
          <w:sz w:val="22"/>
          <w:lang w:val="sv-SE"/>
        </w:rPr>
        <w:fldChar w:fldCharType="begin" w:fldLock="1"/>
      </w:r>
      <w:r w:rsidRPr="00F05A56">
        <w:rPr>
          <w:rFonts w:ascii="Arial" w:hAnsi="Arial" w:cs="Arial"/>
          <w:bCs/>
          <w:noProof/>
          <w:color w:val="000000"/>
          <w:sz w:val="22"/>
          <w:lang w:val="sv-SE"/>
        </w:rPr>
        <w:instrText>ADDIN CSL_CITATION {"citationItems":[{"id":"ITEM-1","itemData":{"author":[{"dropping-particle":"","family":"Dinas Kesehatan Kabupaten Jember","given":"2020","non-dropping-particle":"","parse-names":false,"suffix":""}],"id":"ITEM-1","issued":{"date-parts":[["0"]]},"title":"Profil Kesehatan Kabupaten Jember tahun 2020.Jember: Dinas Kesehatan Kabupaten Jember","type":"book"},"uris":["http://www.mendeley.com/documents/?uuid=1f5e962e-ab30-4e76-9981-c31cb063356e"]}],"mendeley":{"formattedCitation":"(Dinas Kesehatan Kabupaten Jember, n.d.)","manualFormatting":"(Profil Kesehatan Jember,  2020)","plainTextFormattedCitation":"(Dinas Kesehatan Kabupaten Jember, n.d.)","previouslyFormattedCitation":"(Dinas Kesehatan Kabupaten Jember, n.d.)"},"properties":{"noteIndex":0},"schema":"https://github.com/citation-style-language/schema/raw/master/csl-citation.json"}</w:instrText>
      </w:r>
      <w:r w:rsidRPr="00F05A56">
        <w:rPr>
          <w:rFonts w:ascii="Arial" w:hAnsi="Arial" w:cs="Arial"/>
          <w:bCs/>
          <w:noProof/>
          <w:color w:val="000000"/>
          <w:sz w:val="22"/>
          <w:lang w:val="sv-SE"/>
        </w:rPr>
        <w:fldChar w:fldCharType="separate"/>
      </w:r>
      <w:r w:rsidRPr="00F05A56">
        <w:rPr>
          <w:rFonts w:ascii="Arial" w:hAnsi="Arial" w:cs="Arial"/>
          <w:bCs/>
          <w:noProof/>
          <w:color w:val="000000"/>
          <w:sz w:val="22"/>
          <w:lang w:val="sv-SE"/>
        </w:rPr>
        <w:t>(Profil Kesehatan Jember,  2020)</w:t>
      </w:r>
      <w:r w:rsidRPr="00F05A56">
        <w:rPr>
          <w:rFonts w:ascii="Arial" w:hAnsi="Arial" w:cs="Arial"/>
          <w:bCs/>
          <w:noProof/>
          <w:color w:val="000000"/>
          <w:sz w:val="22"/>
          <w:lang w:val="sv-SE"/>
        </w:rPr>
        <w:fldChar w:fldCharType="end"/>
      </w:r>
      <w:r w:rsidRPr="00F05A56">
        <w:rPr>
          <w:rFonts w:ascii="Arial" w:hAnsi="Arial" w:cs="Arial"/>
          <w:bCs/>
          <w:noProof/>
          <w:color w:val="000000"/>
          <w:sz w:val="22"/>
          <w:lang w:val="sv-SE"/>
        </w:rPr>
        <w:t>.</w:t>
      </w:r>
    </w:p>
    <w:p w:rsidR="00197E32" w:rsidRPr="00F05A56" w:rsidRDefault="00197E32" w:rsidP="00F05A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color w:val="000024"/>
          <w:sz w:val="22"/>
        </w:rPr>
      </w:pPr>
      <w:r w:rsidRPr="00F05A56">
        <w:rPr>
          <w:rFonts w:ascii="Arial" w:hAnsi="Arial" w:cs="Arial"/>
          <w:sz w:val="22"/>
          <w:lang w:val="sv-SE"/>
        </w:rPr>
        <w:t xml:space="preserve">Pada sebuah penelitian di beberapa rumah sakit di Jakarta menunjukkan bahwa ibu hamil dengan pendidikan rendah dan menengah 1,8 kali lebih berisiko terkena preeklampsia dibandingkan ibu hamil dengan pendidikan tinggi </w:t>
      </w:r>
      <w:r w:rsidRPr="00F05A56">
        <w:rPr>
          <w:rFonts w:ascii="Arial" w:hAnsi="Arial" w:cs="Arial"/>
          <w:sz w:val="22"/>
        </w:rPr>
        <w:fldChar w:fldCharType="begin" w:fldLock="1"/>
      </w:r>
      <w:r w:rsidRPr="00F05A56">
        <w:rPr>
          <w:rFonts w:ascii="Arial" w:hAnsi="Arial" w:cs="Arial"/>
          <w:sz w:val="22"/>
          <w:lang w:val="sv-SE"/>
        </w:rPr>
        <w:instrText>ADDIN CSL_CITATION {"citationItems":[{"id":"ITEM-1","itemData":{"author":[{"dropping-particle":"","family":"Indriani","given":"N","non-dropping-particle":"","parse-names":false,"suffix":""}],"id":"ITEM-1","issued":{"date-parts":[["2015"]]},"title":"Analisis Faktor-Faktor yang berhubungan dengan Preeklampsia/Eklampsia pada ibu bersalin di Rumah Sakit Umum Daerah Kardinah Kota Tegal Tahun 2011. Skripsi: Jakarta : Fakultas Kesehatan Masyarakat Universitas Indonesia","type":"article-journal"},"uris":["http://www.mendeley.com/documents/?uuid=442d43ec-e44b-49d7-9cb7-a3ca1071e7b1"]}],"mendeley":{"formattedCitation":"(Indriani, 2015)","manualFormatting":"(Indriani, 2015)","plainTextFormattedCitation":"(Indriani, 2015)","previouslyFormattedCitation":"(Indriani, 2015)"},"properties":{"noteIndex":0},"schema":"https://github.com/citation-style-language/schema/raw/master/csl-citation.json"}</w:instrText>
      </w:r>
      <w:r w:rsidRPr="00F05A56">
        <w:rPr>
          <w:rFonts w:ascii="Arial" w:hAnsi="Arial" w:cs="Arial"/>
          <w:sz w:val="22"/>
        </w:rPr>
        <w:fldChar w:fldCharType="separate"/>
      </w:r>
      <w:r w:rsidRPr="00F05A56">
        <w:rPr>
          <w:rFonts w:ascii="Arial" w:hAnsi="Arial" w:cs="Arial"/>
          <w:noProof/>
          <w:sz w:val="22"/>
          <w:lang w:val="sv-SE"/>
        </w:rPr>
        <w:t>(Indriani, 2015)</w:t>
      </w:r>
      <w:r w:rsidRPr="00F05A56">
        <w:rPr>
          <w:rFonts w:ascii="Arial" w:hAnsi="Arial" w:cs="Arial"/>
          <w:sz w:val="22"/>
        </w:rPr>
        <w:fldChar w:fldCharType="end"/>
      </w:r>
      <w:r w:rsidRPr="00F05A56">
        <w:rPr>
          <w:rFonts w:ascii="Arial" w:hAnsi="Arial" w:cs="Arial"/>
          <w:sz w:val="22"/>
          <w:lang w:val="sv-SE"/>
        </w:rPr>
        <w:t xml:space="preserve">. </w:t>
      </w:r>
      <w:r w:rsidRPr="00F05A56">
        <w:rPr>
          <w:rFonts w:ascii="Arial" w:hAnsi="Arial" w:cs="Arial"/>
          <w:sz w:val="22"/>
        </w:rPr>
        <w:t xml:space="preserve">Selain itu, </w:t>
      </w:r>
      <w:proofErr w:type="gramStart"/>
      <w:r w:rsidRPr="00F05A56">
        <w:rPr>
          <w:rFonts w:ascii="Arial" w:hAnsi="Arial" w:cs="Arial"/>
          <w:sz w:val="22"/>
        </w:rPr>
        <w:t>usia</w:t>
      </w:r>
      <w:proofErr w:type="gramEnd"/>
      <w:r w:rsidRPr="00F05A56">
        <w:rPr>
          <w:rFonts w:ascii="Arial" w:hAnsi="Arial" w:cs="Arial"/>
          <w:sz w:val="22"/>
        </w:rPr>
        <w:t xml:space="preserve"> ibu juga menjadi salah satu faktor risiko preeklampsia. Wanita yang hamil saat usia remaja (&lt;20 tahun) dan usia &gt;30 tahun lebih berisiko untuk terkena preeklampsia dibandingkan wanita yang hamil saat usia antara 20- 30 tahun </w:t>
      </w:r>
      <w:r w:rsidRPr="00F05A56">
        <w:rPr>
          <w:rFonts w:ascii="Arial" w:hAnsi="Arial" w:cs="Arial"/>
          <w:sz w:val="22"/>
        </w:rPr>
        <w:fldChar w:fldCharType="begin" w:fldLock="1"/>
      </w:r>
      <w:r w:rsidRPr="00F05A56">
        <w:rPr>
          <w:rFonts w:ascii="Arial" w:hAnsi="Arial" w:cs="Arial"/>
          <w:sz w:val="22"/>
        </w:rPr>
        <w:instrText>ADDIN CSL_CITATION {"citationItems":[{"id":"ITEM-1","itemData":{"author":[{"dropping-particle":"","family":"Kumari, N., Dash, K, dan Singh","given":"R","non-dropping-particle":"","parse-names":false,"suffix":""}],"id":"ITEM-1","issued":{"date-parts":[["2016"]]},"title":"Relationship between Maternal Age and Preeclampsia. Journal of Dental and Medical Sciences.15(12):55-57","type":"article-journal"},"uris":["http://www.mendeley.com/documents/?uuid=7477a5b7-334a-47db-b79f-5d5835ad54b8"]}],"mendeley":{"formattedCitation":"(Kumari, N., Dash, K, dan Singh, 2016)","manualFormatting":"(Kumari et al., 2016:57)","plainTextFormattedCitation":"(Kumari, N., Dash, K, dan Singh, 2016)","previouslyFormattedCitation":"(Kumari, N., Dash, K, dan Singh, 2016)"},"properties":{"noteIndex":0},"schema":"https://github.com/citation-style-language/schema/raw/master/csl-citation.json"}</w:instrText>
      </w:r>
      <w:r w:rsidRPr="00F05A56">
        <w:rPr>
          <w:rFonts w:ascii="Arial" w:hAnsi="Arial" w:cs="Arial"/>
          <w:sz w:val="22"/>
        </w:rPr>
        <w:fldChar w:fldCharType="separate"/>
      </w:r>
      <w:r w:rsidRPr="00F05A56">
        <w:rPr>
          <w:rFonts w:ascii="Arial" w:hAnsi="Arial" w:cs="Arial"/>
          <w:noProof/>
          <w:sz w:val="22"/>
        </w:rPr>
        <w:t xml:space="preserve">(Kumari </w:t>
      </w:r>
      <w:r w:rsidRPr="00F05A56">
        <w:rPr>
          <w:rFonts w:ascii="Arial" w:hAnsi="Arial" w:cs="Arial"/>
          <w:i/>
          <w:noProof/>
          <w:sz w:val="22"/>
        </w:rPr>
        <w:t>et al.,</w:t>
      </w:r>
      <w:r w:rsidRPr="00F05A56">
        <w:rPr>
          <w:rFonts w:ascii="Arial" w:hAnsi="Arial" w:cs="Arial"/>
          <w:noProof/>
          <w:sz w:val="22"/>
        </w:rPr>
        <w:t xml:space="preserve"> 2016:57)</w:t>
      </w:r>
      <w:r w:rsidRPr="00F05A56">
        <w:rPr>
          <w:rFonts w:ascii="Arial" w:hAnsi="Arial" w:cs="Arial"/>
          <w:sz w:val="22"/>
        </w:rPr>
        <w:fldChar w:fldCharType="end"/>
      </w:r>
      <w:r w:rsidRPr="00F05A56">
        <w:rPr>
          <w:rFonts w:ascii="Arial" w:hAnsi="Arial" w:cs="Arial"/>
          <w:sz w:val="22"/>
        </w:rPr>
        <w:t xml:space="preserve">. </w:t>
      </w:r>
      <w:proofErr w:type="gramStart"/>
      <w:r w:rsidRPr="00F05A56">
        <w:rPr>
          <w:rFonts w:ascii="Arial" w:hAnsi="Arial" w:cs="Arial"/>
          <w:sz w:val="22"/>
        </w:rPr>
        <w:t>Faktor risiko preeklampsia yang lainnya adalah gemelli (kehamilan kembar).</w:t>
      </w:r>
      <w:proofErr w:type="gramEnd"/>
      <w:r w:rsidRPr="00F05A56">
        <w:rPr>
          <w:rFonts w:ascii="Arial" w:hAnsi="Arial" w:cs="Arial"/>
          <w:sz w:val="22"/>
        </w:rPr>
        <w:t xml:space="preserve"> Ibu dengan gemelli 10,3 kali lipat lebih berisiko untuk terkena preeklampsia dibandingkan dengan wanita kehamilan tunggal </w:t>
      </w:r>
      <w:r w:rsidRPr="00F05A56">
        <w:rPr>
          <w:rFonts w:ascii="Arial" w:hAnsi="Arial" w:cs="Arial"/>
          <w:sz w:val="22"/>
        </w:rPr>
        <w:fldChar w:fldCharType="begin" w:fldLock="1"/>
      </w:r>
      <w:r w:rsidRPr="00F05A56">
        <w:rPr>
          <w:rFonts w:ascii="Arial" w:hAnsi="Arial" w:cs="Arial"/>
          <w:sz w:val="22"/>
        </w:rPr>
        <w:instrText>ADDIN CSL_CITATION {"citationItems":[{"id":"ITEM-1","itemData":{"author":[{"dropping-particle":"","family":"Shen, M., Smith, G., Rodger, M., White, R., Walker, M., dan Wen","given":"S","non-dropping-particle":"","parse-names":false,"suffix":""}],"id":"ITEM-1","issued":{"date-parts":[["2017"]]},"page":"1-13","title":"Comparison of Risk Factors and Outcomes of Gestational Hypertention and Preeclampsia. Plos One Journal.","type":"article-journal","volume":"12(4)"},"uris":["http://www.mendeley.com/documents/?uuid=b6aab20e-63e0-4eea-8483-e64cd1647baa"]}],"mendeley":{"formattedCitation":"(Shen, M., Smith, G., Rodger, M., White, R., Walker, M., dan Wen, 2017)","manualFormatting":"(Shen et al., 2017:7)","plainTextFormattedCitation":"(Shen, M., Smith, G., Rodger, M., White, R., Walker, M., dan Wen, 2017)","previouslyFormattedCitation":"(Shen, M., Smith, G., Rodger, M., White, R., Walker, M., dan Wen, 2017)"},"properties":{"noteIndex":0},"schema":"https://github.com/citation-style-language/schema/raw/master/csl-citation.json"}</w:instrText>
      </w:r>
      <w:r w:rsidRPr="00F05A56">
        <w:rPr>
          <w:rFonts w:ascii="Arial" w:hAnsi="Arial" w:cs="Arial"/>
          <w:sz w:val="22"/>
        </w:rPr>
        <w:fldChar w:fldCharType="separate"/>
      </w:r>
      <w:r w:rsidRPr="00F05A56">
        <w:rPr>
          <w:rFonts w:ascii="Arial" w:hAnsi="Arial" w:cs="Arial"/>
          <w:noProof/>
          <w:sz w:val="22"/>
        </w:rPr>
        <w:t xml:space="preserve">(Shen </w:t>
      </w:r>
      <w:r w:rsidRPr="00F05A56">
        <w:rPr>
          <w:rFonts w:ascii="Arial" w:hAnsi="Arial" w:cs="Arial"/>
          <w:i/>
          <w:noProof/>
          <w:sz w:val="22"/>
        </w:rPr>
        <w:t>et al.,</w:t>
      </w:r>
      <w:r w:rsidRPr="00F05A56">
        <w:rPr>
          <w:rFonts w:ascii="Arial" w:hAnsi="Arial" w:cs="Arial"/>
          <w:noProof/>
          <w:sz w:val="22"/>
        </w:rPr>
        <w:t xml:space="preserve"> 2017:7)</w:t>
      </w:r>
      <w:r w:rsidRPr="00F05A56">
        <w:rPr>
          <w:rFonts w:ascii="Arial" w:hAnsi="Arial" w:cs="Arial"/>
          <w:sz w:val="22"/>
        </w:rPr>
        <w:fldChar w:fldCharType="end"/>
      </w:r>
      <w:r w:rsidRPr="00F05A56">
        <w:rPr>
          <w:rFonts w:ascii="Arial" w:hAnsi="Arial" w:cs="Arial"/>
          <w:sz w:val="22"/>
        </w:rPr>
        <w:t xml:space="preserve">. </w:t>
      </w:r>
      <w:proofErr w:type="gramStart"/>
      <w:r w:rsidRPr="00F05A56">
        <w:rPr>
          <w:rFonts w:ascii="Arial" w:hAnsi="Arial" w:cs="Arial"/>
          <w:sz w:val="22"/>
        </w:rPr>
        <w:t>Kepatuhan seorang ibu hamil dalam memeriksakan kehamilannya sangat diperlukan agar setiap keluhan dapat ditangani sedini mungkin dan informasi yang penting bagi ibu hamil dapat tersampaikan sehingga angka kematian ibu dapat ditekan menjadi seminimal mungkin.</w:t>
      </w:r>
      <w:proofErr w:type="gramEnd"/>
      <w:r w:rsidRPr="00F05A56">
        <w:rPr>
          <w:rFonts w:ascii="Arial" w:hAnsi="Arial" w:cs="Arial"/>
          <w:sz w:val="22"/>
        </w:rPr>
        <w:t xml:space="preserve"> </w:t>
      </w:r>
      <w:proofErr w:type="gramStart"/>
      <w:r w:rsidRPr="00F05A56">
        <w:rPr>
          <w:rFonts w:ascii="Arial" w:hAnsi="Arial" w:cs="Arial"/>
          <w:sz w:val="22"/>
        </w:rPr>
        <w:t>Konseling yang diberikan petugas kesehatan dapat membantu ibu untuk memantau perkembangan dan kesehatan pada masa kehamilan.</w:t>
      </w:r>
      <w:proofErr w:type="gramEnd"/>
      <w:r w:rsidRPr="00F05A56">
        <w:rPr>
          <w:rFonts w:ascii="Arial" w:hAnsi="Arial" w:cs="Arial"/>
          <w:sz w:val="22"/>
        </w:rPr>
        <w:t xml:space="preserve"> </w:t>
      </w:r>
      <w:proofErr w:type="gramStart"/>
      <w:r w:rsidRPr="00F05A56">
        <w:rPr>
          <w:rFonts w:ascii="Arial" w:hAnsi="Arial" w:cs="Arial"/>
          <w:sz w:val="22"/>
        </w:rPr>
        <w:t>Informasi yang diberikan petugas kesehatan kepada ibu yang memiliki risiko</w:t>
      </w:r>
      <w:r w:rsidRPr="00F05A56">
        <w:rPr>
          <w:rFonts w:ascii="Arial" w:hAnsi="Arial" w:cs="Arial"/>
          <w:sz w:val="22"/>
        </w:rPr>
        <w:t xml:space="preserve"> </w:t>
      </w:r>
      <w:r w:rsidRPr="00F05A56">
        <w:rPr>
          <w:rFonts w:ascii="Arial" w:hAnsi="Arial" w:cs="Arial"/>
          <w:sz w:val="22"/>
        </w:rPr>
        <w:t>preeklampsia/eklampsia dapat melakukan upaya-upaya pencegahan dengan melakukan pemeriksaan rutin, menghindari konsumsi makanan yang dapat menimbulkan hipertensi dalam kehamilannya.</w:t>
      </w:r>
      <w:proofErr w:type="gramEnd"/>
      <w:r w:rsidRPr="00F05A56">
        <w:rPr>
          <w:rFonts w:ascii="Arial" w:hAnsi="Arial" w:cs="Arial"/>
          <w:sz w:val="22"/>
        </w:rPr>
        <w:t xml:space="preserve"> Persatuan Obsteri dan Ginekologi Indonesia (POGI) merekomendasikan pemberian antihipertensi  pada  preeklampsia  pilihan pertama   adalah   nifedipin   oral   shortacting, hidralizin dan labetolol parenteral    serta    alternatif    pemberian antihipertensi yang lain adalah nitrogliserin,  metildopa,  dan  labetolol </w:t>
      </w:r>
      <w:r w:rsidRPr="00F05A56">
        <w:rPr>
          <w:rFonts w:ascii="Arial" w:hAnsi="Arial" w:cs="Arial"/>
          <w:sz w:val="22"/>
        </w:rPr>
        <w:fldChar w:fldCharType="begin" w:fldLock="1"/>
      </w:r>
      <w:r w:rsidRPr="00F05A56">
        <w:rPr>
          <w:rFonts w:ascii="Arial" w:hAnsi="Arial" w:cs="Arial"/>
          <w:sz w:val="22"/>
        </w:rPr>
        <w:instrText>ADDIN CSL_CITATION {"citationItems":[{"id":"ITEM-1","itemData":{"author":[{"dropping-particle":"","family":"Perkumpulan Obstetri dan Ginekologi Indonesia Himpunan Kedokteran Feto Martenal","given":"2016","non-dropping-particle":"","parse-names":false,"suffix":""}],"id":"ITEM-1","issued":{"date-parts":[["0"]]},"publisher":"POGI","publisher-place":"Jakarta","title":"Pedoman Nasional Pelayanan Kedokteran Diagnosis dan Tata Laksana Preeklampsia","type":"book"},"uris":["http://www.mendeley.com/documents/?uuid=23c40508-84b3-4261-97c5-4f8d21595aeb"]}],"mendeley":{"formattedCitation":"(Perkumpulan Obstetri dan Ginekologi Indonesia Himpunan Kedokteran Feto Martenal, n.d.)","manualFormatting":"(POGI, 2016 )","plainTextFormattedCitation":"(Perkumpulan Obstetri dan Ginekologi Indonesia Himpunan Kedokteran Feto Martenal, n.d.)","previouslyFormattedCitation":"(Perkumpulan Obstetri dan Ginekologi Indonesia Himpunan Kedokteran Feto Martenal, n.d.)"},"properties":{"noteIndex":0},"schema":"https://github.com/citation-style-language/schema/raw/master/csl-citation.json"}</w:instrText>
      </w:r>
      <w:r w:rsidRPr="00F05A56">
        <w:rPr>
          <w:rFonts w:ascii="Arial" w:hAnsi="Arial" w:cs="Arial"/>
          <w:sz w:val="22"/>
        </w:rPr>
        <w:fldChar w:fldCharType="separate"/>
      </w:r>
      <w:r w:rsidRPr="00F05A56">
        <w:rPr>
          <w:rFonts w:ascii="Arial" w:hAnsi="Arial" w:cs="Arial"/>
          <w:noProof/>
          <w:sz w:val="22"/>
        </w:rPr>
        <w:t>(POGI, 2016)</w:t>
      </w:r>
      <w:r w:rsidRPr="00F05A56">
        <w:rPr>
          <w:rFonts w:ascii="Arial" w:hAnsi="Arial" w:cs="Arial"/>
          <w:sz w:val="22"/>
        </w:rPr>
        <w:fldChar w:fldCharType="end"/>
      </w:r>
      <w:r w:rsidRPr="00F05A56">
        <w:rPr>
          <w:rFonts w:ascii="Arial" w:hAnsi="Arial" w:cs="Arial"/>
          <w:sz w:val="22"/>
        </w:rPr>
        <w:t xml:space="preserve">. </w:t>
      </w:r>
      <w:proofErr w:type="gramStart"/>
      <w:r w:rsidRPr="00F05A56">
        <w:rPr>
          <w:rFonts w:ascii="Arial" w:hAnsi="Arial" w:cs="Arial"/>
          <w:sz w:val="22"/>
        </w:rPr>
        <w:t>Pemilihan  obat</w:t>
      </w:r>
      <w:proofErr w:type="gramEnd"/>
      <w:r w:rsidRPr="00F05A56">
        <w:rPr>
          <w:rFonts w:ascii="Arial" w:hAnsi="Arial" w:cs="Arial"/>
          <w:sz w:val="22"/>
        </w:rPr>
        <w:t xml:space="preserve">  yang  digunakan harus  aman,  efektif  dan  rasional  untuk menghasilkan    efek    yang    diinginkan. Terapi dengan obat pada masa kehamilan memerlukan perhatian khusus </w:t>
      </w:r>
      <w:proofErr w:type="gramStart"/>
      <w:r w:rsidRPr="00F05A56">
        <w:rPr>
          <w:rFonts w:ascii="Arial" w:hAnsi="Arial" w:cs="Arial"/>
          <w:sz w:val="22"/>
        </w:rPr>
        <w:t>karena  ancaman</w:t>
      </w:r>
      <w:proofErr w:type="gramEnd"/>
      <w:r w:rsidRPr="00F05A56">
        <w:rPr>
          <w:rFonts w:ascii="Arial" w:hAnsi="Arial" w:cs="Arial"/>
          <w:sz w:val="22"/>
        </w:rPr>
        <w:t xml:space="preserve">  efek  teratogenik  obat dan    perubahan    fisiologis    pada    ibusebagai    respon    terhadap    kehamilan. Obat  dapat  menembus  sawar  plasenta dan masuk ke dalam sirkulasi janin </w:t>
      </w:r>
      <w:r w:rsidRPr="00F05A56">
        <w:rPr>
          <w:rFonts w:ascii="Arial" w:hAnsi="Arial" w:cs="Arial"/>
          <w:sz w:val="22"/>
        </w:rPr>
        <w:fldChar w:fldCharType="begin" w:fldLock="1"/>
      </w:r>
      <w:r w:rsidRPr="00F05A56">
        <w:rPr>
          <w:rFonts w:ascii="Arial" w:hAnsi="Arial" w:cs="Arial"/>
          <w:sz w:val="22"/>
        </w:rPr>
        <w:instrText>ADDIN CSL_CITATION {"citationItems":[{"id":"ITEM-1","itemData":{"author":[{"dropping-particle":"","family":"Schellack G","given":"and Schellack N","non-dropping-particle":"","parse-names":false,"suffix":""}],"id":"ITEM-1","issued":{"date-parts":[["2016"]]},"page":"12-27","title":"Pharmacotherapy during Pregnancy, Childbirth and Lactation : Principles to Consider. South African Pharmaceutical Journal","type":"article-journal","volume":"78(3)"},"uris":["http://www.mendeley.com/documents/?uuid=d51e67ce-10e7-49b8-8570-eee49f7637b6"]}],"mendeley":{"formattedCitation":"(Schellack G, 2016)","manualFormatting":"(Schellack, 2016)","plainTextFormattedCitation":"(Schellack G, 2016)","previouslyFormattedCitation":"(Schellack G, 2016)"},"properties":{"noteIndex":0},"schema":"https://github.com/citation-style-language/schema/raw/master/csl-citation.json"}</w:instrText>
      </w:r>
      <w:r w:rsidRPr="00F05A56">
        <w:rPr>
          <w:rFonts w:ascii="Arial" w:hAnsi="Arial" w:cs="Arial"/>
          <w:sz w:val="22"/>
        </w:rPr>
        <w:fldChar w:fldCharType="separate"/>
      </w:r>
      <w:r w:rsidRPr="00F05A56">
        <w:rPr>
          <w:rFonts w:ascii="Arial" w:hAnsi="Arial" w:cs="Arial"/>
          <w:noProof/>
          <w:sz w:val="22"/>
        </w:rPr>
        <w:t>(Schellack, 2016)</w:t>
      </w:r>
      <w:r w:rsidRPr="00F05A56">
        <w:rPr>
          <w:rFonts w:ascii="Arial" w:hAnsi="Arial" w:cs="Arial"/>
          <w:sz w:val="22"/>
        </w:rPr>
        <w:fldChar w:fldCharType="end"/>
      </w:r>
      <w:r w:rsidRPr="00F05A56">
        <w:rPr>
          <w:rFonts w:ascii="Arial" w:hAnsi="Arial" w:cs="Arial"/>
          <w:sz w:val="22"/>
        </w:rPr>
        <w:t xml:space="preserve">. </w:t>
      </w:r>
      <w:proofErr w:type="gramStart"/>
      <w:r w:rsidRPr="00F05A56">
        <w:rPr>
          <w:rFonts w:ascii="Arial" w:hAnsi="Arial" w:cs="Arial"/>
          <w:sz w:val="22"/>
        </w:rPr>
        <w:t>Pemilihan   obat-obatan   selama kehamilan   harus    mempertimbangkan rasio   manfaat   dan   resiko   bagi   ibu maupun janin untuk menghasilkan terapi yang aman dan rasional.</w:t>
      </w:r>
      <w:proofErr w:type="gramEnd"/>
      <w:r w:rsidRPr="00F05A56">
        <w:rPr>
          <w:rFonts w:ascii="Arial" w:hAnsi="Arial" w:cs="Arial"/>
          <w:sz w:val="22"/>
        </w:rPr>
        <w:t xml:space="preserve"> </w:t>
      </w:r>
      <w:proofErr w:type="gramStart"/>
      <w:r w:rsidRPr="00F05A56">
        <w:rPr>
          <w:rFonts w:ascii="Arial" w:hAnsi="Arial" w:cs="Arial"/>
          <w:sz w:val="22"/>
        </w:rPr>
        <w:t xml:space="preserve">Oleh karnanya berdasarkan </w:t>
      </w:r>
      <w:r w:rsidRPr="00F05A56">
        <w:rPr>
          <w:rFonts w:ascii="Arial" w:eastAsia="Times New Roman" w:hAnsi="Arial" w:cs="Arial"/>
          <w:color w:val="000000"/>
          <w:sz w:val="22"/>
        </w:rPr>
        <w:t>studi pendahuluan yang dilaksanakan pada April 2022 di Puskesmas Ajung menunjukkan bahwa jumlah kejadian eklampsia pada ibu hamil antara Bulan Januari – April 2022 sebanyak 53 kasus.</w:t>
      </w:r>
      <w:proofErr w:type="gramEnd"/>
      <w:r w:rsidRPr="00F05A56">
        <w:rPr>
          <w:rFonts w:ascii="Arial" w:eastAsia="Times New Roman" w:hAnsi="Arial" w:cs="Arial"/>
          <w:color w:val="000000"/>
          <w:sz w:val="22"/>
        </w:rPr>
        <w:t xml:space="preserve"> </w:t>
      </w:r>
      <w:proofErr w:type="gramStart"/>
      <w:r w:rsidRPr="00F05A56">
        <w:rPr>
          <w:rFonts w:ascii="Arial" w:hAnsi="Arial" w:cs="Arial"/>
          <w:sz w:val="22"/>
        </w:rPr>
        <w:t xml:space="preserve">Dengan latar belakang tersebut, peneliti tertarik </w:t>
      </w:r>
      <w:r w:rsidRPr="00F05A56">
        <w:rPr>
          <w:rFonts w:ascii="Arial" w:hAnsi="Arial" w:cs="Arial"/>
          <w:bCs/>
          <w:noProof/>
          <w:color w:val="000000"/>
          <w:sz w:val="22"/>
          <w:lang w:val="sv-SE"/>
        </w:rPr>
        <w:t xml:space="preserve">untuk meneliti apakah </w:t>
      </w:r>
      <w:r w:rsidRPr="00F05A56">
        <w:rPr>
          <w:rFonts w:ascii="Arial" w:hAnsi="Arial" w:cs="Arial"/>
          <w:color w:val="000024"/>
          <w:sz w:val="22"/>
        </w:rPr>
        <w:t>Kepatuhan Minum Aspilet Pada Ibu Hamil Resiko Pre Eklampsia berpengaruh Terhadap Kejadian Eklampsia Di Wilayah Puskesmas Ajung.</w:t>
      </w:r>
      <w:proofErr w:type="gramEnd"/>
    </w:p>
    <w:p w:rsidR="00197E32" w:rsidRPr="00F05A56" w:rsidRDefault="00197E32" w:rsidP="00F05A56">
      <w:pPr>
        <w:tabs>
          <w:tab w:val="left" w:pos="1134"/>
        </w:tabs>
        <w:autoSpaceDN w:val="0"/>
        <w:spacing w:after="0" w:line="240" w:lineRule="auto"/>
        <w:jc w:val="both"/>
        <w:rPr>
          <w:rFonts w:ascii="Arial" w:hAnsi="Arial" w:cs="Arial"/>
          <w:b/>
          <w:bCs/>
          <w:color w:val="202124"/>
          <w:sz w:val="22"/>
          <w:lang w:val="id-ID"/>
        </w:rPr>
      </w:pPr>
    </w:p>
    <w:p w:rsidR="00197E32" w:rsidRPr="00F05A56" w:rsidRDefault="00197E32" w:rsidP="00F05A56">
      <w:pPr>
        <w:tabs>
          <w:tab w:val="left" w:pos="1134"/>
        </w:tabs>
        <w:autoSpaceDN w:val="0"/>
        <w:spacing w:after="0" w:line="240" w:lineRule="auto"/>
        <w:jc w:val="both"/>
        <w:rPr>
          <w:rFonts w:ascii="Arial" w:hAnsi="Arial" w:cs="Arial"/>
          <w:b/>
          <w:bCs/>
          <w:color w:val="202124"/>
          <w:sz w:val="22"/>
          <w:lang w:val="id-ID"/>
        </w:rPr>
      </w:pPr>
    </w:p>
    <w:p w:rsidR="00197E32" w:rsidRPr="00197E32" w:rsidRDefault="00197E32" w:rsidP="00F05A56">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70" w:hanging="270"/>
        <w:contextualSpacing/>
        <w:jc w:val="both"/>
        <w:rPr>
          <w:rFonts w:ascii="Arial" w:eastAsia="Times New Roman" w:hAnsi="Arial" w:cs="Arial"/>
          <w:b/>
          <w:bCs/>
          <w:color w:val="000000"/>
          <w:sz w:val="22"/>
        </w:rPr>
      </w:pPr>
      <w:r w:rsidRPr="00197E32">
        <w:rPr>
          <w:rFonts w:ascii="Arial" w:eastAsia="Times New Roman" w:hAnsi="Arial" w:cs="Arial"/>
          <w:b/>
          <w:bCs/>
          <w:color w:val="000000"/>
          <w:sz w:val="22"/>
        </w:rPr>
        <w:lastRenderedPageBreak/>
        <w:t>METODE PENELITIAN</w:t>
      </w:r>
    </w:p>
    <w:p w:rsidR="00197E32" w:rsidRPr="00197E32" w:rsidRDefault="00197E32" w:rsidP="00F05A56">
      <w:pPr>
        <w:autoSpaceDE w:val="0"/>
        <w:autoSpaceDN w:val="0"/>
        <w:adjustRightInd w:val="0"/>
        <w:spacing w:after="0" w:line="240" w:lineRule="auto"/>
        <w:ind w:left="180" w:firstLine="709"/>
        <w:jc w:val="both"/>
        <w:rPr>
          <w:rFonts w:ascii="Arial" w:hAnsi="Arial" w:cs="Arial"/>
          <w:iCs/>
          <w:sz w:val="22"/>
        </w:rPr>
      </w:pPr>
      <w:proofErr w:type="gramStart"/>
      <w:r w:rsidRPr="00197E32">
        <w:rPr>
          <w:rFonts w:ascii="Arial" w:hAnsi="Arial" w:cs="Arial"/>
          <w:color w:val="000000"/>
          <w:sz w:val="22"/>
        </w:rPr>
        <w:t xml:space="preserve">Berdasarkan metode yang digunakan penelitan ini menggunakan pendekatan </w:t>
      </w:r>
      <w:r w:rsidRPr="00197E32">
        <w:rPr>
          <w:rFonts w:ascii="Arial" w:hAnsi="Arial" w:cs="Arial"/>
          <w:i/>
          <w:iCs/>
          <w:color w:val="000000"/>
          <w:sz w:val="22"/>
        </w:rPr>
        <w:t>Cross sectional</w:t>
      </w:r>
      <w:r w:rsidRPr="00197E32">
        <w:rPr>
          <w:rFonts w:ascii="Arial" w:hAnsi="Arial" w:cs="Arial"/>
          <w:color w:val="000000"/>
          <w:sz w:val="22"/>
        </w:rPr>
        <w:t>.</w:t>
      </w:r>
      <w:proofErr w:type="gramEnd"/>
      <w:r w:rsidRPr="00197E32">
        <w:rPr>
          <w:rFonts w:ascii="Arial" w:hAnsi="Arial" w:cs="Arial"/>
          <w:color w:val="000000"/>
          <w:sz w:val="22"/>
        </w:rPr>
        <w:t xml:space="preserve"> Penelitian yang dilakukan dengan mengambil waktu tertentu yang relative pendek dan tempat tertentu, dilakukan pada beberapa objek yang berbeda taraf </w:t>
      </w:r>
      <w:r w:rsidRPr="00197E32">
        <w:rPr>
          <w:rFonts w:ascii="Arial" w:hAnsi="Arial" w:cs="Arial"/>
          <w:color w:val="000000"/>
          <w:sz w:val="22"/>
        </w:rPr>
        <w:fldChar w:fldCharType="begin" w:fldLock="1"/>
      </w:r>
      <w:r w:rsidRPr="00197E32">
        <w:rPr>
          <w:rFonts w:ascii="Arial" w:hAnsi="Arial" w:cs="Arial"/>
          <w:color w:val="000000"/>
          <w:sz w:val="22"/>
        </w:rPr>
        <w:instrText>ADDIN CSL_CITATION {"citationItems":[{"id":"ITEM-1","itemData":{"author":[{"dropping-particle":"","family":"Sujarweni","given":"Wiratna","non-dropping-particle":"","parse-names":false,"suffix":""}],"id":"ITEM-1","issued":{"date-parts":[["2022"]]},"publisher":"Pustaka Baru Press","publisher-place":"Yogyakarta","title":"Panduan Penelitian Kebidanan dengan SPSS","type":"book"},"uris":["http://www.mendeley.com/documents/?uuid=a75b48d9-f2c4-4010-a8d2-d7e0e4a5e625"]}],"mendeley":{"formattedCitation":"(Sujarweni, 2022)","plainTextFormattedCitation":"(Sujarweni, 2022)","previouslyFormattedCitation":"(Sujarweni, 2022)"},"properties":{"noteIndex":0},"schema":"https://github.com/citation-style-language/schema/raw/master/csl-citation.json"}</w:instrText>
      </w:r>
      <w:r w:rsidRPr="00197E32">
        <w:rPr>
          <w:rFonts w:ascii="Arial" w:hAnsi="Arial" w:cs="Arial"/>
          <w:color w:val="000000"/>
          <w:sz w:val="22"/>
        </w:rPr>
        <w:fldChar w:fldCharType="separate"/>
      </w:r>
      <w:r w:rsidRPr="00197E32">
        <w:rPr>
          <w:rFonts w:ascii="Arial" w:hAnsi="Arial" w:cs="Arial"/>
          <w:noProof/>
          <w:color w:val="000000"/>
          <w:sz w:val="22"/>
        </w:rPr>
        <w:t>(Sujarweni, 2022)</w:t>
      </w:r>
      <w:r w:rsidRPr="00197E32">
        <w:rPr>
          <w:rFonts w:ascii="Arial" w:hAnsi="Arial" w:cs="Arial"/>
          <w:color w:val="000000"/>
          <w:sz w:val="22"/>
        </w:rPr>
        <w:fldChar w:fldCharType="end"/>
      </w:r>
      <w:r w:rsidRPr="00197E32">
        <w:rPr>
          <w:rFonts w:ascii="Arial" w:hAnsi="Arial" w:cs="Arial"/>
          <w:color w:val="000000"/>
          <w:sz w:val="22"/>
        </w:rPr>
        <w:t xml:space="preserve">. </w:t>
      </w:r>
      <w:proofErr w:type="gramStart"/>
      <w:r w:rsidRPr="00197E32">
        <w:rPr>
          <w:rFonts w:ascii="Arial" w:hAnsi="Arial" w:cs="Arial"/>
          <w:color w:val="000000"/>
          <w:sz w:val="22"/>
        </w:rPr>
        <w:t>Penelitian ini bertujuan untuk mengetahui hubungan kepatuhan ibu hamil resiko preeclampsia meminum aspilet dengan kejadian eklampsia di wilayah kerja Puskesmas Ajung.</w:t>
      </w:r>
      <w:proofErr w:type="gramEnd"/>
      <w:r w:rsidRPr="00197E32">
        <w:rPr>
          <w:rFonts w:ascii="Arial" w:hAnsi="Arial" w:cs="Arial"/>
          <w:color w:val="000000"/>
          <w:sz w:val="22"/>
        </w:rPr>
        <w:t xml:space="preserve"> </w:t>
      </w:r>
      <w:r w:rsidRPr="00197E32">
        <w:rPr>
          <w:rFonts w:ascii="Arial" w:hAnsi="Arial" w:cs="Arial"/>
          <w:iCs/>
          <w:sz w:val="22"/>
        </w:rPr>
        <w:t xml:space="preserve">Populasi adalah keseluruhan jumlah yang terdiri atas obyek atau subyek yang mempunyai karakteristik dan kualitas tertentu yang di tetapkan oleh peneliti untuk di teliti dan kemudian ditarik kesimpulan  </w:t>
      </w:r>
      <w:r w:rsidRPr="00197E32">
        <w:rPr>
          <w:rFonts w:ascii="Arial" w:hAnsi="Arial" w:cs="Arial"/>
          <w:iCs/>
          <w:sz w:val="22"/>
        </w:rPr>
        <w:fldChar w:fldCharType="begin" w:fldLock="1"/>
      </w:r>
      <w:r w:rsidRPr="00197E32">
        <w:rPr>
          <w:rFonts w:ascii="Arial" w:hAnsi="Arial" w:cs="Arial"/>
          <w:iCs/>
          <w:sz w:val="22"/>
        </w:rPr>
        <w:instrText>ADDIN CSL_CITATION {"citationItems":[{"id":"ITEM-1","itemData":{"author":[{"dropping-particle":"","family":"Sujarweni","given":"Wiratna","non-dropping-particle":"","parse-names":false,"suffix":""}],"id":"ITEM-1","issued":{"date-parts":[["2022"]]},"publisher":"Pustaka Baru Press","publisher-place":"Yogyakarta","title":"Panduan Penelitian Kebidanan dengan SPSS","type":"book"},"uris":["http://www.mendeley.com/documents/?uuid=a75b48d9-f2c4-4010-a8d2-d7e0e4a5e625"]}],"mendeley":{"formattedCitation":"(Sujarweni, 2022)","plainTextFormattedCitation":"(Sujarweni, 2022)","previouslyFormattedCitation":"(Sujarweni, 2022)"},"properties":{"noteIndex":0},"schema":"https://github.com/citation-style-language/schema/raw/master/csl-citation.json"}</w:instrText>
      </w:r>
      <w:r w:rsidRPr="00197E32">
        <w:rPr>
          <w:rFonts w:ascii="Arial" w:hAnsi="Arial" w:cs="Arial"/>
          <w:iCs/>
          <w:sz w:val="22"/>
        </w:rPr>
        <w:fldChar w:fldCharType="separate"/>
      </w:r>
      <w:r w:rsidRPr="00197E32">
        <w:rPr>
          <w:rFonts w:ascii="Arial" w:hAnsi="Arial" w:cs="Arial"/>
          <w:iCs/>
          <w:noProof/>
          <w:sz w:val="22"/>
        </w:rPr>
        <w:t>(Sujarweni, 2022)</w:t>
      </w:r>
      <w:r w:rsidRPr="00197E32">
        <w:rPr>
          <w:rFonts w:ascii="Arial" w:hAnsi="Arial" w:cs="Arial"/>
          <w:iCs/>
          <w:sz w:val="22"/>
        </w:rPr>
        <w:fldChar w:fldCharType="end"/>
      </w:r>
      <w:r w:rsidRPr="00197E32">
        <w:rPr>
          <w:rFonts w:ascii="Arial" w:hAnsi="Arial" w:cs="Arial"/>
          <w:iCs/>
          <w:sz w:val="22"/>
        </w:rPr>
        <w:t xml:space="preserve">. Populasi pada penelitian ini adalah Ibu Hamil yang usia kehamilannya lebih dari 20 minggu sejumlah 108 Ibu di Wilayah Puskesmas Ajung (berdasarkan data </w:t>
      </w:r>
      <w:proofErr w:type="gramStart"/>
      <w:r w:rsidRPr="00197E32">
        <w:rPr>
          <w:rFonts w:ascii="Arial" w:hAnsi="Arial" w:cs="Arial"/>
          <w:iCs/>
          <w:sz w:val="22"/>
        </w:rPr>
        <w:t>eppgbm ,</w:t>
      </w:r>
      <w:proofErr w:type="gramEnd"/>
      <w:r w:rsidRPr="00197E32">
        <w:rPr>
          <w:rFonts w:ascii="Arial" w:hAnsi="Arial" w:cs="Arial"/>
          <w:iCs/>
          <w:sz w:val="22"/>
        </w:rPr>
        <w:t xml:space="preserve"> Maret 2022)</w:t>
      </w:r>
    </w:p>
    <w:p w:rsidR="00197E32" w:rsidRPr="00197E32" w:rsidRDefault="00197E32" w:rsidP="00F05A56">
      <w:pPr>
        <w:autoSpaceDE w:val="0"/>
        <w:autoSpaceDN w:val="0"/>
        <w:adjustRightInd w:val="0"/>
        <w:spacing w:after="0" w:line="240" w:lineRule="auto"/>
        <w:ind w:left="180" w:firstLine="709"/>
        <w:jc w:val="both"/>
        <w:rPr>
          <w:rFonts w:ascii="Arial" w:hAnsi="Arial" w:cs="Arial"/>
          <w:iCs/>
          <w:sz w:val="22"/>
        </w:rPr>
      </w:pPr>
    </w:p>
    <w:p w:rsidR="00197E32" w:rsidRPr="00197E32" w:rsidRDefault="00197E32" w:rsidP="00F05A56">
      <w:pPr>
        <w:numPr>
          <w:ilvl w:val="0"/>
          <w:numId w:val="1"/>
        </w:numPr>
        <w:tabs>
          <w:tab w:val="left" w:pos="360"/>
        </w:tabs>
        <w:autoSpaceDE w:val="0"/>
        <w:autoSpaceDN w:val="0"/>
        <w:adjustRightInd w:val="0"/>
        <w:spacing w:after="0" w:line="240" w:lineRule="auto"/>
        <w:ind w:left="450"/>
        <w:contextualSpacing/>
        <w:jc w:val="both"/>
        <w:rPr>
          <w:rFonts w:ascii="Arial" w:hAnsi="Arial" w:cs="Arial"/>
          <w:b/>
          <w:bCs/>
          <w:color w:val="000000"/>
          <w:sz w:val="22"/>
        </w:rPr>
      </w:pPr>
      <w:r w:rsidRPr="00197E32">
        <w:rPr>
          <w:rFonts w:ascii="Arial" w:hAnsi="Arial" w:cs="Arial"/>
          <w:b/>
          <w:bCs/>
          <w:color w:val="000000"/>
          <w:sz w:val="22"/>
        </w:rPr>
        <w:t>GAMBARAN UMUM LOKASI DAN WAKTU PENELITIAN</w:t>
      </w:r>
    </w:p>
    <w:p w:rsidR="00197E32" w:rsidRPr="00197E32" w:rsidRDefault="00197E32" w:rsidP="00F05A56">
      <w:pPr>
        <w:spacing w:line="240" w:lineRule="auto"/>
        <w:ind w:firstLine="720"/>
        <w:jc w:val="both"/>
        <w:rPr>
          <w:rFonts w:ascii="Arial" w:hAnsi="Arial" w:cs="Arial"/>
          <w:sz w:val="22"/>
          <w:lang w:val="id-ID"/>
        </w:rPr>
      </w:pPr>
      <w:r w:rsidRPr="00197E32">
        <w:rPr>
          <w:rFonts w:ascii="Arial" w:hAnsi="Arial" w:cs="Arial"/>
          <w:sz w:val="22"/>
          <w:lang w:val="id-ID"/>
        </w:rPr>
        <w:t>Puskesmas Ajung yang terletak di sebuah kecamatan Ajung dengan luas wilayah 3.092,34 km2,  yang berjarak 14 km dari ibu kota kabupaten Jember, terdapat 7 desa dalam wilayah kerja Puskesmas Ajung yaitu Desa Ajung, Desa Klompangan, Desa Mangaran, Desa Pancakarya, Desa Rowoindah, Desa Sukamakmur dan desa Wirowongso dengan jumlah penduduk sebanyak 2.622.421 jiwa</w:t>
      </w:r>
    </w:p>
    <w:p w:rsidR="00197E32" w:rsidRPr="00197E32" w:rsidRDefault="00197E32" w:rsidP="00F05A56">
      <w:pPr>
        <w:spacing w:after="0" w:line="240" w:lineRule="auto"/>
        <w:ind w:firstLine="540"/>
        <w:jc w:val="both"/>
        <w:rPr>
          <w:rFonts w:ascii="Arial" w:hAnsi="Arial" w:cs="Arial"/>
          <w:sz w:val="22"/>
        </w:rPr>
      </w:pPr>
      <w:proofErr w:type="gramStart"/>
      <w:r w:rsidRPr="00197E32">
        <w:rPr>
          <w:rFonts w:ascii="Arial" w:hAnsi="Arial" w:cs="Arial"/>
          <w:sz w:val="22"/>
        </w:rPr>
        <w:t>Lokasipenelitian merupakantempat penelitian dilaksanakan dan atau sumber data penelitian diambil.</w:t>
      </w:r>
      <w:proofErr w:type="gramEnd"/>
      <w:r w:rsidRPr="00197E32">
        <w:rPr>
          <w:rFonts w:ascii="Arial" w:hAnsi="Arial" w:cs="Arial"/>
          <w:sz w:val="22"/>
        </w:rPr>
        <w:t xml:space="preserve"> Rencananya penelitian ini </w:t>
      </w:r>
      <w:proofErr w:type="gramStart"/>
      <w:r w:rsidRPr="00197E32">
        <w:rPr>
          <w:rFonts w:ascii="Arial" w:hAnsi="Arial" w:cs="Arial"/>
          <w:sz w:val="22"/>
        </w:rPr>
        <w:t>akan</w:t>
      </w:r>
      <w:proofErr w:type="gramEnd"/>
      <w:r w:rsidRPr="00197E32">
        <w:rPr>
          <w:rFonts w:ascii="Arial" w:hAnsi="Arial" w:cs="Arial"/>
          <w:sz w:val="22"/>
        </w:rPr>
        <w:t xml:space="preserve"> dilaksanakan di wilayah kerja Puskesmas Ajung Kabupaten Jember. </w:t>
      </w:r>
      <w:r w:rsidRPr="00197E32">
        <w:rPr>
          <w:rFonts w:ascii="Arial" w:hAnsi="Arial" w:cs="Arial"/>
          <w:sz w:val="22"/>
          <w:lang w:val="id-ID"/>
        </w:rPr>
        <w:t>Pengambilan data penelitian ini dilakukan pada tanggal 15 Agustus 2022 sampai 15 September 2022</w:t>
      </w:r>
      <w:r w:rsidRPr="00197E32">
        <w:rPr>
          <w:rFonts w:ascii="Arial" w:hAnsi="Arial" w:cs="Arial"/>
          <w:sz w:val="22"/>
        </w:rPr>
        <w:t xml:space="preserve">, Instrumen atau alat pengumpulan data adalah alat bantu yang dipilih dan digunakan oleh peneliti dalam kegiatannya mengumpulkan agar kegiatan tersebut menjadi sistematis dan dipermudah olehnya </w:t>
      </w:r>
      <w:r w:rsidRPr="00197E32">
        <w:rPr>
          <w:rFonts w:ascii="Arial" w:hAnsi="Arial" w:cs="Arial"/>
          <w:sz w:val="22"/>
        </w:rPr>
        <w:fldChar w:fldCharType="begin" w:fldLock="1"/>
      </w:r>
      <w:r w:rsidRPr="00197E32">
        <w:rPr>
          <w:rFonts w:ascii="Arial" w:hAnsi="Arial" w:cs="Arial"/>
          <w:sz w:val="22"/>
        </w:rPr>
        <w:instrText>ADDIN CSL_CITATION {"citationItems":[{"id":"ITEM-1","itemData":{"author":[{"dropping-particle":"","family":"Nursalam","given":"","non-dropping-particle":"","parse-names":false,"suffix":""}],"id":"ITEM-1","issued":{"date-parts":[["2017"]]},"publisher":"Salemba Medika","publisher-place":"Jakarta","title":"Metodologi Penelitian Ilmu Keperawatan: Pendekatan Praktis","type":"book"},"uris":["http://www.mendeley.com/documents/?uuid=bca7d3dd-4e9c-492b-93d7-070943f15922"]}],"mendeley":{"formattedCitation":"(Nursalam, 2017)","plainTextFormattedCitation":"(Nursalam, 2017)","previouslyFormattedCitation":"(Nursalam, 2017)"},"properties":{"noteIndex":0},"schema":"https://github.com/citation-style-language/schema/raw/master/csl-citation.json"}</w:instrText>
      </w:r>
      <w:r w:rsidRPr="00197E32">
        <w:rPr>
          <w:rFonts w:ascii="Arial" w:hAnsi="Arial" w:cs="Arial"/>
          <w:sz w:val="22"/>
        </w:rPr>
        <w:fldChar w:fldCharType="separate"/>
      </w:r>
      <w:r w:rsidRPr="00197E32">
        <w:rPr>
          <w:rFonts w:ascii="Arial" w:hAnsi="Arial" w:cs="Arial"/>
          <w:noProof/>
          <w:sz w:val="22"/>
        </w:rPr>
        <w:t>(Nursalam, 2017)</w:t>
      </w:r>
      <w:r w:rsidRPr="00197E32">
        <w:rPr>
          <w:rFonts w:ascii="Arial" w:hAnsi="Arial" w:cs="Arial"/>
          <w:sz w:val="22"/>
        </w:rPr>
        <w:fldChar w:fldCharType="end"/>
      </w:r>
      <w:r w:rsidRPr="00197E32">
        <w:rPr>
          <w:rFonts w:ascii="Arial" w:hAnsi="Arial" w:cs="Arial"/>
          <w:sz w:val="22"/>
        </w:rPr>
        <w:t xml:space="preserve">. Pada penelitian ini instrumen yang digunakan adalah kuisioner yang terdiri dari:  </w:t>
      </w:r>
    </w:p>
    <w:p w:rsidR="00197E32" w:rsidRPr="00197E32" w:rsidRDefault="00197E32" w:rsidP="00F05A56">
      <w:pPr>
        <w:numPr>
          <w:ilvl w:val="0"/>
          <w:numId w:val="2"/>
        </w:numPr>
        <w:spacing w:after="0" w:line="240" w:lineRule="auto"/>
        <w:ind w:left="270"/>
        <w:jc w:val="both"/>
        <w:rPr>
          <w:rFonts w:ascii="Arial" w:hAnsi="Arial" w:cs="Arial"/>
          <w:sz w:val="22"/>
        </w:rPr>
      </w:pPr>
      <w:r w:rsidRPr="00197E32">
        <w:rPr>
          <w:rFonts w:ascii="Arial" w:hAnsi="Arial" w:cs="Arial"/>
          <w:sz w:val="22"/>
        </w:rPr>
        <w:t xml:space="preserve">Instrumen Data umum (karakeristik) </w:t>
      </w:r>
    </w:p>
    <w:p w:rsidR="00197E32" w:rsidRPr="00197E32" w:rsidRDefault="00197E32" w:rsidP="00F05A56">
      <w:pPr>
        <w:spacing w:after="0" w:line="240" w:lineRule="auto"/>
        <w:ind w:left="270" w:firstLine="709"/>
        <w:jc w:val="both"/>
        <w:rPr>
          <w:rFonts w:ascii="Arial" w:hAnsi="Arial" w:cs="Arial"/>
          <w:sz w:val="22"/>
        </w:rPr>
      </w:pPr>
      <w:r w:rsidRPr="00197E32">
        <w:rPr>
          <w:rFonts w:ascii="Arial" w:hAnsi="Arial" w:cs="Arial"/>
          <w:sz w:val="22"/>
        </w:rPr>
        <w:t xml:space="preserve">Instrument data umum meripakan Instrument yang memuat tentang karakteristik demografi klien yang terdiri dari jenis kelamin, </w:t>
      </w:r>
      <w:proofErr w:type="gramStart"/>
      <w:r w:rsidRPr="00197E32">
        <w:rPr>
          <w:rFonts w:ascii="Arial" w:hAnsi="Arial" w:cs="Arial"/>
          <w:sz w:val="22"/>
        </w:rPr>
        <w:t>usia</w:t>
      </w:r>
      <w:proofErr w:type="gramEnd"/>
      <w:r w:rsidRPr="00197E32">
        <w:rPr>
          <w:rFonts w:ascii="Arial" w:hAnsi="Arial" w:cs="Arial"/>
          <w:sz w:val="22"/>
        </w:rPr>
        <w:t xml:space="preserve"> ibu hamil, usia kehamilan, riwayat hipertensi. </w:t>
      </w:r>
      <w:proofErr w:type="gramStart"/>
      <w:r w:rsidRPr="00197E32">
        <w:rPr>
          <w:rFonts w:ascii="Arial" w:hAnsi="Arial" w:cs="Arial"/>
          <w:sz w:val="22"/>
        </w:rPr>
        <w:t>Instrument ini menggunakan model dengan bentuk pertanyaan tertutup.</w:t>
      </w:r>
      <w:proofErr w:type="gramEnd"/>
    </w:p>
    <w:p w:rsidR="00197E32" w:rsidRPr="00197E32" w:rsidRDefault="00197E32" w:rsidP="00F05A56">
      <w:pPr>
        <w:numPr>
          <w:ilvl w:val="0"/>
          <w:numId w:val="2"/>
        </w:numPr>
        <w:spacing w:after="0" w:line="240" w:lineRule="auto"/>
        <w:ind w:left="270"/>
        <w:jc w:val="both"/>
        <w:rPr>
          <w:rFonts w:ascii="Arial" w:hAnsi="Arial" w:cs="Arial"/>
          <w:sz w:val="22"/>
        </w:rPr>
      </w:pPr>
      <w:r w:rsidRPr="00197E32">
        <w:rPr>
          <w:rFonts w:ascii="Arial" w:hAnsi="Arial" w:cs="Arial"/>
          <w:sz w:val="22"/>
        </w:rPr>
        <w:t xml:space="preserve">Instrumen Variabel Independen </w:t>
      </w:r>
    </w:p>
    <w:p w:rsidR="00197E32" w:rsidRPr="00197E32" w:rsidRDefault="00197E32" w:rsidP="00F05A56">
      <w:pPr>
        <w:spacing w:after="0" w:line="240" w:lineRule="auto"/>
        <w:ind w:left="270" w:firstLine="567"/>
        <w:jc w:val="both"/>
        <w:rPr>
          <w:rFonts w:ascii="Arial" w:hAnsi="Arial" w:cs="Arial"/>
          <w:sz w:val="22"/>
        </w:rPr>
      </w:pPr>
      <w:r w:rsidRPr="00197E32">
        <w:rPr>
          <w:rFonts w:ascii="Arial" w:hAnsi="Arial" w:cs="Arial"/>
          <w:sz w:val="22"/>
          <w:lang w:val="id-ID"/>
        </w:rPr>
        <w:t xml:space="preserve">Instrumen </w:t>
      </w:r>
      <w:r w:rsidRPr="00197E32">
        <w:rPr>
          <w:rFonts w:ascii="Arial" w:hAnsi="Arial" w:cs="Arial"/>
          <w:sz w:val="22"/>
        </w:rPr>
        <w:t>untuk variable independen</w:t>
      </w:r>
      <w:r w:rsidRPr="00197E32">
        <w:rPr>
          <w:rFonts w:ascii="Arial" w:hAnsi="Arial" w:cs="Arial"/>
          <w:sz w:val="22"/>
          <w:lang w:val="id-ID"/>
        </w:rPr>
        <w:t xml:space="preserve"> merupakan kuesioner berisi tentang</w:t>
      </w:r>
      <w:r w:rsidRPr="00197E32">
        <w:rPr>
          <w:rFonts w:ascii="Arial" w:hAnsi="Arial" w:cs="Arial"/>
          <w:sz w:val="22"/>
        </w:rPr>
        <w:t xml:space="preserve"> riwayat kepatuhan responden dalam meminum aspilet. </w:t>
      </w:r>
      <w:proofErr w:type="gramStart"/>
      <w:r w:rsidRPr="00197E32">
        <w:rPr>
          <w:rFonts w:ascii="Arial" w:hAnsi="Arial" w:cs="Arial"/>
          <w:sz w:val="22"/>
        </w:rPr>
        <w:t>Skala pada instrument tersebut menggunakan skala nominal</w:t>
      </w:r>
      <w:r w:rsidRPr="00197E32">
        <w:rPr>
          <w:rFonts w:ascii="Arial" w:hAnsi="Arial" w:cs="Arial"/>
          <w:i/>
          <w:iCs/>
          <w:sz w:val="22"/>
        </w:rPr>
        <w:t xml:space="preserve"> </w:t>
      </w:r>
      <w:r w:rsidRPr="00197E32">
        <w:rPr>
          <w:rFonts w:ascii="Arial" w:hAnsi="Arial" w:cs="Arial"/>
          <w:sz w:val="22"/>
        </w:rPr>
        <w:t>yang terdiri atas dua opsi jawaban yaitu ya dan tidak.</w:t>
      </w:r>
      <w:proofErr w:type="gramEnd"/>
      <w:r w:rsidRPr="00197E32">
        <w:rPr>
          <w:rFonts w:ascii="Arial" w:hAnsi="Arial" w:cs="Arial"/>
          <w:sz w:val="22"/>
        </w:rPr>
        <w:t xml:space="preserve"> </w:t>
      </w:r>
    </w:p>
    <w:p w:rsidR="00197E32" w:rsidRPr="00197E32" w:rsidRDefault="00197E32" w:rsidP="00F05A56">
      <w:pPr>
        <w:numPr>
          <w:ilvl w:val="0"/>
          <w:numId w:val="2"/>
        </w:numPr>
        <w:spacing w:after="0" w:line="240" w:lineRule="auto"/>
        <w:ind w:left="270"/>
        <w:jc w:val="both"/>
        <w:rPr>
          <w:rFonts w:ascii="Arial" w:hAnsi="Arial" w:cs="Arial"/>
          <w:sz w:val="22"/>
        </w:rPr>
      </w:pPr>
      <w:r w:rsidRPr="00197E32">
        <w:rPr>
          <w:rFonts w:ascii="Arial" w:hAnsi="Arial" w:cs="Arial"/>
          <w:sz w:val="22"/>
        </w:rPr>
        <w:t xml:space="preserve">Instrumen Variabel Dependen </w:t>
      </w:r>
    </w:p>
    <w:p w:rsidR="00197E32" w:rsidRPr="00197E32" w:rsidRDefault="00197E32" w:rsidP="00F05A56">
      <w:pPr>
        <w:spacing w:after="0" w:line="240" w:lineRule="auto"/>
        <w:ind w:left="270" w:firstLine="709"/>
        <w:jc w:val="both"/>
        <w:rPr>
          <w:rFonts w:ascii="Arial" w:hAnsi="Arial" w:cs="Arial"/>
          <w:sz w:val="22"/>
        </w:rPr>
      </w:pPr>
      <w:r w:rsidRPr="00197E32">
        <w:rPr>
          <w:rFonts w:ascii="Arial" w:hAnsi="Arial" w:cs="Arial"/>
          <w:sz w:val="22"/>
          <w:lang w:val="id-ID"/>
        </w:rPr>
        <w:t xml:space="preserve">Instrumen </w:t>
      </w:r>
      <w:r w:rsidRPr="00197E32">
        <w:rPr>
          <w:rFonts w:ascii="Arial" w:hAnsi="Arial" w:cs="Arial"/>
          <w:sz w:val="22"/>
        </w:rPr>
        <w:t>untuk variable independen</w:t>
      </w:r>
      <w:r w:rsidRPr="00197E32">
        <w:rPr>
          <w:rFonts w:ascii="Arial" w:hAnsi="Arial" w:cs="Arial"/>
          <w:sz w:val="22"/>
          <w:lang w:val="id-ID"/>
        </w:rPr>
        <w:t xml:space="preserve"> merupakan kuesioner berisi tentang </w:t>
      </w:r>
      <w:r w:rsidRPr="00197E32">
        <w:rPr>
          <w:rFonts w:ascii="Arial" w:hAnsi="Arial" w:cs="Arial"/>
          <w:sz w:val="22"/>
        </w:rPr>
        <w:t xml:space="preserve">eklampsia. </w:t>
      </w:r>
      <w:proofErr w:type="gramStart"/>
      <w:r w:rsidRPr="00197E32">
        <w:rPr>
          <w:rFonts w:ascii="Arial" w:hAnsi="Arial" w:cs="Arial"/>
          <w:sz w:val="22"/>
        </w:rPr>
        <w:t>Instrument tersebut memuat tingkatan konvulsi eklampsia</w:t>
      </w:r>
      <w:r w:rsidRPr="00197E32">
        <w:rPr>
          <w:rFonts w:ascii="Arial" w:hAnsi="Arial" w:cs="Arial"/>
          <w:sz w:val="22"/>
          <w:lang w:val="id-ID"/>
        </w:rPr>
        <w:t>.</w:t>
      </w:r>
      <w:proofErr w:type="gramEnd"/>
      <w:r w:rsidRPr="00197E32">
        <w:rPr>
          <w:rFonts w:ascii="Arial" w:hAnsi="Arial" w:cs="Arial"/>
          <w:sz w:val="22"/>
          <w:lang w:val="id-ID"/>
        </w:rPr>
        <w:t xml:space="preserve"> Skoring pengukuran untuk pengkategorian diadaptasi dari </w:t>
      </w:r>
      <w:r w:rsidRPr="00197E32">
        <w:rPr>
          <w:rFonts w:ascii="Arial" w:hAnsi="Arial" w:cs="Arial"/>
          <w:sz w:val="22"/>
          <w:lang w:val="id-ID"/>
        </w:rPr>
        <w:fldChar w:fldCharType="begin" w:fldLock="1"/>
      </w:r>
      <w:r w:rsidRPr="00197E32">
        <w:rPr>
          <w:rFonts w:ascii="Arial" w:hAnsi="Arial" w:cs="Arial"/>
          <w:sz w:val="22"/>
          <w:lang w:val="id-ID"/>
        </w:rPr>
        <w:instrText>ADDIN CSL_CITATION {"citationItems":[{"id":"ITEM-1","itemData":{"author":[{"dropping-particle":"","family":"Azwar","given":"","non-dropping-particle":"","parse-names":false,"suffix":""}],"id":"ITEM-1","issued":{"date-parts":[["2021"]]},"publisher":"Pustaka Pelajar","publisher-place":"Yogyakarta","title":"Penyusunan Skala Psikologi","type":"book"},"uris":["http://www.mendeley.com/documents/?uuid=a0da582b-a7a4-45e3-8e54-105115c977fd"]}],"mendeley":{"formattedCitation":"(Azwar, 2021)","manualFormatting":"Azwar, (2021)","plainTextFormattedCitation":"(Azwar, 2021)","previouslyFormattedCitation":"(Azwar, 2021)"},"properties":{"noteIndex":0},"schema":"https://github.com/citation-style-language/schema/raw/master/csl-citation.json"}</w:instrText>
      </w:r>
      <w:r w:rsidRPr="00197E32">
        <w:rPr>
          <w:rFonts w:ascii="Arial" w:hAnsi="Arial" w:cs="Arial"/>
          <w:sz w:val="22"/>
          <w:lang w:val="id-ID"/>
        </w:rPr>
        <w:fldChar w:fldCharType="separate"/>
      </w:r>
      <w:r w:rsidRPr="00197E32">
        <w:rPr>
          <w:rFonts w:ascii="Arial" w:hAnsi="Arial" w:cs="Arial"/>
          <w:noProof/>
          <w:sz w:val="22"/>
          <w:lang w:val="id-ID"/>
        </w:rPr>
        <w:t>Azwar, (2021)</w:t>
      </w:r>
      <w:r w:rsidRPr="00197E32">
        <w:rPr>
          <w:rFonts w:ascii="Arial" w:hAnsi="Arial" w:cs="Arial"/>
          <w:sz w:val="22"/>
          <w:lang w:val="id-ID"/>
        </w:rPr>
        <w:fldChar w:fldCharType="end"/>
      </w:r>
      <w:r w:rsidRPr="00197E32">
        <w:rPr>
          <w:rFonts w:ascii="Arial" w:hAnsi="Arial" w:cs="Arial"/>
          <w:sz w:val="22"/>
          <w:lang w:val="id-ID"/>
        </w:rPr>
        <w:t xml:space="preserve"> dengan teknik skala rating berbentuk skala </w:t>
      </w:r>
      <w:r w:rsidRPr="00197E32">
        <w:rPr>
          <w:rFonts w:ascii="Arial" w:hAnsi="Arial" w:cs="Arial"/>
          <w:i/>
          <w:sz w:val="22"/>
          <w:lang w:val="id-ID"/>
        </w:rPr>
        <w:t>Guttman</w:t>
      </w:r>
      <w:r w:rsidRPr="00197E32">
        <w:rPr>
          <w:rFonts w:ascii="Arial" w:hAnsi="Arial" w:cs="Arial"/>
          <w:sz w:val="22"/>
          <w:lang w:val="id-ID"/>
        </w:rPr>
        <w:t xml:space="preserve"> yaitu untuk jawaban Ya pada pertanyaan nomor 1- 4 diberi bobot point satu sedangkan untuk jawaban Ya pada pertanyaan nomor 5-10 diberi bobot point dua sedangkan untuk seluruh jawaban tidak diberi bobot point nol, dengan proses pengolahan datanya menggunakan 1). </w:t>
      </w:r>
      <w:r w:rsidRPr="00197E32">
        <w:rPr>
          <w:rFonts w:ascii="Arial" w:hAnsi="Arial" w:cs="Arial"/>
          <w:sz w:val="22"/>
        </w:rPr>
        <w:t>Editing</w:t>
      </w:r>
      <w:proofErr w:type="gramStart"/>
      <w:r w:rsidRPr="00197E32">
        <w:rPr>
          <w:rFonts w:ascii="Arial" w:hAnsi="Arial" w:cs="Arial"/>
          <w:sz w:val="22"/>
        </w:rPr>
        <w:t>,2</w:t>
      </w:r>
      <w:proofErr w:type="gramEnd"/>
      <w:r w:rsidRPr="00197E32">
        <w:rPr>
          <w:rFonts w:ascii="Arial" w:hAnsi="Arial" w:cs="Arial"/>
          <w:sz w:val="22"/>
        </w:rPr>
        <w:t xml:space="preserve">). </w:t>
      </w:r>
      <w:proofErr w:type="gramStart"/>
      <w:r w:rsidRPr="00197E32">
        <w:rPr>
          <w:rFonts w:ascii="Arial" w:hAnsi="Arial" w:cs="Arial"/>
          <w:sz w:val="22"/>
        </w:rPr>
        <w:t>Coding, 3).</w:t>
      </w:r>
      <w:proofErr w:type="gramEnd"/>
      <w:r w:rsidRPr="00197E32">
        <w:rPr>
          <w:rFonts w:ascii="Arial" w:hAnsi="Arial" w:cs="Arial"/>
          <w:sz w:val="22"/>
        </w:rPr>
        <w:t xml:space="preserve"> </w:t>
      </w:r>
      <w:proofErr w:type="gramStart"/>
      <w:r w:rsidRPr="00197E32">
        <w:rPr>
          <w:rFonts w:ascii="Arial" w:hAnsi="Arial" w:cs="Arial"/>
          <w:sz w:val="22"/>
        </w:rPr>
        <w:t>Prosesing/Entry, 4).</w:t>
      </w:r>
      <w:proofErr w:type="gramEnd"/>
      <w:r w:rsidRPr="00197E32">
        <w:rPr>
          <w:rFonts w:ascii="Arial" w:hAnsi="Arial" w:cs="Arial"/>
          <w:sz w:val="22"/>
        </w:rPr>
        <w:t xml:space="preserve"> </w:t>
      </w:r>
      <w:proofErr w:type="gramStart"/>
      <w:r w:rsidRPr="00197E32">
        <w:rPr>
          <w:rFonts w:ascii="Arial" w:hAnsi="Arial" w:cs="Arial"/>
          <w:sz w:val="22"/>
        </w:rPr>
        <w:t>Cleaning, 5).</w:t>
      </w:r>
      <w:proofErr w:type="gramEnd"/>
      <w:r w:rsidRPr="00197E32">
        <w:rPr>
          <w:rFonts w:ascii="Arial" w:hAnsi="Arial" w:cs="Arial"/>
          <w:sz w:val="22"/>
        </w:rPr>
        <w:t xml:space="preserve"> </w:t>
      </w:r>
      <w:proofErr w:type="gramStart"/>
      <w:r w:rsidRPr="00197E32">
        <w:rPr>
          <w:rFonts w:ascii="Arial" w:hAnsi="Arial" w:cs="Arial"/>
          <w:sz w:val="22"/>
        </w:rPr>
        <w:t>Tabulating.</w:t>
      </w:r>
      <w:proofErr w:type="gramEnd"/>
    </w:p>
    <w:p w:rsidR="00197E32" w:rsidRPr="00197E32" w:rsidRDefault="00197E32" w:rsidP="00F05A56">
      <w:pPr>
        <w:spacing w:after="0" w:line="240" w:lineRule="auto"/>
        <w:ind w:left="270" w:firstLine="709"/>
        <w:jc w:val="both"/>
        <w:rPr>
          <w:rFonts w:ascii="Arial" w:hAnsi="Arial" w:cs="Arial"/>
          <w:sz w:val="22"/>
        </w:rPr>
      </w:pPr>
    </w:p>
    <w:p w:rsidR="00197E32" w:rsidRPr="00197E32" w:rsidRDefault="00197E32" w:rsidP="00F05A56">
      <w:pPr>
        <w:spacing w:after="0" w:line="240" w:lineRule="auto"/>
        <w:ind w:left="270" w:hanging="90"/>
        <w:contextualSpacing/>
        <w:jc w:val="both"/>
        <w:rPr>
          <w:rFonts w:ascii="Arial" w:hAnsi="Arial" w:cs="Arial"/>
          <w:b/>
          <w:bCs/>
          <w:sz w:val="22"/>
        </w:rPr>
      </w:pPr>
      <w:r w:rsidRPr="00197E32">
        <w:rPr>
          <w:rFonts w:ascii="Arial" w:hAnsi="Arial" w:cs="Arial"/>
          <w:b/>
          <w:bCs/>
          <w:sz w:val="22"/>
        </w:rPr>
        <w:t xml:space="preserve">Tabel3.1.KodingVariabel Independen </w:t>
      </w:r>
    </w:p>
    <w:tbl>
      <w:tblPr>
        <w:tblStyle w:val="TableGrid"/>
        <w:tblW w:w="5341" w:type="dxa"/>
        <w:tblInd w:w="288" w:type="dxa"/>
        <w:tblLayout w:type="fixed"/>
        <w:tblLook w:val="04A0" w:firstRow="1" w:lastRow="0" w:firstColumn="1" w:lastColumn="0" w:noHBand="0" w:noVBand="1"/>
      </w:tblPr>
      <w:tblGrid>
        <w:gridCol w:w="2790"/>
        <w:gridCol w:w="2551"/>
      </w:tblGrid>
      <w:tr w:rsidR="00197E32" w:rsidRPr="00197E32" w:rsidTr="00D24CF1">
        <w:trPr>
          <w:trHeight w:val="278"/>
        </w:trPr>
        <w:tc>
          <w:tcPr>
            <w:tcW w:w="2790" w:type="dxa"/>
          </w:tcPr>
          <w:p w:rsidR="00197E32" w:rsidRPr="00197E32" w:rsidRDefault="00197E32" w:rsidP="00F05A56">
            <w:pPr>
              <w:spacing w:after="0" w:line="240" w:lineRule="auto"/>
              <w:ind w:left="1627" w:hanging="360"/>
              <w:jc w:val="both"/>
              <w:rPr>
                <w:rFonts w:ascii="Arial" w:hAnsi="Arial" w:cs="Arial"/>
                <w:b/>
                <w:bCs/>
                <w:iCs/>
                <w:sz w:val="22"/>
                <w:lang w:val="id-ID"/>
              </w:rPr>
            </w:pPr>
            <w:r w:rsidRPr="00197E32">
              <w:rPr>
                <w:rFonts w:ascii="Arial" w:hAnsi="Arial" w:cs="Arial"/>
                <w:b/>
                <w:bCs/>
                <w:iCs/>
                <w:sz w:val="22"/>
                <w:lang w:val="id-ID"/>
              </w:rPr>
              <w:t>Kategori</w:t>
            </w:r>
          </w:p>
        </w:tc>
        <w:tc>
          <w:tcPr>
            <w:tcW w:w="2551" w:type="dxa"/>
          </w:tcPr>
          <w:p w:rsidR="00197E32" w:rsidRPr="00197E32" w:rsidRDefault="00197E32" w:rsidP="00F05A56">
            <w:pPr>
              <w:spacing w:after="0" w:line="240" w:lineRule="auto"/>
              <w:ind w:left="1627" w:hanging="360"/>
              <w:jc w:val="both"/>
              <w:rPr>
                <w:rFonts w:ascii="Arial" w:hAnsi="Arial" w:cs="Arial"/>
                <w:b/>
                <w:bCs/>
                <w:iCs/>
                <w:sz w:val="22"/>
                <w:lang w:val="id-ID"/>
              </w:rPr>
            </w:pPr>
            <w:r w:rsidRPr="00197E32">
              <w:rPr>
                <w:rFonts w:ascii="Arial" w:hAnsi="Arial" w:cs="Arial"/>
                <w:b/>
                <w:bCs/>
                <w:iCs/>
                <w:sz w:val="22"/>
                <w:lang w:val="id-ID"/>
              </w:rPr>
              <w:t>Koding</w:t>
            </w:r>
          </w:p>
        </w:tc>
      </w:tr>
      <w:tr w:rsidR="00197E32" w:rsidRPr="00197E32" w:rsidTr="00D24CF1">
        <w:trPr>
          <w:trHeight w:val="815"/>
        </w:trPr>
        <w:tc>
          <w:tcPr>
            <w:tcW w:w="2790" w:type="dxa"/>
          </w:tcPr>
          <w:p w:rsidR="00197E32" w:rsidRPr="00197E32" w:rsidRDefault="00197E32" w:rsidP="00F05A56">
            <w:pPr>
              <w:spacing w:after="0" w:line="240" w:lineRule="auto"/>
              <w:rPr>
                <w:rFonts w:ascii="Arial" w:hAnsi="Arial" w:cs="Arial"/>
                <w:iCs/>
                <w:sz w:val="22"/>
                <w:lang w:val="id-ID"/>
              </w:rPr>
            </w:pPr>
            <w:r w:rsidRPr="00197E32">
              <w:rPr>
                <w:rFonts w:ascii="Arial" w:hAnsi="Arial" w:cs="Arial"/>
                <w:iCs/>
                <w:sz w:val="22"/>
                <w:lang w:val="id-ID"/>
              </w:rPr>
              <w:t xml:space="preserve">Patuh Minum Aspilet   </w:t>
            </w:r>
          </w:p>
        </w:tc>
        <w:tc>
          <w:tcPr>
            <w:tcW w:w="2551" w:type="dxa"/>
          </w:tcPr>
          <w:p w:rsidR="00197E32" w:rsidRPr="00197E32" w:rsidRDefault="00197E32" w:rsidP="00F05A56">
            <w:pPr>
              <w:spacing w:after="0" w:line="240" w:lineRule="auto"/>
              <w:ind w:left="1627" w:hanging="360"/>
              <w:jc w:val="both"/>
              <w:rPr>
                <w:rFonts w:ascii="Arial" w:hAnsi="Arial" w:cs="Arial"/>
                <w:iCs/>
                <w:sz w:val="22"/>
                <w:lang w:val="id-ID"/>
              </w:rPr>
            </w:pPr>
            <w:r w:rsidRPr="00197E32">
              <w:rPr>
                <w:rFonts w:ascii="Arial" w:hAnsi="Arial" w:cs="Arial"/>
                <w:iCs/>
                <w:sz w:val="22"/>
                <w:lang w:val="id-ID"/>
              </w:rPr>
              <w:t>1</w:t>
            </w:r>
          </w:p>
        </w:tc>
      </w:tr>
      <w:tr w:rsidR="00197E32" w:rsidRPr="00197E32" w:rsidTr="00D24CF1">
        <w:trPr>
          <w:trHeight w:val="1110"/>
        </w:trPr>
        <w:tc>
          <w:tcPr>
            <w:tcW w:w="2790" w:type="dxa"/>
          </w:tcPr>
          <w:p w:rsidR="00197E32" w:rsidRPr="00197E32" w:rsidRDefault="00197E32" w:rsidP="00F05A56">
            <w:pPr>
              <w:spacing w:after="0" w:line="240" w:lineRule="auto"/>
              <w:rPr>
                <w:rFonts w:ascii="Arial" w:hAnsi="Arial" w:cs="Arial"/>
                <w:iCs/>
                <w:sz w:val="22"/>
                <w:lang w:val="id-ID"/>
              </w:rPr>
            </w:pPr>
            <w:r w:rsidRPr="00197E32">
              <w:rPr>
                <w:rFonts w:ascii="Arial" w:hAnsi="Arial" w:cs="Arial"/>
                <w:iCs/>
                <w:sz w:val="22"/>
                <w:lang w:val="id-ID"/>
              </w:rPr>
              <w:lastRenderedPageBreak/>
              <w:t xml:space="preserve">Tidak Patuh Minum Aspilet   </w:t>
            </w:r>
          </w:p>
        </w:tc>
        <w:tc>
          <w:tcPr>
            <w:tcW w:w="2551" w:type="dxa"/>
          </w:tcPr>
          <w:p w:rsidR="00197E32" w:rsidRPr="00197E32" w:rsidRDefault="00197E32" w:rsidP="00F05A56">
            <w:pPr>
              <w:spacing w:after="0" w:line="240" w:lineRule="auto"/>
              <w:ind w:left="1627" w:hanging="360"/>
              <w:jc w:val="both"/>
              <w:rPr>
                <w:rFonts w:ascii="Arial" w:hAnsi="Arial" w:cs="Arial"/>
                <w:iCs/>
                <w:sz w:val="22"/>
                <w:lang w:val="id-ID"/>
              </w:rPr>
            </w:pPr>
            <w:r w:rsidRPr="00197E32">
              <w:rPr>
                <w:rFonts w:ascii="Arial" w:hAnsi="Arial" w:cs="Arial"/>
                <w:iCs/>
                <w:sz w:val="22"/>
                <w:lang w:val="id-ID"/>
              </w:rPr>
              <w:t>2</w:t>
            </w:r>
          </w:p>
        </w:tc>
      </w:tr>
    </w:tbl>
    <w:p w:rsidR="00197E32" w:rsidRPr="00197E32" w:rsidRDefault="00197E32" w:rsidP="00F05A56">
      <w:pPr>
        <w:spacing w:after="0" w:line="240" w:lineRule="auto"/>
        <w:contextualSpacing/>
        <w:jc w:val="both"/>
        <w:rPr>
          <w:rFonts w:ascii="Arial" w:hAnsi="Arial" w:cs="Arial"/>
          <w:sz w:val="22"/>
        </w:rPr>
      </w:pPr>
    </w:p>
    <w:p w:rsidR="00197E32" w:rsidRPr="00197E32" w:rsidRDefault="00197E32" w:rsidP="00F05A56">
      <w:pPr>
        <w:spacing w:after="0" w:line="240" w:lineRule="auto"/>
        <w:ind w:left="540" w:hanging="360"/>
        <w:contextualSpacing/>
        <w:jc w:val="both"/>
        <w:rPr>
          <w:rFonts w:ascii="Arial" w:hAnsi="Arial" w:cs="Arial"/>
          <w:b/>
          <w:bCs/>
          <w:sz w:val="22"/>
          <w:lang w:val="id-ID"/>
        </w:rPr>
      </w:pPr>
      <w:r w:rsidRPr="00197E32">
        <w:rPr>
          <w:rFonts w:ascii="Arial" w:hAnsi="Arial" w:cs="Arial"/>
          <w:b/>
          <w:bCs/>
          <w:sz w:val="22"/>
          <w:lang w:val="id-ID"/>
        </w:rPr>
        <w:t xml:space="preserve">Tabel </w:t>
      </w:r>
      <w:r w:rsidRPr="00197E32">
        <w:rPr>
          <w:rFonts w:ascii="Arial" w:hAnsi="Arial" w:cs="Arial"/>
          <w:b/>
          <w:bCs/>
          <w:sz w:val="22"/>
        </w:rPr>
        <w:t>3</w:t>
      </w:r>
      <w:r w:rsidRPr="00197E32">
        <w:rPr>
          <w:rFonts w:ascii="Arial" w:hAnsi="Arial" w:cs="Arial"/>
          <w:b/>
          <w:bCs/>
          <w:sz w:val="22"/>
          <w:lang w:val="id-ID"/>
        </w:rPr>
        <w:t>.</w:t>
      </w:r>
      <w:r w:rsidRPr="00197E32">
        <w:rPr>
          <w:rFonts w:ascii="Arial" w:hAnsi="Arial" w:cs="Arial"/>
          <w:b/>
          <w:bCs/>
          <w:sz w:val="22"/>
        </w:rPr>
        <w:t>2.</w:t>
      </w:r>
      <w:r w:rsidRPr="00197E32">
        <w:rPr>
          <w:rFonts w:ascii="Arial" w:hAnsi="Arial" w:cs="Arial"/>
          <w:b/>
          <w:bCs/>
          <w:sz w:val="22"/>
          <w:lang w:val="id-ID"/>
        </w:rPr>
        <w:t xml:space="preserve"> Koding Variabel Dependen  </w:t>
      </w:r>
    </w:p>
    <w:tbl>
      <w:tblPr>
        <w:tblStyle w:val="TableGrid"/>
        <w:tblW w:w="5310" w:type="dxa"/>
        <w:tblInd w:w="288" w:type="dxa"/>
        <w:tblLook w:val="04A0" w:firstRow="1" w:lastRow="0" w:firstColumn="1" w:lastColumn="0" w:noHBand="0" w:noVBand="1"/>
      </w:tblPr>
      <w:tblGrid>
        <w:gridCol w:w="2700"/>
        <w:gridCol w:w="2610"/>
      </w:tblGrid>
      <w:tr w:rsidR="00197E32" w:rsidRPr="00197E32" w:rsidTr="00D24CF1">
        <w:trPr>
          <w:trHeight w:val="269"/>
        </w:trPr>
        <w:tc>
          <w:tcPr>
            <w:tcW w:w="2700" w:type="dxa"/>
          </w:tcPr>
          <w:p w:rsidR="00197E32" w:rsidRPr="00197E32" w:rsidRDefault="00197E32" w:rsidP="00F05A56">
            <w:pPr>
              <w:spacing w:after="0" w:line="240" w:lineRule="auto"/>
              <w:ind w:left="1627" w:hanging="360"/>
              <w:jc w:val="both"/>
              <w:rPr>
                <w:rFonts w:ascii="Arial" w:hAnsi="Arial" w:cs="Arial"/>
                <w:b/>
                <w:bCs/>
                <w:iCs/>
                <w:sz w:val="22"/>
                <w:lang w:val="id-ID"/>
              </w:rPr>
            </w:pPr>
            <w:r w:rsidRPr="00197E32">
              <w:rPr>
                <w:rFonts w:ascii="Arial" w:hAnsi="Arial" w:cs="Arial"/>
                <w:b/>
                <w:bCs/>
                <w:iCs/>
                <w:sz w:val="22"/>
                <w:lang w:val="id-ID"/>
              </w:rPr>
              <w:t>Kategori</w:t>
            </w:r>
          </w:p>
        </w:tc>
        <w:tc>
          <w:tcPr>
            <w:tcW w:w="2610" w:type="dxa"/>
          </w:tcPr>
          <w:p w:rsidR="00197E32" w:rsidRPr="00197E32" w:rsidRDefault="00197E32" w:rsidP="00F05A56">
            <w:pPr>
              <w:spacing w:after="0" w:line="240" w:lineRule="auto"/>
              <w:ind w:left="1627" w:hanging="360"/>
              <w:jc w:val="both"/>
              <w:rPr>
                <w:rFonts w:ascii="Arial" w:hAnsi="Arial" w:cs="Arial"/>
                <w:b/>
                <w:bCs/>
                <w:iCs/>
                <w:sz w:val="22"/>
                <w:lang w:val="id-ID"/>
              </w:rPr>
            </w:pPr>
            <w:r w:rsidRPr="00197E32">
              <w:rPr>
                <w:rFonts w:ascii="Arial" w:hAnsi="Arial" w:cs="Arial"/>
                <w:b/>
                <w:bCs/>
                <w:iCs/>
                <w:sz w:val="22"/>
                <w:lang w:val="id-ID"/>
              </w:rPr>
              <w:t>Koding</w:t>
            </w:r>
          </w:p>
        </w:tc>
      </w:tr>
      <w:tr w:rsidR="00197E32" w:rsidRPr="00197E32" w:rsidTr="00D24CF1">
        <w:trPr>
          <w:trHeight w:val="521"/>
        </w:trPr>
        <w:tc>
          <w:tcPr>
            <w:tcW w:w="2700" w:type="dxa"/>
          </w:tcPr>
          <w:p w:rsidR="00197E32" w:rsidRPr="00197E32" w:rsidRDefault="00197E32" w:rsidP="00F05A56">
            <w:pPr>
              <w:spacing w:after="0" w:line="240" w:lineRule="auto"/>
              <w:jc w:val="both"/>
              <w:rPr>
                <w:rFonts w:ascii="Arial" w:hAnsi="Arial" w:cs="Arial"/>
                <w:iCs/>
                <w:sz w:val="22"/>
                <w:lang w:val="id-ID"/>
              </w:rPr>
            </w:pPr>
            <w:r w:rsidRPr="00197E32">
              <w:rPr>
                <w:rFonts w:ascii="Arial" w:hAnsi="Arial" w:cs="Arial"/>
                <w:iCs/>
                <w:sz w:val="22"/>
                <w:lang w:val="id-ID"/>
              </w:rPr>
              <w:t>Tidak</w:t>
            </w:r>
            <w:r w:rsidRPr="00197E32">
              <w:rPr>
                <w:rFonts w:ascii="Arial" w:hAnsi="Arial" w:cs="Arial"/>
                <w:iCs/>
                <w:sz w:val="22"/>
              </w:rPr>
              <w:t xml:space="preserve"> </w:t>
            </w:r>
            <w:r w:rsidRPr="00197E32">
              <w:rPr>
                <w:rFonts w:ascii="Arial" w:hAnsi="Arial" w:cs="Arial"/>
                <w:iCs/>
                <w:sz w:val="22"/>
                <w:lang w:val="id-ID"/>
              </w:rPr>
              <w:t>terjadi eklamsia</w:t>
            </w:r>
          </w:p>
        </w:tc>
        <w:tc>
          <w:tcPr>
            <w:tcW w:w="2610" w:type="dxa"/>
          </w:tcPr>
          <w:p w:rsidR="00197E32" w:rsidRPr="00197E32" w:rsidRDefault="00197E32" w:rsidP="00F05A56">
            <w:pPr>
              <w:spacing w:after="0" w:line="240" w:lineRule="auto"/>
              <w:ind w:left="1627" w:hanging="360"/>
              <w:jc w:val="both"/>
              <w:rPr>
                <w:rFonts w:ascii="Arial" w:hAnsi="Arial" w:cs="Arial"/>
                <w:iCs/>
                <w:sz w:val="22"/>
                <w:lang w:val="id-ID"/>
              </w:rPr>
            </w:pPr>
            <w:r w:rsidRPr="00197E32">
              <w:rPr>
                <w:rFonts w:ascii="Arial" w:hAnsi="Arial" w:cs="Arial"/>
                <w:iCs/>
                <w:sz w:val="22"/>
                <w:lang w:val="id-ID"/>
              </w:rPr>
              <w:t>1</w:t>
            </w:r>
          </w:p>
        </w:tc>
      </w:tr>
      <w:tr w:rsidR="00197E32" w:rsidRPr="00197E32" w:rsidTr="00D24CF1">
        <w:trPr>
          <w:trHeight w:val="269"/>
        </w:trPr>
        <w:tc>
          <w:tcPr>
            <w:tcW w:w="2700" w:type="dxa"/>
          </w:tcPr>
          <w:p w:rsidR="00197E32" w:rsidRPr="00197E32" w:rsidRDefault="00197E32" w:rsidP="00F05A56">
            <w:pPr>
              <w:spacing w:after="0" w:line="240" w:lineRule="auto"/>
              <w:jc w:val="both"/>
              <w:rPr>
                <w:rFonts w:ascii="Arial" w:hAnsi="Arial" w:cs="Arial"/>
                <w:iCs/>
                <w:sz w:val="22"/>
                <w:lang w:val="id-ID"/>
              </w:rPr>
            </w:pPr>
            <w:r w:rsidRPr="00197E32">
              <w:rPr>
                <w:rFonts w:ascii="Arial" w:hAnsi="Arial" w:cs="Arial"/>
                <w:iCs/>
                <w:sz w:val="22"/>
                <w:lang w:val="id-ID"/>
              </w:rPr>
              <w:t>Terjadi eklamsia</w:t>
            </w:r>
          </w:p>
        </w:tc>
        <w:tc>
          <w:tcPr>
            <w:tcW w:w="2610" w:type="dxa"/>
          </w:tcPr>
          <w:p w:rsidR="00197E32" w:rsidRPr="00197E32" w:rsidRDefault="00197E32" w:rsidP="00F05A56">
            <w:pPr>
              <w:spacing w:after="0" w:line="240" w:lineRule="auto"/>
              <w:ind w:left="1627" w:hanging="360"/>
              <w:jc w:val="both"/>
              <w:rPr>
                <w:rFonts w:ascii="Arial" w:hAnsi="Arial" w:cs="Arial"/>
                <w:iCs/>
                <w:sz w:val="22"/>
                <w:lang w:val="id-ID"/>
              </w:rPr>
            </w:pPr>
            <w:r w:rsidRPr="00197E32">
              <w:rPr>
                <w:rFonts w:ascii="Arial" w:hAnsi="Arial" w:cs="Arial"/>
                <w:iCs/>
                <w:sz w:val="22"/>
                <w:lang w:val="id-ID"/>
              </w:rPr>
              <w:t>2</w:t>
            </w:r>
          </w:p>
        </w:tc>
      </w:tr>
    </w:tbl>
    <w:p w:rsidR="00197E32" w:rsidRPr="00197E32" w:rsidRDefault="00197E32" w:rsidP="00F05A56">
      <w:pPr>
        <w:spacing w:after="0" w:line="240" w:lineRule="auto"/>
        <w:ind w:firstLine="720"/>
        <w:jc w:val="both"/>
        <w:rPr>
          <w:rFonts w:ascii="Arial" w:hAnsi="Arial" w:cs="Arial"/>
          <w:b/>
          <w:bCs/>
          <w:sz w:val="22"/>
        </w:rPr>
      </w:pPr>
    </w:p>
    <w:p w:rsidR="00197E32" w:rsidRPr="00197E32" w:rsidRDefault="00197E32" w:rsidP="00F05A56">
      <w:pPr>
        <w:spacing w:after="0" w:line="240" w:lineRule="auto"/>
        <w:jc w:val="both"/>
        <w:rPr>
          <w:rFonts w:ascii="Arial" w:hAnsi="Arial" w:cs="Arial"/>
          <w:b/>
          <w:bCs/>
          <w:sz w:val="22"/>
          <w:lang w:val="id-ID"/>
        </w:rPr>
      </w:pPr>
      <w:proofErr w:type="gramStart"/>
      <w:r w:rsidRPr="00197E32">
        <w:rPr>
          <w:rFonts w:ascii="Arial" w:hAnsi="Arial" w:cs="Arial"/>
          <w:b/>
          <w:bCs/>
          <w:sz w:val="22"/>
        </w:rPr>
        <w:t>Tabel 3.3.</w:t>
      </w:r>
      <w:proofErr w:type="gramEnd"/>
      <w:r w:rsidRPr="00197E32">
        <w:rPr>
          <w:rFonts w:ascii="Arial" w:hAnsi="Arial" w:cs="Arial"/>
          <w:b/>
          <w:bCs/>
          <w:sz w:val="22"/>
        </w:rPr>
        <w:t xml:space="preserve"> </w:t>
      </w:r>
      <w:r w:rsidRPr="00197E32">
        <w:rPr>
          <w:rFonts w:ascii="Arial" w:hAnsi="Arial" w:cs="Arial"/>
          <w:b/>
          <w:bCs/>
          <w:sz w:val="22"/>
          <w:lang w:val="id-ID"/>
        </w:rPr>
        <w:t>Data umum</w:t>
      </w:r>
    </w:p>
    <w:p w:rsidR="00197E32" w:rsidRPr="00197E32" w:rsidRDefault="00197E32" w:rsidP="00F05A56">
      <w:pPr>
        <w:spacing w:line="240" w:lineRule="auto"/>
        <w:ind w:left="360"/>
        <w:contextualSpacing/>
        <w:jc w:val="center"/>
        <w:rPr>
          <w:rFonts w:ascii="Arial" w:hAnsi="Arial" w:cs="Arial"/>
          <w:sz w:val="22"/>
          <w:lang w:val="id-ID"/>
        </w:rPr>
      </w:pPr>
      <w:r w:rsidRPr="00197E32">
        <w:rPr>
          <w:rFonts w:ascii="Arial" w:hAnsi="Arial" w:cs="Arial"/>
          <w:sz w:val="22"/>
          <w:lang w:val="id-ID"/>
        </w:rPr>
        <w:t>Tabel 5.1 karakteristik responden berdasarkan usia</w:t>
      </w:r>
    </w:p>
    <w:tbl>
      <w:tblPr>
        <w:tblStyle w:val="LightGrid"/>
        <w:tblW w:w="0" w:type="auto"/>
        <w:tblInd w:w="918" w:type="dxa"/>
        <w:tblLayout w:type="fixed"/>
        <w:tblLook w:val="04A0" w:firstRow="1" w:lastRow="0" w:firstColumn="1" w:lastColumn="0" w:noHBand="0" w:noVBand="1"/>
      </w:tblPr>
      <w:tblGrid>
        <w:gridCol w:w="1080"/>
        <w:gridCol w:w="1080"/>
        <w:gridCol w:w="1548"/>
      </w:tblGrid>
      <w:tr w:rsidR="00197E32" w:rsidRPr="00197E32" w:rsidTr="00D24CF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0" w:type="dxa"/>
          </w:tcPr>
          <w:p w:rsidR="00197E32" w:rsidRPr="00197E32" w:rsidRDefault="00197E32" w:rsidP="00F05A56">
            <w:pPr>
              <w:spacing w:line="240" w:lineRule="auto"/>
              <w:contextualSpacing/>
              <w:jc w:val="both"/>
              <w:rPr>
                <w:rFonts w:ascii="Arial" w:hAnsi="Arial" w:cs="Arial"/>
                <w:sz w:val="22"/>
                <w:lang w:val="id-ID"/>
              </w:rPr>
            </w:pPr>
            <w:r w:rsidRPr="00197E32">
              <w:rPr>
                <w:rFonts w:ascii="Arial" w:hAnsi="Arial" w:cs="Arial"/>
                <w:sz w:val="22"/>
                <w:lang w:val="id-ID"/>
              </w:rPr>
              <w:t>Usia</w:t>
            </w:r>
          </w:p>
        </w:tc>
        <w:tc>
          <w:tcPr>
            <w:tcW w:w="1080" w:type="dxa"/>
          </w:tcPr>
          <w:p w:rsidR="00197E32" w:rsidRPr="00197E32" w:rsidRDefault="00197E32" w:rsidP="00F05A56">
            <w:pPr>
              <w:spacing w:line="240" w:lineRule="auto"/>
              <w:contextualSpacing/>
              <w:jc w:val="both"/>
              <w:cnfStyle w:val="100000000000" w:firstRow="1" w:lastRow="0" w:firstColumn="0" w:lastColumn="0" w:oddVBand="0" w:evenVBand="0" w:oddHBand="0" w:evenHBand="0" w:firstRowFirstColumn="0" w:firstRowLastColumn="0" w:lastRowFirstColumn="0" w:lastRowLastColumn="0"/>
              <w:rPr>
                <w:rFonts w:ascii="Arial" w:hAnsi="Arial" w:cs="Arial"/>
                <w:sz w:val="22"/>
                <w:lang w:val="id-ID"/>
              </w:rPr>
            </w:pPr>
            <w:r w:rsidRPr="00197E32">
              <w:rPr>
                <w:rFonts w:ascii="Arial" w:hAnsi="Arial" w:cs="Arial"/>
                <w:sz w:val="22"/>
                <w:lang w:val="id-ID"/>
              </w:rPr>
              <w:t>Jumlah</w:t>
            </w:r>
          </w:p>
        </w:tc>
        <w:tc>
          <w:tcPr>
            <w:tcW w:w="1548" w:type="dxa"/>
          </w:tcPr>
          <w:p w:rsidR="00197E32" w:rsidRPr="00197E32" w:rsidRDefault="00197E32" w:rsidP="00F05A56">
            <w:pPr>
              <w:spacing w:line="240" w:lineRule="auto"/>
              <w:contextualSpacing/>
              <w:jc w:val="both"/>
              <w:cnfStyle w:val="100000000000" w:firstRow="1" w:lastRow="0" w:firstColumn="0" w:lastColumn="0" w:oddVBand="0" w:evenVBand="0" w:oddHBand="0" w:evenHBand="0" w:firstRowFirstColumn="0" w:firstRowLastColumn="0" w:lastRowFirstColumn="0" w:lastRowLastColumn="0"/>
              <w:rPr>
                <w:rFonts w:ascii="Arial" w:hAnsi="Arial" w:cs="Arial"/>
                <w:sz w:val="22"/>
                <w:lang w:val="id-ID"/>
              </w:rPr>
            </w:pPr>
            <w:r w:rsidRPr="00197E32">
              <w:rPr>
                <w:rFonts w:ascii="Arial" w:hAnsi="Arial" w:cs="Arial"/>
                <w:sz w:val="22"/>
                <w:lang w:val="id-ID"/>
              </w:rPr>
              <w:t>Prosentase</w:t>
            </w:r>
          </w:p>
        </w:tc>
      </w:tr>
      <w:tr w:rsidR="00197E32" w:rsidRPr="00197E32" w:rsidTr="00D24C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0" w:type="dxa"/>
          </w:tcPr>
          <w:p w:rsidR="00197E32" w:rsidRPr="00197E32" w:rsidRDefault="00197E32" w:rsidP="00F05A56">
            <w:pPr>
              <w:spacing w:line="240" w:lineRule="auto"/>
              <w:contextualSpacing/>
              <w:jc w:val="both"/>
              <w:rPr>
                <w:rFonts w:ascii="Arial" w:hAnsi="Arial" w:cs="Arial"/>
                <w:sz w:val="22"/>
                <w:lang w:val="id-ID"/>
              </w:rPr>
            </w:pPr>
            <w:r w:rsidRPr="00197E32">
              <w:rPr>
                <w:rFonts w:ascii="Arial" w:hAnsi="Arial" w:cs="Arial"/>
                <w:sz w:val="22"/>
                <w:lang w:val="id-ID"/>
              </w:rPr>
              <w:t>18-20 tahun</w:t>
            </w:r>
          </w:p>
          <w:p w:rsidR="00197E32" w:rsidRPr="00197E32" w:rsidRDefault="00197E32" w:rsidP="00F05A56">
            <w:pPr>
              <w:spacing w:line="240" w:lineRule="auto"/>
              <w:contextualSpacing/>
              <w:jc w:val="both"/>
              <w:rPr>
                <w:rFonts w:ascii="Arial" w:hAnsi="Arial" w:cs="Arial"/>
                <w:sz w:val="22"/>
                <w:lang w:val="id-ID"/>
              </w:rPr>
            </w:pPr>
            <w:r w:rsidRPr="00197E32">
              <w:rPr>
                <w:rFonts w:ascii="Arial" w:hAnsi="Arial" w:cs="Arial"/>
                <w:sz w:val="22"/>
                <w:lang w:val="id-ID"/>
              </w:rPr>
              <w:t>21-25 tahun</w:t>
            </w:r>
          </w:p>
        </w:tc>
        <w:tc>
          <w:tcPr>
            <w:tcW w:w="1080" w:type="dxa"/>
          </w:tcPr>
          <w:p w:rsidR="00197E32" w:rsidRPr="00197E32" w:rsidRDefault="00197E32" w:rsidP="00F05A56">
            <w:pPr>
              <w:spacing w:line="240" w:lineRule="auto"/>
              <w:contextualSpacing/>
              <w:jc w:val="both"/>
              <w:cnfStyle w:val="000000100000" w:firstRow="0" w:lastRow="0" w:firstColumn="0" w:lastColumn="0" w:oddVBand="0" w:evenVBand="0" w:oddHBand="1" w:evenHBand="0" w:firstRowFirstColumn="0" w:firstRowLastColumn="0" w:lastRowFirstColumn="0" w:lastRowLastColumn="0"/>
              <w:rPr>
                <w:rFonts w:ascii="Arial" w:hAnsi="Arial" w:cs="Arial"/>
                <w:sz w:val="22"/>
                <w:lang w:val="id-ID"/>
              </w:rPr>
            </w:pPr>
            <w:r w:rsidRPr="00197E32">
              <w:rPr>
                <w:rFonts w:ascii="Arial" w:hAnsi="Arial" w:cs="Arial"/>
                <w:sz w:val="22"/>
                <w:lang w:val="id-ID"/>
              </w:rPr>
              <w:t>26</w:t>
            </w:r>
          </w:p>
          <w:p w:rsidR="00197E32" w:rsidRPr="00197E32" w:rsidRDefault="00197E32" w:rsidP="00F05A56">
            <w:pPr>
              <w:spacing w:line="240" w:lineRule="auto"/>
              <w:contextualSpacing/>
              <w:jc w:val="both"/>
              <w:cnfStyle w:val="000000100000" w:firstRow="0" w:lastRow="0" w:firstColumn="0" w:lastColumn="0" w:oddVBand="0" w:evenVBand="0" w:oddHBand="1" w:evenHBand="0" w:firstRowFirstColumn="0" w:firstRowLastColumn="0" w:lastRowFirstColumn="0" w:lastRowLastColumn="0"/>
              <w:rPr>
                <w:rFonts w:ascii="Arial" w:hAnsi="Arial" w:cs="Arial"/>
                <w:sz w:val="22"/>
                <w:lang w:val="id-ID"/>
              </w:rPr>
            </w:pPr>
            <w:r w:rsidRPr="00197E32">
              <w:rPr>
                <w:rFonts w:ascii="Arial" w:hAnsi="Arial" w:cs="Arial"/>
                <w:sz w:val="22"/>
                <w:lang w:val="id-ID"/>
              </w:rPr>
              <w:t>34</w:t>
            </w:r>
          </w:p>
        </w:tc>
        <w:tc>
          <w:tcPr>
            <w:tcW w:w="1548" w:type="dxa"/>
          </w:tcPr>
          <w:p w:rsidR="00197E32" w:rsidRPr="00197E32" w:rsidRDefault="00197E32" w:rsidP="00F05A56">
            <w:pPr>
              <w:spacing w:line="240" w:lineRule="auto"/>
              <w:contextualSpacing/>
              <w:jc w:val="both"/>
              <w:cnfStyle w:val="000000100000" w:firstRow="0" w:lastRow="0" w:firstColumn="0" w:lastColumn="0" w:oddVBand="0" w:evenVBand="0" w:oddHBand="1" w:evenHBand="0" w:firstRowFirstColumn="0" w:firstRowLastColumn="0" w:lastRowFirstColumn="0" w:lastRowLastColumn="0"/>
              <w:rPr>
                <w:rFonts w:ascii="Arial" w:hAnsi="Arial" w:cs="Arial"/>
                <w:sz w:val="22"/>
                <w:lang w:val="id-ID"/>
              </w:rPr>
            </w:pPr>
            <w:r w:rsidRPr="00197E32">
              <w:rPr>
                <w:rFonts w:ascii="Arial" w:hAnsi="Arial" w:cs="Arial"/>
                <w:sz w:val="22"/>
                <w:lang w:val="id-ID"/>
              </w:rPr>
              <w:t>30,6%</w:t>
            </w:r>
          </w:p>
          <w:p w:rsidR="00197E32" w:rsidRPr="00197E32" w:rsidRDefault="00197E32" w:rsidP="00F05A56">
            <w:pPr>
              <w:spacing w:line="240" w:lineRule="auto"/>
              <w:contextualSpacing/>
              <w:jc w:val="both"/>
              <w:cnfStyle w:val="000000100000" w:firstRow="0" w:lastRow="0" w:firstColumn="0" w:lastColumn="0" w:oddVBand="0" w:evenVBand="0" w:oddHBand="1" w:evenHBand="0" w:firstRowFirstColumn="0" w:firstRowLastColumn="0" w:lastRowFirstColumn="0" w:lastRowLastColumn="0"/>
              <w:rPr>
                <w:rFonts w:ascii="Arial" w:hAnsi="Arial" w:cs="Arial"/>
                <w:sz w:val="22"/>
                <w:lang w:val="id-ID"/>
              </w:rPr>
            </w:pPr>
            <w:r w:rsidRPr="00197E32">
              <w:rPr>
                <w:rFonts w:ascii="Arial" w:hAnsi="Arial" w:cs="Arial"/>
                <w:sz w:val="22"/>
                <w:lang w:val="id-ID"/>
              </w:rPr>
              <w:t>40%</w:t>
            </w:r>
          </w:p>
        </w:tc>
      </w:tr>
      <w:tr w:rsidR="00197E32" w:rsidRPr="00197E32" w:rsidTr="00D24CF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0" w:type="dxa"/>
          </w:tcPr>
          <w:p w:rsidR="00197E32" w:rsidRPr="00197E32" w:rsidRDefault="00197E32" w:rsidP="00F05A56">
            <w:pPr>
              <w:spacing w:line="240" w:lineRule="auto"/>
              <w:contextualSpacing/>
              <w:jc w:val="both"/>
              <w:rPr>
                <w:rFonts w:ascii="Arial" w:hAnsi="Arial" w:cs="Arial"/>
                <w:sz w:val="22"/>
                <w:lang w:val="id-ID"/>
              </w:rPr>
            </w:pPr>
            <w:r w:rsidRPr="00197E32">
              <w:rPr>
                <w:rFonts w:ascii="Arial" w:hAnsi="Arial" w:cs="Arial"/>
                <w:sz w:val="22"/>
                <w:lang w:val="id-ID"/>
              </w:rPr>
              <w:t>26-35 tahun</w:t>
            </w:r>
          </w:p>
        </w:tc>
        <w:tc>
          <w:tcPr>
            <w:tcW w:w="1080" w:type="dxa"/>
          </w:tcPr>
          <w:p w:rsidR="00197E32" w:rsidRPr="00197E32" w:rsidRDefault="00197E32" w:rsidP="00F05A56">
            <w:pPr>
              <w:spacing w:line="240" w:lineRule="auto"/>
              <w:contextualSpacing/>
              <w:jc w:val="both"/>
              <w:cnfStyle w:val="000000010000" w:firstRow="0" w:lastRow="0" w:firstColumn="0" w:lastColumn="0" w:oddVBand="0" w:evenVBand="0" w:oddHBand="0" w:evenHBand="1" w:firstRowFirstColumn="0" w:firstRowLastColumn="0" w:lastRowFirstColumn="0" w:lastRowLastColumn="0"/>
              <w:rPr>
                <w:rFonts w:ascii="Arial" w:hAnsi="Arial" w:cs="Arial"/>
                <w:sz w:val="22"/>
                <w:lang w:val="id-ID"/>
              </w:rPr>
            </w:pPr>
            <w:r w:rsidRPr="00197E32">
              <w:rPr>
                <w:rFonts w:ascii="Arial" w:hAnsi="Arial" w:cs="Arial"/>
                <w:sz w:val="22"/>
                <w:lang w:val="id-ID"/>
              </w:rPr>
              <w:t>25</w:t>
            </w:r>
          </w:p>
        </w:tc>
        <w:tc>
          <w:tcPr>
            <w:tcW w:w="1548" w:type="dxa"/>
          </w:tcPr>
          <w:p w:rsidR="00197E32" w:rsidRPr="00197E32" w:rsidRDefault="00197E32" w:rsidP="00F05A56">
            <w:pPr>
              <w:spacing w:line="240" w:lineRule="auto"/>
              <w:contextualSpacing/>
              <w:jc w:val="both"/>
              <w:cnfStyle w:val="000000010000" w:firstRow="0" w:lastRow="0" w:firstColumn="0" w:lastColumn="0" w:oddVBand="0" w:evenVBand="0" w:oddHBand="0" w:evenHBand="1" w:firstRowFirstColumn="0" w:firstRowLastColumn="0" w:lastRowFirstColumn="0" w:lastRowLastColumn="0"/>
              <w:rPr>
                <w:rFonts w:ascii="Arial" w:hAnsi="Arial" w:cs="Arial"/>
                <w:sz w:val="22"/>
                <w:lang w:val="id-ID"/>
              </w:rPr>
            </w:pPr>
            <w:r w:rsidRPr="00197E32">
              <w:rPr>
                <w:rFonts w:ascii="Arial" w:hAnsi="Arial" w:cs="Arial"/>
                <w:sz w:val="22"/>
                <w:lang w:val="id-ID"/>
              </w:rPr>
              <w:t>29,4%</w:t>
            </w:r>
          </w:p>
        </w:tc>
      </w:tr>
      <w:tr w:rsidR="00197E32" w:rsidRPr="00197E32" w:rsidTr="00D24C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0" w:type="dxa"/>
          </w:tcPr>
          <w:p w:rsidR="00197E32" w:rsidRPr="00197E32" w:rsidRDefault="00197E32" w:rsidP="00F05A56">
            <w:pPr>
              <w:spacing w:line="240" w:lineRule="auto"/>
              <w:contextualSpacing/>
              <w:jc w:val="both"/>
              <w:rPr>
                <w:rFonts w:ascii="Arial" w:hAnsi="Arial" w:cs="Arial"/>
                <w:sz w:val="22"/>
                <w:lang w:val="id-ID"/>
              </w:rPr>
            </w:pPr>
            <w:r w:rsidRPr="00197E32">
              <w:rPr>
                <w:rFonts w:ascii="Arial" w:hAnsi="Arial" w:cs="Arial"/>
                <w:sz w:val="22"/>
                <w:lang w:val="id-ID"/>
              </w:rPr>
              <w:t>Total</w:t>
            </w:r>
          </w:p>
        </w:tc>
        <w:tc>
          <w:tcPr>
            <w:tcW w:w="1080" w:type="dxa"/>
          </w:tcPr>
          <w:p w:rsidR="00197E32" w:rsidRPr="00197E32" w:rsidRDefault="00197E32" w:rsidP="00F05A56">
            <w:pPr>
              <w:spacing w:line="240" w:lineRule="auto"/>
              <w:contextualSpacing/>
              <w:jc w:val="both"/>
              <w:cnfStyle w:val="000000100000" w:firstRow="0" w:lastRow="0" w:firstColumn="0" w:lastColumn="0" w:oddVBand="0" w:evenVBand="0" w:oddHBand="1" w:evenHBand="0" w:firstRowFirstColumn="0" w:firstRowLastColumn="0" w:lastRowFirstColumn="0" w:lastRowLastColumn="0"/>
              <w:rPr>
                <w:rFonts w:ascii="Arial" w:hAnsi="Arial" w:cs="Arial"/>
                <w:sz w:val="22"/>
                <w:lang w:val="id-ID"/>
              </w:rPr>
            </w:pPr>
            <w:r w:rsidRPr="00197E32">
              <w:rPr>
                <w:rFonts w:ascii="Arial" w:hAnsi="Arial" w:cs="Arial"/>
                <w:sz w:val="22"/>
                <w:lang w:val="id-ID"/>
              </w:rPr>
              <w:t>85</w:t>
            </w:r>
          </w:p>
        </w:tc>
        <w:tc>
          <w:tcPr>
            <w:tcW w:w="1548" w:type="dxa"/>
          </w:tcPr>
          <w:p w:rsidR="00197E32" w:rsidRPr="00197E32" w:rsidRDefault="00197E32" w:rsidP="00F05A56">
            <w:pPr>
              <w:spacing w:line="240" w:lineRule="auto"/>
              <w:contextualSpacing/>
              <w:jc w:val="both"/>
              <w:cnfStyle w:val="000000100000" w:firstRow="0" w:lastRow="0" w:firstColumn="0" w:lastColumn="0" w:oddVBand="0" w:evenVBand="0" w:oddHBand="1" w:evenHBand="0" w:firstRowFirstColumn="0" w:firstRowLastColumn="0" w:lastRowFirstColumn="0" w:lastRowLastColumn="0"/>
              <w:rPr>
                <w:rFonts w:ascii="Arial" w:hAnsi="Arial" w:cs="Arial"/>
                <w:sz w:val="22"/>
                <w:lang w:val="id-ID"/>
              </w:rPr>
            </w:pPr>
            <w:r w:rsidRPr="00197E32">
              <w:rPr>
                <w:rFonts w:ascii="Arial" w:hAnsi="Arial" w:cs="Arial"/>
                <w:sz w:val="22"/>
                <w:lang w:val="id-ID"/>
              </w:rPr>
              <w:t>100%</w:t>
            </w:r>
          </w:p>
        </w:tc>
      </w:tr>
    </w:tbl>
    <w:p w:rsidR="00197E32" w:rsidRPr="00197E32" w:rsidRDefault="00197E32" w:rsidP="00F05A56">
      <w:pPr>
        <w:spacing w:line="240" w:lineRule="auto"/>
        <w:ind w:left="360" w:firstLine="540"/>
        <w:contextualSpacing/>
        <w:jc w:val="both"/>
        <w:rPr>
          <w:rFonts w:ascii="Arial" w:hAnsi="Arial" w:cs="Arial"/>
          <w:sz w:val="22"/>
        </w:rPr>
      </w:pPr>
    </w:p>
    <w:p w:rsidR="00197E32" w:rsidRPr="00197E32" w:rsidRDefault="00197E32" w:rsidP="00F05A56">
      <w:pPr>
        <w:spacing w:line="240" w:lineRule="auto"/>
        <w:ind w:left="360" w:firstLine="540"/>
        <w:contextualSpacing/>
        <w:jc w:val="both"/>
        <w:rPr>
          <w:rFonts w:ascii="Arial" w:hAnsi="Arial" w:cs="Arial"/>
          <w:sz w:val="22"/>
        </w:rPr>
      </w:pPr>
      <w:r w:rsidRPr="00197E32">
        <w:rPr>
          <w:rFonts w:ascii="Arial" w:hAnsi="Arial" w:cs="Arial"/>
          <w:sz w:val="22"/>
          <w:lang w:val="id-ID"/>
        </w:rPr>
        <w:t>Berdasarkan tabel 5.1 data karakteristik responden berdasarkan usia, sebagian besar usia 21-25 tahun sebanyak 34 responden (40%%).</w:t>
      </w:r>
    </w:p>
    <w:p w:rsidR="00197E32" w:rsidRPr="00197E32" w:rsidRDefault="00197E32" w:rsidP="00F05A56">
      <w:pPr>
        <w:spacing w:after="0" w:line="240" w:lineRule="auto"/>
        <w:ind w:left="90" w:firstLine="270"/>
        <w:jc w:val="both"/>
        <w:rPr>
          <w:rFonts w:ascii="Arial" w:hAnsi="Arial" w:cs="Arial"/>
          <w:sz w:val="22"/>
        </w:rPr>
      </w:pPr>
      <w:r w:rsidRPr="00197E32">
        <w:rPr>
          <w:rFonts w:ascii="Arial" w:hAnsi="Arial" w:cs="Arial"/>
          <w:sz w:val="22"/>
        </w:rPr>
        <w:t>Keputusan uji hipotesis menggunakan derajad kepercayaan 95% dengan nilai α = 0</w:t>
      </w:r>
      <w:proofErr w:type="gramStart"/>
      <w:r w:rsidRPr="00197E32">
        <w:rPr>
          <w:rFonts w:ascii="Arial" w:hAnsi="Arial" w:cs="Arial"/>
          <w:sz w:val="22"/>
        </w:rPr>
        <w:t>,05</w:t>
      </w:r>
      <w:proofErr w:type="gramEnd"/>
      <w:r w:rsidRPr="00197E32">
        <w:rPr>
          <w:rFonts w:ascii="Arial" w:hAnsi="Arial" w:cs="Arial"/>
          <w:sz w:val="22"/>
        </w:rPr>
        <w:t xml:space="preserve"> maka, keputusan uji hipotesis diambil dengan ketentuan bila nilai signifikansi </w:t>
      </w:r>
      <w:r w:rsidRPr="00197E32">
        <w:rPr>
          <w:rFonts w:ascii="Arial" w:hAnsi="Arial" w:cs="Arial"/>
          <w:i/>
          <w:iCs/>
          <w:sz w:val="22"/>
        </w:rPr>
        <w:t>p ≤ α</w:t>
      </w:r>
      <w:r w:rsidRPr="00197E32">
        <w:rPr>
          <w:rFonts w:ascii="Arial" w:hAnsi="Arial" w:cs="Arial"/>
          <w:sz w:val="22"/>
        </w:rPr>
        <w:t xml:space="preserve"> maka H</w:t>
      </w:r>
      <w:r w:rsidRPr="00197E32">
        <w:rPr>
          <w:rFonts w:ascii="Arial" w:hAnsi="Arial" w:cs="Arial"/>
          <w:sz w:val="22"/>
          <w:vertAlign w:val="subscript"/>
        </w:rPr>
        <w:t xml:space="preserve">1 </w:t>
      </w:r>
      <w:r w:rsidRPr="00197E32">
        <w:rPr>
          <w:rFonts w:ascii="Arial" w:hAnsi="Arial" w:cs="Arial"/>
          <w:sz w:val="22"/>
        </w:rPr>
        <w:t xml:space="preserve">diterima yang berarti ada hubungan antara variabel independen dengan variabel dependen. Dengan ketentuan sebagai berikut: </w:t>
      </w:r>
    </w:p>
    <w:p w:rsidR="00197E32" w:rsidRPr="00197E32" w:rsidRDefault="00197E32" w:rsidP="00F05A56">
      <w:pPr>
        <w:numPr>
          <w:ilvl w:val="0"/>
          <w:numId w:val="3"/>
        </w:numPr>
        <w:spacing w:after="0" w:line="240" w:lineRule="auto"/>
        <w:ind w:left="630" w:hanging="540"/>
        <w:contextualSpacing/>
        <w:jc w:val="both"/>
        <w:rPr>
          <w:rFonts w:ascii="Arial" w:hAnsi="Arial" w:cs="Arial"/>
          <w:sz w:val="22"/>
          <w:lang w:val="id-ID"/>
        </w:rPr>
      </w:pPr>
      <w:r w:rsidRPr="00197E32">
        <w:rPr>
          <w:rFonts w:ascii="Arial" w:hAnsi="Arial" w:cs="Arial"/>
          <w:sz w:val="22"/>
          <w:lang w:val="id-ID"/>
        </w:rPr>
        <w:t>H</w:t>
      </w:r>
      <w:r w:rsidRPr="00197E32">
        <w:rPr>
          <w:rFonts w:ascii="Arial" w:hAnsi="Arial" w:cs="Arial"/>
          <w:sz w:val="22"/>
          <w:vertAlign w:val="subscript"/>
          <w:lang w:val="id-ID"/>
        </w:rPr>
        <w:t>0</w:t>
      </w:r>
      <w:r w:rsidRPr="00197E32">
        <w:rPr>
          <w:rFonts w:ascii="Arial" w:hAnsi="Arial" w:cs="Arial"/>
          <w:sz w:val="22"/>
          <w:lang w:val="id-ID"/>
        </w:rPr>
        <w:t xml:space="preserve"> diterima bila </w:t>
      </w:r>
      <w:bookmarkStart w:id="1" w:name="_Hlk34919429"/>
      <w:r w:rsidRPr="00197E32">
        <w:rPr>
          <w:rFonts w:ascii="Arial" w:hAnsi="Arial" w:cs="Arial"/>
          <w:i/>
          <w:iCs/>
          <w:sz w:val="22"/>
          <w:lang w:val="id-ID"/>
        </w:rPr>
        <w:t>Asymp Sig</w:t>
      </w:r>
      <w:r w:rsidRPr="00197E32">
        <w:rPr>
          <w:rFonts w:ascii="Arial" w:hAnsi="Arial" w:cs="Arial"/>
          <w:sz w:val="22"/>
          <w:lang w:val="id-ID"/>
        </w:rPr>
        <w:t xml:space="preserve"> (2-sided)</w:t>
      </w:r>
      <w:bookmarkEnd w:id="1"/>
      <w:r w:rsidRPr="00197E32">
        <w:rPr>
          <w:rFonts w:ascii="Arial" w:hAnsi="Arial" w:cs="Arial"/>
          <w:sz w:val="22"/>
          <w:lang w:val="id-ID"/>
        </w:rPr>
        <w:t xml:space="preserve"> &gt; 0,05 maka H</w:t>
      </w:r>
      <w:r w:rsidRPr="00197E32">
        <w:rPr>
          <w:rFonts w:ascii="Arial" w:hAnsi="Arial" w:cs="Arial"/>
          <w:sz w:val="22"/>
          <w:vertAlign w:val="subscript"/>
          <w:lang w:val="id-ID"/>
        </w:rPr>
        <w:t>1</w:t>
      </w:r>
      <w:r w:rsidRPr="00197E32">
        <w:rPr>
          <w:rFonts w:ascii="Arial" w:hAnsi="Arial" w:cs="Arial"/>
          <w:sz w:val="22"/>
          <w:lang w:val="id-ID"/>
        </w:rPr>
        <w:t xml:space="preserve"> ditolak dengan demikian tidak ada hubungan antara variabel x dan y</w:t>
      </w:r>
    </w:p>
    <w:p w:rsidR="00197E32" w:rsidRPr="00F05A56" w:rsidRDefault="00197E32" w:rsidP="00F05A56">
      <w:pPr>
        <w:numPr>
          <w:ilvl w:val="0"/>
          <w:numId w:val="3"/>
        </w:numPr>
        <w:spacing w:after="0" w:line="240" w:lineRule="auto"/>
        <w:ind w:left="630" w:hanging="540"/>
        <w:contextualSpacing/>
        <w:jc w:val="both"/>
        <w:rPr>
          <w:rFonts w:ascii="Arial" w:hAnsi="Arial" w:cs="Arial"/>
          <w:sz w:val="22"/>
          <w:lang w:val="id-ID"/>
        </w:rPr>
      </w:pPr>
      <w:r w:rsidRPr="00197E32">
        <w:rPr>
          <w:rFonts w:ascii="Arial" w:hAnsi="Arial" w:cs="Arial"/>
          <w:sz w:val="22"/>
          <w:lang w:val="id-ID"/>
        </w:rPr>
        <w:t>H</w:t>
      </w:r>
      <w:r w:rsidRPr="00197E32">
        <w:rPr>
          <w:rFonts w:ascii="Arial" w:hAnsi="Arial" w:cs="Arial"/>
          <w:sz w:val="22"/>
          <w:vertAlign w:val="subscript"/>
          <w:lang w:val="id-ID"/>
        </w:rPr>
        <w:t>0</w:t>
      </w:r>
      <w:r w:rsidRPr="00197E32">
        <w:rPr>
          <w:rFonts w:ascii="Arial" w:hAnsi="Arial" w:cs="Arial"/>
          <w:sz w:val="22"/>
          <w:lang w:val="id-ID"/>
        </w:rPr>
        <w:t xml:space="preserve"> ditolak bila </w:t>
      </w:r>
      <w:r w:rsidRPr="00197E32">
        <w:rPr>
          <w:rFonts w:ascii="Arial" w:hAnsi="Arial" w:cs="Arial"/>
          <w:i/>
          <w:iCs/>
          <w:sz w:val="22"/>
          <w:lang w:val="id-ID"/>
        </w:rPr>
        <w:t>Asymp Sig</w:t>
      </w:r>
      <w:r w:rsidRPr="00197E32">
        <w:rPr>
          <w:rFonts w:ascii="Arial" w:hAnsi="Arial" w:cs="Arial"/>
          <w:sz w:val="22"/>
          <w:lang w:val="id-ID"/>
        </w:rPr>
        <w:t xml:space="preserve"> (2-sided) &lt; 0,05 maka H</w:t>
      </w:r>
      <w:r w:rsidRPr="00197E32">
        <w:rPr>
          <w:rFonts w:ascii="Arial" w:hAnsi="Arial" w:cs="Arial"/>
          <w:sz w:val="22"/>
          <w:vertAlign w:val="subscript"/>
          <w:lang w:val="id-ID"/>
        </w:rPr>
        <w:t>1</w:t>
      </w:r>
      <w:r w:rsidRPr="00197E32">
        <w:rPr>
          <w:rFonts w:ascii="Arial" w:hAnsi="Arial" w:cs="Arial"/>
          <w:sz w:val="22"/>
          <w:lang w:val="id-ID"/>
        </w:rPr>
        <w:t xml:space="preserve"> diterima dengan demikian ada hubungan antara variabel x dan y</w:t>
      </w:r>
      <w:r w:rsidRPr="00197E32">
        <w:rPr>
          <w:rFonts w:ascii="Arial" w:hAnsi="Arial" w:cs="Arial"/>
          <w:sz w:val="22"/>
        </w:rPr>
        <w:t>.</w:t>
      </w:r>
    </w:p>
    <w:p w:rsidR="00197E32" w:rsidRPr="00197E32" w:rsidRDefault="00197E32" w:rsidP="00F05A56">
      <w:pPr>
        <w:spacing w:after="0" w:line="240" w:lineRule="auto"/>
        <w:ind w:left="630"/>
        <w:contextualSpacing/>
        <w:jc w:val="both"/>
        <w:rPr>
          <w:rFonts w:ascii="Arial" w:hAnsi="Arial" w:cs="Arial"/>
          <w:sz w:val="22"/>
          <w:lang w:val="id-ID"/>
        </w:rPr>
      </w:pPr>
    </w:p>
    <w:p w:rsidR="00197E32" w:rsidRPr="00197E32" w:rsidRDefault="00197E32" w:rsidP="00F05A56">
      <w:pPr>
        <w:spacing w:after="0" w:line="240" w:lineRule="auto"/>
        <w:contextualSpacing/>
        <w:jc w:val="both"/>
        <w:rPr>
          <w:rFonts w:ascii="Arial" w:hAnsi="Arial" w:cs="Arial"/>
          <w:b/>
          <w:bCs/>
          <w:sz w:val="22"/>
        </w:rPr>
      </w:pPr>
      <w:proofErr w:type="gramStart"/>
      <w:r w:rsidRPr="00197E32">
        <w:rPr>
          <w:rFonts w:ascii="Arial" w:hAnsi="Arial" w:cs="Arial"/>
          <w:b/>
          <w:bCs/>
          <w:sz w:val="22"/>
        </w:rPr>
        <w:t>4</w:t>
      </w:r>
      <w:r w:rsidRPr="00197E32">
        <w:rPr>
          <w:rFonts w:ascii="Arial" w:hAnsi="Arial" w:cs="Arial"/>
          <w:sz w:val="22"/>
        </w:rPr>
        <w:t>.</w:t>
      </w:r>
      <w:r w:rsidRPr="00197E32">
        <w:rPr>
          <w:rFonts w:ascii="Arial" w:hAnsi="Arial" w:cs="Arial"/>
          <w:b/>
          <w:bCs/>
          <w:sz w:val="22"/>
        </w:rPr>
        <w:t>.</w:t>
      </w:r>
      <w:proofErr w:type="gramEnd"/>
      <w:r w:rsidRPr="00197E32">
        <w:rPr>
          <w:rFonts w:ascii="Arial" w:hAnsi="Arial" w:cs="Arial"/>
          <w:b/>
          <w:bCs/>
          <w:sz w:val="22"/>
        </w:rPr>
        <w:t xml:space="preserve"> HASIL PENELITIAN</w:t>
      </w:r>
    </w:p>
    <w:p w:rsidR="00197E32" w:rsidRPr="00197E32" w:rsidRDefault="00197E32" w:rsidP="00F05A56">
      <w:pPr>
        <w:tabs>
          <w:tab w:val="left" w:pos="1080"/>
        </w:tabs>
        <w:spacing w:line="240" w:lineRule="auto"/>
        <w:ind w:left="630" w:hanging="630"/>
        <w:contextualSpacing/>
        <w:jc w:val="both"/>
        <w:rPr>
          <w:rFonts w:ascii="Arial" w:hAnsi="Arial" w:cs="Arial"/>
          <w:b/>
          <w:bCs/>
          <w:sz w:val="22"/>
        </w:rPr>
      </w:pPr>
      <w:r w:rsidRPr="00197E32">
        <w:rPr>
          <w:rFonts w:ascii="Arial" w:hAnsi="Arial" w:cs="Arial"/>
          <w:b/>
          <w:bCs/>
          <w:sz w:val="22"/>
          <w:lang w:val="id-ID"/>
        </w:rPr>
        <w:t xml:space="preserve">Tabel </w:t>
      </w:r>
      <w:r w:rsidRPr="00197E32">
        <w:rPr>
          <w:rFonts w:ascii="Arial" w:hAnsi="Arial" w:cs="Arial"/>
          <w:b/>
          <w:bCs/>
          <w:sz w:val="22"/>
        </w:rPr>
        <w:t>4</w:t>
      </w:r>
      <w:r w:rsidRPr="00197E32">
        <w:rPr>
          <w:rFonts w:ascii="Arial" w:hAnsi="Arial" w:cs="Arial"/>
          <w:b/>
          <w:bCs/>
          <w:sz w:val="22"/>
          <w:lang w:val="id-ID"/>
        </w:rPr>
        <w:t>.2 Identifikasi kepatuhan ibu hamil risiko pre eklamsi meminum obat aspilet</w:t>
      </w:r>
    </w:p>
    <w:tbl>
      <w:tblPr>
        <w:tblStyle w:val="LightList"/>
        <w:tblpPr w:leftFromText="180" w:rightFromText="180" w:vertAnchor="text" w:horzAnchor="page" w:tblpX="1836" w:tblpY="97"/>
        <w:tblW w:w="0" w:type="auto"/>
        <w:tblLook w:val="04A0" w:firstRow="1" w:lastRow="0" w:firstColumn="1" w:lastColumn="0" w:noHBand="0" w:noVBand="1"/>
      </w:tblPr>
      <w:tblGrid>
        <w:gridCol w:w="1353"/>
        <w:gridCol w:w="987"/>
        <w:gridCol w:w="1403"/>
      </w:tblGrid>
      <w:tr w:rsidR="00197E32" w:rsidRPr="00197E32" w:rsidTr="00D24CF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3" w:type="dxa"/>
          </w:tcPr>
          <w:p w:rsidR="00197E32" w:rsidRPr="00197E32" w:rsidRDefault="00197E32" w:rsidP="00F05A56">
            <w:pPr>
              <w:tabs>
                <w:tab w:val="left" w:pos="540"/>
              </w:tabs>
              <w:spacing w:line="240" w:lineRule="auto"/>
              <w:contextualSpacing/>
              <w:jc w:val="both"/>
              <w:rPr>
                <w:rFonts w:ascii="Arial" w:hAnsi="Arial" w:cs="Arial"/>
                <w:sz w:val="22"/>
                <w:lang w:val="id-ID"/>
              </w:rPr>
            </w:pPr>
            <w:r w:rsidRPr="00197E32">
              <w:rPr>
                <w:rFonts w:ascii="Arial" w:hAnsi="Arial" w:cs="Arial"/>
                <w:sz w:val="22"/>
                <w:lang w:val="id-ID"/>
              </w:rPr>
              <w:t>Kepatuhan ibu hamil</w:t>
            </w:r>
          </w:p>
        </w:tc>
        <w:tc>
          <w:tcPr>
            <w:tcW w:w="777" w:type="dxa"/>
          </w:tcPr>
          <w:p w:rsidR="00197E32" w:rsidRPr="00197E32" w:rsidRDefault="00197E32" w:rsidP="00F05A56">
            <w:pPr>
              <w:tabs>
                <w:tab w:val="left" w:pos="540"/>
              </w:tabs>
              <w:spacing w:line="240" w:lineRule="auto"/>
              <w:contextualSpacing/>
              <w:jc w:val="both"/>
              <w:cnfStyle w:val="100000000000" w:firstRow="1" w:lastRow="0" w:firstColumn="0" w:lastColumn="0" w:oddVBand="0" w:evenVBand="0" w:oddHBand="0" w:evenHBand="0" w:firstRowFirstColumn="0" w:firstRowLastColumn="0" w:lastRowFirstColumn="0" w:lastRowLastColumn="0"/>
              <w:rPr>
                <w:rFonts w:ascii="Arial" w:hAnsi="Arial" w:cs="Arial"/>
                <w:sz w:val="22"/>
                <w:lang w:val="id-ID"/>
              </w:rPr>
            </w:pPr>
            <w:r w:rsidRPr="00197E32">
              <w:rPr>
                <w:rFonts w:ascii="Arial" w:hAnsi="Arial" w:cs="Arial"/>
                <w:sz w:val="22"/>
                <w:lang w:val="id-ID"/>
              </w:rPr>
              <w:t>Jumlah</w:t>
            </w:r>
          </w:p>
        </w:tc>
        <w:tc>
          <w:tcPr>
            <w:tcW w:w="1078" w:type="dxa"/>
          </w:tcPr>
          <w:p w:rsidR="00197E32" w:rsidRPr="00197E32" w:rsidRDefault="00197E32" w:rsidP="00F05A56">
            <w:pPr>
              <w:tabs>
                <w:tab w:val="left" w:pos="540"/>
              </w:tabs>
              <w:spacing w:line="240" w:lineRule="auto"/>
              <w:contextualSpacing/>
              <w:jc w:val="both"/>
              <w:cnfStyle w:val="100000000000" w:firstRow="1" w:lastRow="0" w:firstColumn="0" w:lastColumn="0" w:oddVBand="0" w:evenVBand="0" w:oddHBand="0" w:evenHBand="0" w:firstRowFirstColumn="0" w:firstRowLastColumn="0" w:lastRowFirstColumn="0" w:lastRowLastColumn="0"/>
              <w:rPr>
                <w:rFonts w:ascii="Arial" w:hAnsi="Arial" w:cs="Arial"/>
                <w:sz w:val="22"/>
                <w:lang w:val="id-ID"/>
              </w:rPr>
            </w:pPr>
            <w:r w:rsidRPr="00197E32">
              <w:rPr>
                <w:rFonts w:ascii="Arial" w:hAnsi="Arial" w:cs="Arial"/>
                <w:sz w:val="22"/>
                <w:lang w:val="id-ID"/>
              </w:rPr>
              <w:t>Prosentase</w:t>
            </w:r>
          </w:p>
        </w:tc>
      </w:tr>
      <w:tr w:rsidR="00197E32" w:rsidRPr="00197E32" w:rsidTr="00D24C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3" w:type="dxa"/>
          </w:tcPr>
          <w:p w:rsidR="00197E32" w:rsidRPr="00197E32" w:rsidRDefault="00197E32" w:rsidP="00F05A56">
            <w:pPr>
              <w:tabs>
                <w:tab w:val="left" w:pos="540"/>
              </w:tabs>
              <w:spacing w:line="240" w:lineRule="auto"/>
              <w:contextualSpacing/>
              <w:jc w:val="both"/>
              <w:rPr>
                <w:rFonts w:ascii="Arial" w:hAnsi="Arial" w:cs="Arial"/>
                <w:sz w:val="22"/>
                <w:lang w:val="id-ID"/>
              </w:rPr>
            </w:pPr>
            <w:r w:rsidRPr="00197E32">
              <w:rPr>
                <w:rFonts w:ascii="Arial" w:hAnsi="Arial" w:cs="Arial"/>
                <w:sz w:val="22"/>
                <w:lang w:val="id-ID"/>
              </w:rPr>
              <w:t xml:space="preserve">Patuh </w:t>
            </w:r>
          </w:p>
        </w:tc>
        <w:tc>
          <w:tcPr>
            <w:tcW w:w="777" w:type="dxa"/>
          </w:tcPr>
          <w:p w:rsidR="00197E32" w:rsidRPr="00197E32" w:rsidRDefault="00197E32" w:rsidP="00F05A56">
            <w:pPr>
              <w:tabs>
                <w:tab w:val="left" w:pos="540"/>
              </w:tabs>
              <w:spacing w:line="240" w:lineRule="auto"/>
              <w:contextualSpacing/>
              <w:jc w:val="both"/>
              <w:cnfStyle w:val="000000100000" w:firstRow="0" w:lastRow="0" w:firstColumn="0" w:lastColumn="0" w:oddVBand="0" w:evenVBand="0" w:oddHBand="1" w:evenHBand="0" w:firstRowFirstColumn="0" w:firstRowLastColumn="0" w:lastRowFirstColumn="0" w:lastRowLastColumn="0"/>
              <w:rPr>
                <w:rFonts w:ascii="Arial" w:hAnsi="Arial" w:cs="Arial"/>
                <w:sz w:val="22"/>
                <w:lang w:val="id-ID"/>
              </w:rPr>
            </w:pPr>
            <w:r w:rsidRPr="00197E32">
              <w:rPr>
                <w:rFonts w:ascii="Arial" w:hAnsi="Arial" w:cs="Arial"/>
                <w:sz w:val="22"/>
                <w:lang w:val="id-ID"/>
              </w:rPr>
              <w:t>80</w:t>
            </w:r>
          </w:p>
        </w:tc>
        <w:tc>
          <w:tcPr>
            <w:tcW w:w="1078" w:type="dxa"/>
          </w:tcPr>
          <w:p w:rsidR="00197E32" w:rsidRPr="00197E32" w:rsidRDefault="00197E32" w:rsidP="00F05A56">
            <w:pPr>
              <w:tabs>
                <w:tab w:val="left" w:pos="540"/>
              </w:tabs>
              <w:spacing w:line="240" w:lineRule="auto"/>
              <w:contextualSpacing/>
              <w:jc w:val="both"/>
              <w:cnfStyle w:val="000000100000" w:firstRow="0" w:lastRow="0" w:firstColumn="0" w:lastColumn="0" w:oddVBand="0" w:evenVBand="0" w:oddHBand="1" w:evenHBand="0" w:firstRowFirstColumn="0" w:firstRowLastColumn="0" w:lastRowFirstColumn="0" w:lastRowLastColumn="0"/>
              <w:rPr>
                <w:rFonts w:ascii="Arial" w:hAnsi="Arial" w:cs="Arial"/>
                <w:sz w:val="22"/>
                <w:lang w:val="id-ID"/>
              </w:rPr>
            </w:pPr>
            <w:r w:rsidRPr="00197E32">
              <w:rPr>
                <w:rFonts w:ascii="Arial" w:hAnsi="Arial" w:cs="Arial"/>
                <w:sz w:val="22"/>
                <w:lang w:val="id-ID"/>
              </w:rPr>
              <w:t>94,1%</w:t>
            </w:r>
          </w:p>
        </w:tc>
      </w:tr>
      <w:tr w:rsidR="00197E32" w:rsidRPr="00197E32" w:rsidTr="00D24CF1">
        <w:tc>
          <w:tcPr>
            <w:cnfStyle w:val="001000000000" w:firstRow="0" w:lastRow="0" w:firstColumn="1" w:lastColumn="0" w:oddVBand="0" w:evenVBand="0" w:oddHBand="0" w:evenHBand="0" w:firstRowFirstColumn="0" w:firstRowLastColumn="0" w:lastRowFirstColumn="0" w:lastRowLastColumn="0"/>
            <w:tcW w:w="1043" w:type="dxa"/>
          </w:tcPr>
          <w:p w:rsidR="00197E32" w:rsidRPr="00197E32" w:rsidRDefault="00197E32" w:rsidP="00F05A56">
            <w:pPr>
              <w:tabs>
                <w:tab w:val="left" w:pos="540"/>
              </w:tabs>
              <w:spacing w:line="240" w:lineRule="auto"/>
              <w:contextualSpacing/>
              <w:jc w:val="both"/>
              <w:rPr>
                <w:rFonts w:ascii="Arial" w:hAnsi="Arial" w:cs="Arial"/>
                <w:sz w:val="22"/>
                <w:lang w:val="id-ID"/>
              </w:rPr>
            </w:pPr>
            <w:r w:rsidRPr="00197E32">
              <w:rPr>
                <w:rFonts w:ascii="Arial" w:hAnsi="Arial" w:cs="Arial"/>
                <w:sz w:val="22"/>
                <w:lang w:val="id-ID"/>
              </w:rPr>
              <w:t xml:space="preserve">Tidak patuh </w:t>
            </w:r>
          </w:p>
        </w:tc>
        <w:tc>
          <w:tcPr>
            <w:tcW w:w="777" w:type="dxa"/>
          </w:tcPr>
          <w:p w:rsidR="00197E32" w:rsidRPr="00197E32" w:rsidRDefault="00197E32" w:rsidP="00F05A56">
            <w:pPr>
              <w:tabs>
                <w:tab w:val="left" w:pos="540"/>
              </w:tabs>
              <w:spacing w:line="240" w:lineRule="auto"/>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2"/>
                <w:lang w:val="id-ID"/>
              </w:rPr>
            </w:pPr>
            <w:r w:rsidRPr="00197E32">
              <w:rPr>
                <w:rFonts w:ascii="Arial" w:hAnsi="Arial" w:cs="Arial"/>
                <w:sz w:val="22"/>
                <w:lang w:val="id-ID"/>
              </w:rPr>
              <w:t>5</w:t>
            </w:r>
          </w:p>
        </w:tc>
        <w:tc>
          <w:tcPr>
            <w:tcW w:w="1078" w:type="dxa"/>
          </w:tcPr>
          <w:p w:rsidR="00197E32" w:rsidRPr="00197E32" w:rsidRDefault="00197E32" w:rsidP="00F05A56">
            <w:pPr>
              <w:tabs>
                <w:tab w:val="left" w:pos="540"/>
              </w:tabs>
              <w:spacing w:line="240" w:lineRule="auto"/>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2"/>
                <w:lang w:val="id-ID"/>
              </w:rPr>
            </w:pPr>
            <w:r w:rsidRPr="00197E32">
              <w:rPr>
                <w:rFonts w:ascii="Arial" w:hAnsi="Arial" w:cs="Arial"/>
                <w:sz w:val="22"/>
                <w:lang w:val="id-ID"/>
              </w:rPr>
              <w:t>5,9%</w:t>
            </w:r>
          </w:p>
        </w:tc>
      </w:tr>
      <w:tr w:rsidR="00197E32" w:rsidRPr="00197E32" w:rsidTr="00D24C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3" w:type="dxa"/>
          </w:tcPr>
          <w:p w:rsidR="00197E32" w:rsidRPr="00197E32" w:rsidRDefault="00197E32" w:rsidP="00F05A56">
            <w:pPr>
              <w:tabs>
                <w:tab w:val="left" w:pos="540"/>
              </w:tabs>
              <w:spacing w:line="240" w:lineRule="auto"/>
              <w:contextualSpacing/>
              <w:jc w:val="both"/>
              <w:rPr>
                <w:rFonts w:ascii="Arial" w:hAnsi="Arial" w:cs="Arial"/>
                <w:sz w:val="22"/>
                <w:lang w:val="id-ID"/>
              </w:rPr>
            </w:pPr>
            <w:r w:rsidRPr="00197E32">
              <w:rPr>
                <w:rFonts w:ascii="Arial" w:hAnsi="Arial" w:cs="Arial"/>
                <w:sz w:val="22"/>
                <w:lang w:val="id-ID"/>
              </w:rPr>
              <w:t xml:space="preserve">Total </w:t>
            </w:r>
          </w:p>
        </w:tc>
        <w:tc>
          <w:tcPr>
            <w:tcW w:w="777" w:type="dxa"/>
          </w:tcPr>
          <w:p w:rsidR="00197E32" w:rsidRPr="00197E32" w:rsidRDefault="00197E32" w:rsidP="00F05A56">
            <w:pPr>
              <w:tabs>
                <w:tab w:val="left" w:pos="540"/>
              </w:tabs>
              <w:spacing w:line="240" w:lineRule="auto"/>
              <w:contextualSpacing/>
              <w:jc w:val="both"/>
              <w:cnfStyle w:val="000000100000" w:firstRow="0" w:lastRow="0" w:firstColumn="0" w:lastColumn="0" w:oddVBand="0" w:evenVBand="0" w:oddHBand="1" w:evenHBand="0" w:firstRowFirstColumn="0" w:firstRowLastColumn="0" w:lastRowFirstColumn="0" w:lastRowLastColumn="0"/>
              <w:rPr>
                <w:rFonts w:ascii="Arial" w:hAnsi="Arial" w:cs="Arial"/>
                <w:sz w:val="22"/>
                <w:lang w:val="id-ID"/>
              </w:rPr>
            </w:pPr>
            <w:r w:rsidRPr="00197E32">
              <w:rPr>
                <w:rFonts w:ascii="Arial" w:hAnsi="Arial" w:cs="Arial"/>
                <w:sz w:val="22"/>
                <w:lang w:val="id-ID"/>
              </w:rPr>
              <w:t>85</w:t>
            </w:r>
          </w:p>
        </w:tc>
        <w:tc>
          <w:tcPr>
            <w:tcW w:w="1078" w:type="dxa"/>
          </w:tcPr>
          <w:p w:rsidR="00197E32" w:rsidRPr="00197E32" w:rsidRDefault="00197E32" w:rsidP="00F05A56">
            <w:pPr>
              <w:tabs>
                <w:tab w:val="left" w:pos="540"/>
              </w:tabs>
              <w:spacing w:line="240" w:lineRule="auto"/>
              <w:contextualSpacing/>
              <w:jc w:val="both"/>
              <w:cnfStyle w:val="000000100000" w:firstRow="0" w:lastRow="0" w:firstColumn="0" w:lastColumn="0" w:oddVBand="0" w:evenVBand="0" w:oddHBand="1" w:evenHBand="0" w:firstRowFirstColumn="0" w:firstRowLastColumn="0" w:lastRowFirstColumn="0" w:lastRowLastColumn="0"/>
              <w:rPr>
                <w:rFonts w:ascii="Arial" w:hAnsi="Arial" w:cs="Arial"/>
                <w:sz w:val="22"/>
                <w:lang w:val="id-ID"/>
              </w:rPr>
            </w:pPr>
            <w:r w:rsidRPr="00197E32">
              <w:rPr>
                <w:rFonts w:ascii="Arial" w:hAnsi="Arial" w:cs="Arial"/>
                <w:sz w:val="22"/>
                <w:lang w:val="id-ID"/>
              </w:rPr>
              <w:t>100%</w:t>
            </w:r>
          </w:p>
        </w:tc>
      </w:tr>
    </w:tbl>
    <w:p w:rsidR="00197E32" w:rsidRPr="00197E32" w:rsidRDefault="00197E32" w:rsidP="00F05A56">
      <w:pPr>
        <w:tabs>
          <w:tab w:val="left" w:pos="540"/>
        </w:tabs>
        <w:spacing w:line="240" w:lineRule="auto"/>
        <w:jc w:val="both"/>
        <w:rPr>
          <w:rFonts w:ascii="Arial" w:hAnsi="Arial" w:cs="Arial"/>
          <w:sz w:val="22"/>
        </w:rPr>
      </w:pPr>
      <w:r w:rsidRPr="00197E32">
        <w:rPr>
          <w:rFonts w:ascii="Arial" w:hAnsi="Arial" w:cs="Arial"/>
          <w:sz w:val="22"/>
          <w:lang w:val="id-ID"/>
        </w:rPr>
        <w:t xml:space="preserve">Berdasarkan tabel 5.2 dapat diketahui, sebagian besar kepatuhan ibu hamil risiko pre eklamsi meminum obat aspilet adalah patuh sebanyak 80 responden (94,1%) dan tidak patuh sebanyak 5 responden (5,9%). </w:t>
      </w:r>
    </w:p>
    <w:p w:rsidR="00197E32" w:rsidRPr="00197E32" w:rsidRDefault="00197E32" w:rsidP="00F05A56">
      <w:pPr>
        <w:tabs>
          <w:tab w:val="left" w:pos="540"/>
        </w:tabs>
        <w:spacing w:line="240" w:lineRule="auto"/>
        <w:ind w:left="450" w:firstLine="450"/>
        <w:contextualSpacing/>
        <w:jc w:val="both"/>
        <w:rPr>
          <w:rFonts w:ascii="Arial" w:hAnsi="Arial" w:cs="Arial"/>
          <w:sz w:val="22"/>
        </w:rPr>
      </w:pPr>
    </w:p>
    <w:p w:rsidR="00197E32" w:rsidRPr="00197E32" w:rsidRDefault="00197E32" w:rsidP="00F05A56">
      <w:pPr>
        <w:numPr>
          <w:ilvl w:val="1"/>
          <w:numId w:val="4"/>
        </w:numPr>
        <w:tabs>
          <w:tab w:val="left" w:pos="540"/>
        </w:tabs>
        <w:spacing w:after="0" w:line="240" w:lineRule="auto"/>
        <w:contextualSpacing/>
        <w:jc w:val="both"/>
        <w:rPr>
          <w:rFonts w:ascii="Arial" w:hAnsi="Arial" w:cs="Arial"/>
          <w:b/>
          <w:bCs/>
          <w:sz w:val="22"/>
          <w:lang w:val="id-ID"/>
        </w:rPr>
      </w:pPr>
      <w:r w:rsidRPr="00197E32">
        <w:rPr>
          <w:rFonts w:ascii="Arial" w:hAnsi="Arial" w:cs="Arial"/>
          <w:b/>
          <w:bCs/>
          <w:sz w:val="22"/>
          <w:lang w:val="id-ID"/>
        </w:rPr>
        <w:t xml:space="preserve">Identifikasi kejadian eklamsi </w:t>
      </w:r>
    </w:p>
    <w:p w:rsidR="00197E32" w:rsidRPr="00197E32" w:rsidRDefault="00197E32" w:rsidP="00F05A56">
      <w:pPr>
        <w:tabs>
          <w:tab w:val="left" w:pos="270"/>
        </w:tabs>
        <w:spacing w:line="240" w:lineRule="auto"/>
        <w:ind w:left="540" w:hanging="180"/>
        <w:contextualSpacing/>
        <w:jc w:val="center"/>
        <w:rPr>
          <w:rFonts w:ascii="Arial" w:hAnsi="Arial" w:cs="Arial"/>
          <w:sz w:val="22"/>
        </w:rPr>
      </w:pPr>
      <w:r w:rsidRPr="00197E32">
        <w:rPr>
          <w:rFonts w:ascii="Arial" w:hAnsi="Arial" w:cs="Arial"/>
          <w:sz w:val="22"/>
          <w:lang w:val="id-ID"/>
        </w:rPr>
        <w:t xml:space="preserve">Tabel </w:t>
      </w:r>
      <w:r w:rsidRPr="00197E32">
        <w:rPr>
          <w:rFonts w:ascii="Arial" w:hAnsi="Arial" w:cs="Arial"/>
          <w:sz w:val="22"/>
        </w:rPr>
        <w:t>4</w:t>
      </w:r>
      <w:r w:rsidRPr="00197E32">
        <w:rPr>
          <w:rFonts w:ascii="Arial" w:hAnsi="Arial" w:cs="Arial"/>
          <w:sz w:val="22"/>
          <w:lang w:val="id-ID"/>
        </w:rPr>
        <w:t>.3 Identifikasi kejadian eklamsi</w:t>
      </w:r>
    </w:p>
    <w:p w:rsidR="00197E32" w:rsidRPr="00197E32" w:rsidRDefault="00197E32" w:rsidP="00F05A56">
      <w:pPr>
        <w:tabs>
          <w:tab w:val="left" w:pos="270"/>
        </w:tabs>
        <w:spacing w:line="240" w:lineRule="auto"/>
        <w:ind w:left="540" w:hanging="180"/>
        <w:contextualSpacing/>
        <w:jc w:val="center"/>
        <w:rPr>
          <w:rFonts w:ascii="Arial" w:hAnsi="Arial" w:cs="Arial"/>
          <w:sz w:val="22"/>
        </w:rPr>
      </w:pPr>
    </w:p>
    <w:p w:rsidR="00197E32" w:rsidRPr="00197E32" w:rsidRDefault="00197E32" w:rsidP="00F05A56">
      <w:pPr>
        <w:tabs>
          <w:tab w:val="left" w:pos="270"/>
        </w:tabs>
        <w:spacing w:line="240" w:lineRule="auto"/>
        <w:ind w:left="540" w:hanging="180"/>
        <w:contextualSpacing/>
        <w:jc w:val="center"/>
        <w:rPr>
          <w:rFonts w:ascii="Arial" w:hAnsi="Arial" w:cs="Arial"/>
          <w:sz w:val="22"/>
        </w:rPr>
      </w:pPr>
    </w:p>
    <w:tbl>
      <w:tblPr>
        <w:tblStyle w:val="LightGrid"/>
        <w:tblW w:w="0" w:type="auto"/>
        <w:tblInd w:w="828" w:type="dxa"/>
        <w:tblLook w:val="04A0" w:firstRow="1" w:lastRow="0" w:firstColumn="1" w:lastColumn="0" w:noHBand="0" w:noVBand="1"/>
      </w:tblPr>
      <w:tblGrid>
        <w:gridCol w:w="1406"/>
        <w:gridCol w:w="988"/>
        <w:gridCol w:w="1404"/>
      </w:tblGrid>
      <w:tr w:rsidR="00197E32" w:rsidRPr="00197E32" w:rsidTr="00D24CF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6" w:type="dxa"/>
          </w:tcPr>
          <w:p w:rsidR="00197E32" w:rsidRPr="00197E32" w:rsidRDefault="00197E32" w:rsidP="00F05A56">
            <w:pPr>
              <w:tabs>
                <w:tab w:val="left" w:pos="540"/>
              </w:tabs>
              <w:spacing w:line="240" w:lineRule="auto"/>
              <w:contextualSpacing/>
              <w:jc w:val="both"/>
              <w:rPr>
                <w:rFonts w:ascii="Arial" w:hAnsi="Arial" w:cs="Arial"/>
                <w:sz w:val="22"/>
                <w:lang w:val="id-ID"/>
              </w:rPr>
            </w:pPr>
            <w:r w:rsidRPr="00197E32">
              <w:rPr>
                <w:rFonts w:ascii="Arial" w:hAnsi="Arial" w:cs="Arial"/>
                <w:sz w:val="22"/>
                <w:lang w:val="id-ID"/>
              </w:rPr>
              <w:t>Kejadian ekalmsi</w:t>
            </w:r>
          </w:p>
        </w:tc>
        <w:tc>
          <w:tcPr>
            <w:tcW w:w="988" w:type="dxa"/>
          </w:tcPr>
          <w:p w:rsidR="00197E32" w:rsidRPr="00197E32" w:rsidRDefault="00197E32" w:rsidP="00F05A56">
            <w:pPr>
              <w:tabs>
                <w:tab w:val="left" w:pos="540"/>
              </w:tabs>
              <w:spacing w:line="240" w:lineRule="auto"/>
              <w:contextualSpacing/>
              <w:jc w:val="both"/>
              <w:cnfStyle w:val="100000000000" w:firstRow="1" w:lastRow="0" w:firstColumn="0" w:lastColumn="0" w:oddVBand="0" w:evenVBand="0" w:oddHBand="0" w:evenHBand="0" w:firstRowFirstColumn="0" w:firstRowLastColumn="0" w:lastRowFirstColumn="0" w:lastRowLastColumn="0"/>
              <w:rPr>
                <w:rFonts w:ascii="Arial" w:hAnsi="Arial" w:cs="Arial"/>
                <w:sz w:val="22"/>
                <w:lang w:val="id-ID"/>
              </w:rPr>
            </w:pPr>
            <w:r w:rsidRPr="00197E32">
              <w:rPr>
                <w:rFonts w:ascii="Arial" w:hAnsi="Arial" w:cs="Arial"/>
                <w:sz w:val="22"/>
                <w:lang w:val="id-ID"/>
              </w:rPr>
              <w:t>Jumlah</w:t>
            </w:r>
          </w:p>
        </w:tc>
        <w:tc>
          <w:tcPr>
            <w:tcW w:w="1404" w:type="dxa"/>
          </w:tcPr>
          <w:p w:rsidR="00197E32" w:rsidRPr="00197E32" w:rsidRDefault="00197E32" w:rsidP="00F05A56">
            <w:pPr>
              <w:tabs>
                <w:tab w:val="left" w:pos="540"/>
              </w:tabs>
              <w:spacing w:line="240" w:lineRule="auto"/>
              <w:contextualSpacing/>
              <w:jc w:val="both"/>
              <w:cnfStyle w:val="100000000000" w:firstRow="1" w:lastRow="0" w:firstColumn="0" w:lastColumn="0" w:oddVBand="0" w:evenVBand="0" w:oddHBand="0" w:evenHBand="0" w:firstRowFirstColumn="0" w:firstRowLastColumn="0" w:lastRowFirstColumn="0" w:lastRowLastColumn="0"/>
              <w:rPr>
                <w:rFonts w:ascii="Arial" w:hAnsi="Arial" w:cs="Arial"/>
                <w:sz w:val="22"/>
                <w:lang w:val="id-ID"/>
              </w:rPr>
            </w:pPr>
            <w:r w:rsidRPr="00197E32">
              <w:rPr>
                <w:rFonts w:ascii="Arial" w:hAnsi="Arial" w:cs="Arial"/>
                <w:sz w:val="22"/>
                <w:lang w:val="id-ID"/>
              </w:rPr>
              <w:t>Prosentase</w:t>
            </w:r>
          </w:p>
        </w:tc>
      </w:tr>
      <w:tr w:rsidR="00197E32" w:rsidRPr="00197E32" w:rsidTr="00D24C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6" w:type="dxa"/>
          </w:tcPr>
          <w:p w:rsidR="00197E32" w:rsidRPr="00197E32" w:rsidRDefault="00197E32" w:rsidP="00F05A56">
            <w:pPr>
              <w:tabs>
                <w:tab w:val="left" w:pos="540"/>
              </w:tabs>
              <w:spacing w:line="240" w:lineRule="auto"/>
              <w:contextualSpacing/>
              <w:jc w:val="both"/>
              <w:rPr>
                <w:rFonts w:ascii="Arial" w:hAnsi="Arial" w:cs="Arial"/>
                <w:sz w:val="22"/>
                <w:lang w:val="id-ID"/>
              </w:rPr>
            </w:pPr>
            <w:r w:rsidRPr="00197E32">
              <w:rPr>
                <w:rFonts w:ascii="Arial" w:hAnsi="Arial" w:cs="Arial"/>
                <w:sz w:val="22"/>
                <w:lang w:val="id-ID"/>
              </w:rPr>
              <w:t xml:space="preserve">Terjadi </w:t>
            </w:r>
            <w:r w:rsidRPr="00197E32">
              <w:rPr>
                <w:rFonts w:ascii="Arial" w:hAnsi="Arial" w:cs="Arial"/>
                <w:sz w:val="22"/>
                <w:lang w:val="id-ID"/>
              </w:rPr>
              <w:lastRenderedPageBreak/>
              <w:t>eklamsi</w:t>
            </w:r>
          </w:p>
        </w:tc>
        <w:tc>
          <w:tcPr>
            <w:tcW w:w="988" w:type="dxa"/>
          </w:tcPr>
          <w:p w:rsidR="00197E32" w:rsidRPr="00197E32" w:rsidRDefault="00197E32" w:rsidP="00F05A56">
            <w:pPr>
              <w:tabs>
                <w:tab w:val="left" w:pos="540"/>
              </w:tabs>
              <w:spacing w:line="240" w:lineRule="auto"/>
              <w:contextualSpacing/>
              <w:jc w:val="both"/>
              <w:cnfStyle w:val="000000100000" w:firstRow="0" w:lastRow="0" w:firstColumn="0" w:lastColumn="0" w:oddVBand="0" w:evenVBand="0" w:oddHBand="1" w:evenHBand="0" w:firstRowFirstColumn="0" w:firstRowLastColumn="0" w:lastRowFirstColumn="0" w:lastRowLastColumn="0"/>
              <w:rPr>
                <w:rFonts w:ascii="Arial" w:hAnsi="Arial" w:cs="Arial"/>
                <w:sz w:val="22"/>
                <w:lang w:val="id-ID"/>
              </w:rPr>
            </w:pPr>
            <w:r w:rsidRPr="00197E32">
              <w:rPr>
                <w:rFonts w:ascii="Arial" w:hAnsi="Arial" w:cs="Arial"/>
                <w:sz w:val="22"/>
                <w:lang w:val="id-ID"/>
              </w:rPr>
              <w:lastRenderedPageBreak/>
              <w:t>1</w:t>
            </w:r>
          </w:p>
        </w:tc>
        <w:tc>
          <w:tcPr>
            <w:tcW w:w="1404" w:type="dxa"/>
          </w:tcPr>
          <w:p w:rsidR="00197E32" w:rsidRPr="00197E32" w:rsidRDefault="00197E32" w:rsidP="00F05A56">
            <w:pPr>
              <w:tabs>
                <w:tab w:val="left" w:pos="540"/>
              </w:tabs>
              <w:spacing w:line="240" w:lineRule="auto"/>
              <w:contextualSpacing/>
              <w:jc w:val="both"/>
              <w:cnfStyle w:val="000000100000" w:firstRow="0" w:lastRow="0" w:firstColumn="0" w:lastColumn="0" w:oddVBand="0" w:evenVBand="0" w:oddHBand="1" w:evenHBand="0" w:firstRowFirstColumn="0" w:firstRowLastColumn="0" w:lastRowFirstColumn="0" w:lastRowLastColumn="0"/>
              <w:rPr>
                <w:rFonts w:ascii="Arial" w:hAnsi="Arial" w:cs="Arial"/>
                <w:sz w:val="22"/>
                <w:lang w:val="id-ID"/>
              </w:rPr>
            </w:pPr>
            <w:r w:rsidRPr="00197E32">
              <w:rPr>
                <w:rFonts w:ascii="Arial" w:hAnsi="Arial" w:cs="Arial"/>
                <w:sz w:val="22"/>
                <w:lang w:val="id-ID"/>
              </w:rPr>
              <w:t>1,2%</w:t>
            </w:r>
          </w:p>
        </w:tc>
      </w:tr>
      <w:tr w:rsidR="00197E32" w:rsidRPr="00197E32" w:rsidTr="00D24CF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6" w:type="dxa"/>
          </w:tcPr>
          <w:p w:rsidR="00197E32" w:rsidRPr="00197E32" w:rsidRDefault="00197E32" w:rsidP="00F05A56">
            <w:pPr>
              <w:tabs>
                <w:tab w:val="left" w:pos="540"/>
              </w:tabs>
              <w:spacing w:line="240" w:lineRule="auto"/>
              <w:contextualSpacing/>
              <w:jc w:val="both"/>
              <w:rPr>
                <w:rFonts w:ascii="Arial" w:hAnsi="Arial" w:cs="Arial"/>
                <w:sz w:val="22"/>
                <w:lang w:val="id-ID"/>
              </w:rPr>
            </w:pPr>
            <w:r w:rsidRPr="00197E32">
              <w:rPr>
                <w:rFonts w:ascii="Arial" w:hAnsi="Arial" w:cs="Arial"/>
                <w:sz w:val="22"/>
                <w:lang w:val="id-ID"/>
              </w:rPr>
              <w:lastRenderedPageBreak/>
              <w:t>Tidak terjadi eklamsi</w:t>
            </w:r>
          </w:p>
        </w:tc>
        <w:tc>
          <w:tcPr>
            <w:tcW w:w="988" w:type="dxa"/>
          </w:tcPr>
          <w:p w:rsidR="00197E32" w:rsidRPr="00197E32" w:rsidRDefault="00197E32" w:rsidP="00F05A56">
            <w:pPr>
              <w:tabs>
                <w:tab w:val="left" w:pos="540"/>
              </w:tabs>
              <w:spacing w:line="240" w:lineRule="auto"/>
              <w:contextualSpacing/>
              <w:jc w:val="both"/>
              <w:cnfStyle w:val="000000010000" w:firstRow="0" w:lastRow="0" w:firstColumn="0" w:lastColumn="0" w:oddVBand="0" w:evenVBand="0" w:oddHBand="0" w:evenHBand="1" w:firstRowFirstColumn="0" w:firstRowLastColumn="0" w:lastRowFirstColumn="0" w:lastRowLastColumn="0"/>
              <w:rPr>
                <w:rFonts w:ascii="Arial" w:hAnsi="Arial" w:cs="Arial"/>
                <w:sz w:val="22"/>
                <w:lang w:val="id-ID"/>
              </w:rPr>
            </w:pPr>
            <w:r w:rsidRPr="00197E32">
              <w:rPr>
                <w:rFonts w:ascii="Arial" w:hAnsi="Arial" w:cs="Arial"/>
                <w:sz w:val="22"/>
                <w:lang w:val="id-ID"/>
              </w:rPr>
              <w:t>84</w:t>
            </w:r>
          </w:p>
        </w:tc>
        <w:tc>
          <w:tcPr>
            <w:tcW w:w="1404" w:type="dxa"/>
          </w:tcPr>
          <w:p w:rsidR="00197E32" w:rsidRPr="00197E32" w:rsidRDefault="00197E32" w:rsidP="00F05A56">
            <w:pPr>
              <w:tabs>
                <w:tab w:val="left" w:pos="540"/>
              </w:tabs>
              <w:spacing w:line="240" w:lineRule="auto"/>
              <w:contextualSpacing/>
              <w:jc w:val="both"/>
              <w:cnfStyle w:val="000000010000" w:firstRow="0" w:lastRow="0" w:firstColumn="0" w:lastColumn="0" w:oddVBand="0" w:evenVBand="0" w:oddHBand="0" w:evenHBand="1" w:firstRowFirstColumn="0" w:firstRowLastColumn="0" w:lastRowFirstColumn="0" w:lastRowLastColumn="0"/>
              <w:rPr>
                <w:rFonts w:ascii="Arial" w:hAnsi="Arial" w:cs="Arial"/>
                <w:sz w:val="22"/>
                <w:lang w:val="id-ID"/>
              </w:rPr>
            </w:pPr>
            <w:r w:rsidRPr="00197E32">
              <w:rPr>
                <w:rFonts w:ascii="Arial" w:hAnsi="Arial" w:cs="Arial"/>
                <w:sz w:val="22"/>
                <w:lang w:val="id-ID"/>
              </w:rPr>
              <w:t>98,8%</w:t>
            </w:r>
          </w:p>
        </w:tc>
      </w:tr>
      <w:tr w:rsidR="00197E32" w:rsidRPr="00197E32" w:rsidTr="00D24C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6" w:type="dxa"/>
          </w:tcPr>
          <w:p w:rsidR="00197E32" w:rsidRPr="00197E32" w:rsidRDefault="00197E32" w:rsidP="00F05A56">
            <w:pPr>
              <w:tabs>
                <w:tab w:val="left" w:pos="540"/>
              </w:tabs>
              <w:spacing w:line="240" w:lineRule="auto"/>
              <w:contextualSpacing/>
              <w:jc w:val="both"/>
              <w:rPr>
                <w:rFonts w:ascii="Arial" w:hAnsi="Arial" w:cs="Arial"/>
                <w:sz w:val="22"/>
                <w:lang w:val="id-ID"/>
              </w:rPr>
            </w:pPr>
            <w:r w:rsidRPr="00197E32">
              <w:rPr>
                <w:rFonts w:ascii="Arial" w:hAnsi="Arial" w:cs="Arial"/>
                <w:sz w:val="22"/>
                <w:lang w:val="id-ID"/>
              </w:rPr>
              <w:t xml:space="preserve">Total </w:t>
            </w:r>
          </w:p>
        </w:tc>
        <w:tc>
          <w:tcPr>
            <w:tcW w:w="988" w:type="dxa"/>
          </w:tcPr>
          <w:p w:rsidR="00197E32" w:rsidRPr="00197E32" w:rsidRDefault="00197E32" w:rsidP="00F05A56">
            <w:pPr>
              <w:tabs>
                <w:tab w:val="left" w:pos="540"/>
              </w:tabs>
              <w:spacing w:line="240" w:lineRule="auto"/>
              <w:contextualSpacing/>
              <w:jc w:val="both"/>
              <w:cnfStyle w:val="000000100000" w:firstRow="0" w:lastRow="0" w:firstColumn="0" w:lastColumn="0" w:oddVBand="0" w:evenVBand="0" w:oddHBand="1" w:evenHBand="0" w:firstRowFirstColumn="0" w:firstRowLastColumn="0" w:lastRowFirstColumn="0" w:lastRowLastColumn="0"/>
              <w:rPr>
                <w:rFonts w:ascii="Arial" w:hAnsi="Arial" w:cs="Arial"/>
                <w:sz w:val="22"/>
                <w:lang w:val="id-ID"/>
              </w:rPr>
            </w:pPr>
            <w:r w:rsidRPr="00197E32">
              <w:rPr>
                <w:rFonts w:ascii="Arial" w:hAnsi="Arial" w:cs="Arial"/>
                <w:sz w:val="22"/>
                <w:lang w:val="id-ID"/>
              </w:rPr>
              <w:t>30</w:t>
            </w:r>
          </w:p>
        </w:tc>
        <w:tc>
          <w:tcPr>
            <w:tcW w:w="1404" w:type="dxa"/>
          </w:tcPr>
          <w:p w:rsidR="00197E32" w:rsidRPr="00197E32" w:rsidRDefault="00197E32" w:rsidP="00F05A56">
            <w:pPr>
              <w:tabs>
                <w:tab w:val="left" w:pos="540"/>
              </w:tabs>
              <w:spacing w:line="240" w:lineRule="auto"/>
              <w:contextualSpacing/>
              <w:jc w:val="both"/>
              <w:cnfStyle w:val="000000100000" w:firstRow="0" w:lastRow="0" w:firstColumn="0" w:lastColumn="0" w:oddVBand="0" w:evenVBand="0" w:oddHBand="1" w:evenHBand="0" w:firstRowFirstColumn="0" w:firstRowLastColumn="0" w:lastRowFirstColumn="0" w:lastRowLastColumn="0"/>
              <w:rPr>
                <w:rFonts w:ascii="Arial" w:hAnsi="Arial" w:cs="Arial"/>
                <w:sz w:val="22"/>
                <w:lang w:val="id-ID"/>
              </w:rPr>
            </w:pPr>
            <w:r w:rsidRPr="00197E32">
              <w:rPr>
                <w:rFonts w:ascii="Arial" w:hAnsi="Arial" w:cs="Arial"/>
                <w:sz w:val="22"/>
                <w:lang w:val="id-ID"/>
              </w:rPr>
              <w:t>100%</w:t>
            </w:r>
          </w:p>
        </w:tc>
      </w:tr>
    </w:tbl>
    <w:p w:rsidR="00197E32" w:rsidRPr="00197E32" w:rsidRDefault="00197E32" w:rsidP="00F05A56">
      <w:pPr>
        <w:spacing w:line="240" w:lineRule="auto"/>
        <w:ind w:left="540" w:firstLine="450"/>
        <w:contextualSpacing/>
        <w:jc w:val="both"/>
        <w:rPr>
          <w:rFonts w:ascii="Arial" w:hAnsi="Arial" w:cs="Arial"/>
          <w:sz w:val="22"/>
        </w:rPr>
      </w:pPr>
    </w:p>
    <w:p w:rsidR="00197E32" w:rsidRPr="00F05A56" w:rsidRDefault="00197E32" w:rsidP="00F05A56">
      <w:pPr>
        <w:spacing w:line="240" w:lineRule="auto"/>
        <w:ind w:left="540" w:firstLine="450"/>
        <w:contextualSpacing/>
        <w:jc w:val="both"/>
        <w:rPr>
          <w:rFonts w:ascii="Arial" w:hAnsi="Arial" w:cs="Arial"/>
          <w:sz w:val="22"/>
          <w:lang w:val="id-ID"/>
        </w:rPr>
      </w:pPr>
      <w:r w:rsidRPr="00197E32">
        <w:rPr>
          <w:rFonts w:ascii="Arial" w:hAnsi="Arial" w:cs="Arial"/>
          <w:sz w:val="22"/>
          <w:lang w:val="id-ID"/>
        </w:rPr>
        <w:t>Berdasarkan tabel 5.3 dapat diketahui, sebagian besar tidak terjadi eklamsi adalah 84 responden (98,8%) dan terjadi eklamsi sebanyak 1 responden (1,2%).</w:t>
      </w:r>
    </w:p>
    <w:p w:rsidR="00197E32" w:rsidRPr="00F05A56" w:rsidRDefault="00197E32" w:rsidP="00F05A56">
      <w:pPr>
        <w:spacing w:line="240" w:lineRule="auto"/>
        <w:ind w:left="540" w:firstLine="450"/>
        <w:contextualSpacing/>
        <w:jc w:val="both"/>
        <w:rPr>
          <w:rFonts w:ascii="Arial" w:hAnsi="Arial" w:cs="Arial"/>
          <w:sz w:val="22"/>
          <w:lang w:val="id-ID"/>
        </w:rPr>
      </w:pPr>
    </w:p>
    <w:p w:rsidR="00197E32" w:rsidRPr="00F05A56" w:rsidRDefault="00197E32" w:rsidP="00F05A56">
      <w:pPr>
        <w:spacing w:line="240" w:lineRule="auto"/>
        <w:ind w:left="540" w:firstLine="450"/>
        <w:contextualSpacing/>
        <w:jc w:val="both"/>
        <w:rPr>
          <w:rFonts w:ascii="Arial" w:hAnsi="Arial" w:cs="Arial"/>
          <w:sz w:val="22"/>
          <w:lang w:val="id-ID"/>
        </w:rPr>
      </w:pPr>
    </w:p>
    <w:p w:rsidR="00197E32" w:rsidRPr="00F05A56" w:rsidRDefault="00197E32" w:rsidP="00F05A56">
      <w:pPr>
        <w:spacing w:line="240" w:lineRule="auto"/>
        <w:ind w:left="540" w:firstLine="450"/>
        <w:contextualSpacing/>
        <w:jc w:val="both"/>
        <w:rPr>
          <w:rFonts w:ascii="Arial" w:hAnsi="Arial" w:cs="Arial"/>
          <w:sz w:val="22"/>
          <w:lang w:val="id-ID"/>
        </w:rPr>
      </w:pPr>
    </w:p>
    <w:p w:rsidR="00197E32" w:rsidRPr="00F05A56" w:rsidRDefault="00197E32" w:rsidP="00F05A56">
      <w:pPr>
        <w:spacing w:line="240" w:lineRule="auto"/>
        <w:ind w:left="540" w:firstLine="450"/>
        <w:contextualSpacing/>
        <w:jc w:val="both"/>
        <w:rPr>
          <w:rFonts w:ascii="Arial" w:hAnsi="Arial" w:cs="Arial"/>
          <w:sz w:val="22"/>
          <w:lang w:val="id-ID"/>
        </w:rPr>
      </w:pPr>
    </w:p>
    <w:p w:rsidR="00197E32" w:rsidRPr="00F05A56" w:rsidRDefault="00197E32" w:rsidP="00F05A56">
      <w:pPr>
        <w:spacing w:line="240" w:lineRule="auto"/>
        <w:ind w:left="540" w:firstLine="450"/>
        <w:contextualSpacing/>
        <w:jc w:val="both"/>
        <w:rPr>
          <w:rFonts w:ascii="Arial" w:hAnsi="Arial" w:cs="Arial"/>
          <w:sz w:val="22"/>
          <w:lang w:val="id-ID"/>
        </w:rPr>
      </w:pPr>
    </w:p>
    <w:p w:rsidR="00197E32" w:rsidRPr="00F05A56" w:rsidRDefault="00197E32" w:rsidP="00F05A56">
      <w:pPr>
        <w:spacing w:line="240" w:lineRule="auto"/>
        <w:ind w:left="540" w:firstLine="450"/>
        <w:contextualSpacing/>
        <w:jc w:val="both"/>
        <w:rPr>
          <w:rFonts w:ascii="Arial" w:hAnsi="Arial" w:cs="Arial"/>
          <w:sz w:val="22"/>
          <w:lang w:val="id-ID"/>
        </w:rPr>
      </w:pPr>
    </w:p>
    <w:p w:rsidR="00197E32" w:rsidRPr="00F05A56" w:rsidRDefault="00197E32" w:rsidP="00F05A56">
      <w:pPr>
        <w:spacing w:line="240" w:lineRule="auto"/>
        <w:ind w:left="540" w:firstLine="450"/>
        <w:contextualSpacing/>
        <w:jc w:val="both"/>
        <w:rPr>
          <w:rFonts w:ascii="Arial" w:hAnsi="Arial" w:cs="Arial"/>
          <w:sz w:val="22"/>
          <w:lang w:val="id-ID"/>
        </w:rPr>
      </w:pPr>
    </w:p>
    <w:p w:rsidR="00197E32" w:rsidRPr="00197E32" w:rsidRDefault="00197E32" w:rsidP="00F05A56">
      <w:pPr>
        <w:spacing w:line="240" w:lineRule="auto"/>
        <w:ind w:left="540" w:firstLine="450"/>
        <w:contextualSpacing/>
        <w:jc w:val="both"/>
        <w:rPr>
          <w:rFonts w:ascii="Arial" w:hAnsi="Arial" w:cs="Arial"/>
          <w:sz w:val="22"/>
        </w:rPr>
      </w:pPr>
    </w:p>
    <w:p w:rsidR="00197E32" w:rsidRPr="00197E32" w:rsidRDefault="00197E32" w:rsidP="00F05A56">
      <w:pPr>
        <w:numPr>
          <w:ilvl w:val="2"/>
          <w:numId w:val="5"/>
        </w:numPr>
        <w:spacing w:after="0" w:line="240" w:lineRule="auto"/>
        <w:contextualSpacing/>
        <w:jc w:val="both"/>
        <w:rPr>
          <w:rFonts w:ascii="Arial" w:hAnsi="Arial" w:cs="Arial"/>
          <w:b/>
          <w:bCs/>
          <w:sz w:val="22"/>
          <w:lang w:val="id-ID"/>
        </w:rPr>
      </w:pPr>
      <w:r w:rsidRPr="00197E32">
        <w:rPr>
          <w:rFonts w:ascii="Arial" w:hAnsi="Arial" w:cs="Arial"/>
          <w:b/>
          <w:bCs/>
          <w:sz w:val="22"/>
          <w:lang w:val="id-ID"/>
        </w:rPr>
        <w:t>Hubungan kepatuhan ibu hamil risiko pre eklamsi meminum obat aspilet dengan kejadian eklamsi</w:t>
      </w:r>
    </w:p>
    <w:p w:rsidR="00197E32" w:rsidRPr="00197E32" w:rsidRDefault="00197E32" w:rsidP="00F05A56">
      <w:pPr>
        <w:spacing w:line="240" w:lineRule="auto"/>
        <w:ind w:left="1620" w:hanging="1080"/>
        <w:contextualSpacing/>
        <w:jc w:val="both"/>
        <w:rPr>
          <w:rFonts w:ascii="Arial" w:hAnsi="Arial" w:cs="Arial"/>
          <w:sz w:val="22"/>
          <w:lang w:val="id-ID"/>
        </w:rPr>
      </w:pPr>
      <w:r w:rsidRPr="00197E32">
        <w:rPr>
          <w:rFonts w:ascii="Arial" w:hAnsi="Arial" w:cs="Arial"/>
          <w:sz w:val="22"/>
          <w:lang w:val="id-ID"/>
        </w:rPr>
        <w:t xml:space="preserve">Tabel </w:t>
      </w:r>
      <w:r w:rsidRPr="00197E32">
        <w:rPr>
          <w:rFonts w:ascii="Arial" w:hAnsi="Arial" w:cs="Arial"/>
          <w:sz w:val="22"/>
        </w:rPr>
        <w:t>4</w:t>
      </w:r>
      <w:r w:rsidRPr="00197E32">
        <w:rPr>
          <w:rFonts w:ascii="Arial" w:hAnsi="Arial" w:cs="Arial"/>
          <w:sz w:val="22"/>
          <w:lang w:val="id-ID"/>
        </w:rPr>
        <w:t>.4 Tabulasi silang kepatuhan ibu hamil risiko pre eklamsi meminum obat aspilet dengan kejadian eklamsi</w:t>
      </w:r>
    </w:p>
    <w:tbl>
      <w:tblPr>
        <w:tblStyle w:val="TableGrid"/>
        <w:tblW w:w="5523" w:type="dxa"/>
        <w:tblLayout w:type="fixed"/>
        <w:tblLook w:val="0000" w:firstRow="0" w:lastRow="0" w:firstColumn="0" w:lastColumn="0" w:noHBand="0" w:noVBand="0"/>
      </w:tblPr>
      <w:tblGrid>
        <w:gridCol w:w="1278"/>
        <w:gridCol w:w="1080"/>
        <w:gridCol w:w="1080"/>
        <w:gridCol w:w="1080"/>
        <w:gridCol w:w="1005"/>
      </w:tblGrid>
      <w:tr w:rsidR="00197E32" w:rsidRPr="00197E32" w:rsidTr="00D24CF1">
        <w:trPr>
          <w:trHeight w:val="355"/>
        </w:trPr>
        <w:tc>
          <w:tcPr>
            <w:tcW w:w="2358" w:type="dxa"/>
            <w:gridSpan w:val="2"/>
            <w:vMerge w:val="restart"/>
          </w:tcPr>
          <w:p w:rsidR="00197E32" w:rsidRPr="00197E32" w:rsidRDefault="00197E32" w:rsidP="00F05A56">
            <w:pPr>
              <w:autoSpaceDE w:val="0"/>
              <w:autoSpaceDN w:val="0"/>
              <w:adjustRightInd w:val="0"/>
              <w:spacing w:line="240" w:lineRule="auto"/>
              <w:jc w:val="both"/>
              <w:rPr>
                <w:rFonts w:ascii="Arial" w:hAnsi="Arial" w:cs="Arial"/>
                <w:sz w:val="22"/>
                <w:lang w:val="id-ID"/>
              </w:rPr>
            </w:pPr>
          </w:p>
        </w:tc>
        <w:tc>
          <w:tcPr>
            <w:tcW w:w="2160" w:type="dxa"/>
            <w:gridSpan w:val="2"/>
          </w:tcPr>
          <w:p w:rsidR="00197E32" w:rsidRPr="00197E32" w:rsidRDefault="00197E32" w:rsidP="00F05A56">
            <w:pPr>
              <w:autoSpaceDE w:val="0"/>
              <w:autoSpaceDN w:val="0"/>
              <w:adjustRightInd w:val="0"/>
              <w:spacing w:line="240" w:lineRule="auto"/>
              <w:ind w:left="60" w:right="60"/>
              <w:jc w:val="both"/>
              <w:rPr>
                <w:rFonts w:ascii="Arial" w:hAnsi="Arial" w:cs="Arial"/>
                <w:color w:val="000000"/>
                <w:sz w:val="22"/>
                <w:lang w:val="id-ID"/>
              </w:rPr>
            </w:pPr>
            <w:r w:rsidRPr="00197E32">
              <w:rPr>
                <w:rFonts w:ascii="Arial" w:hAnsi="Arial" w:cs="Arial"/>
                <w:color w:val="000000"/>
                <w:sz w:val="22"/>
                <w:lang w:val="id-ID"/>
              </w:rPr>
              <w:t>Kejadian eklamsi</w:t>
            </w:r>
          </w:p>
        </w:tc>
        <w:tc>
          <w:tcPr>
            <w:tcW w:w="1005" w:type="dxa"/>
            <w:vMerge w:val="restart"/>
          </w:tcPr>
          <w:p w:rsidR="00197E32" w:rsidRPr="00197E32" w:rsidRDefault="00197E32" w:rsidP="00F05A56">
            <w:pPr>
              <w:autoSpaceDE w:val="0"/>
              <w:autoSpaceDN w:val="0"/>
              <w:adjustRightInd w:val="0"/>
              <w:spacing w:line="240" w:lineRule="auto"/>
              <w:ind w:left="60" w:right="60"/>
              <w:jc w:val="both"/>
              <w:rPr>
                <w:rFonts w:ascii="Arial" w:hAnsi="Arial" w:cs="Arial"/>
                <w:color w:val="000000"/>
                <w:sz w:val="22"/>
                <w:lang w:val="id-ID"/>
              </w:rPr>
            </w:pPr>
            <w:r w:rsidRPr="00197E32">
              <w:rPr>
                <w:rFonts w:ascii="Arial" w:hAnsi="Arial" w:cs="Arial"/>
                <w:color w:val="000000"/>
                <w:sz w:val="22"/>
                <w:lang w:val="id-ID"/>
              </w:rPr>
              <w:t>Total</w:t>
            </w:r>
          </w:p>
        </w:tc>
      </w:tr>
      <w:tr w:rsidR="00197E32" w:rsidRPr="00197E32" w:rsidTr="00D24CF1">
        <w:trPr>
          <w:trHeight w:val="109"/>
        </w:trPr>
        <w:tc>
          <w:tcPr>
            <w:tcW w:w="2358" w:type="dxa"/>
            <w:gridSpan w:val="2"/>
            <w:vMerge/>
          </w:tcPr>
          <w:p w:rsidR="00197E32" w:rsidRPr="00197E32" w:rsidRDefault="00197E32" w:rsidP="00F05A56">
            <w:pPr>
              <w:autoSpaceDE w:val="0"/>
              <w:autoSpaceDN w:val="0"/>
              <w:adjustRightInd w:val="0"/>
              <w:spacing w:line="240" w:lineRule="auto"/>
              <w:jc w:val="both"/>
              <w:rPr>
                <w:rFonts w:ascii="Arial" w:hAnsi="Arial" w:cs="Arial"/>
                <w:color w:val="000000"/>
                <w:sz w:val="22"/>
                <w:lang w:val="id-ID"/>
              </w:rPr>
            </w:pPr>
          </w:p>
        </w:tc>
        <w:tc>
          <w:tcPr>
            <w:tcW w:w="1080" w:type="dxa"/>
          </w:tcPr>
          <w:p w:rsidR="00197E32" w:rsidRPr="00197E32" w:rsidRDefault="00197E32" w:rsidP="00F05A56">
            <w:pPr>
              <w:autoSpaceDE w:val="0"/>
              <w:autoSpaceDN w:val="0"/>
              <w:adjustRightInd w:val="0"/>
              <w:spacing w:line="240" w:lineRule="auto"/>
              <w:ind w:left="60" w:right="60"/>
              <w:jc w:val="both"/>
              <w:rPr>
                <w:rFonts w:ascii="Arial" w:hAnsi="Arial" w:cs="Arial"/>
                <w:color w:val="000000"/>
                <w:sz w:val="22"/>
                <w:lang w:val="id-ID"/>
              </w:rPr>
            </w:pPr>
            <w:r w:rsidRPr="00197E32">
              <w:rPr>
                <w:rFonts w:ascii="Arial" w:hAnsi="Arial" w:cs="Arial"/>
                <w:color w:val="000000"/>
                <w:sz w:val="22"/>
                <w:lang w:val="id-ID"/>
              </w:rPr>
              <w:t xml:space="preserve">Terjadi </w:t>
            </w:r>
          </w:p>
        </w:tc>
        <w:tc>
          <w:tcPr>
            <w:tcW w:w="1080" w:type="dxa"/>
          </w:tcPr>
          <w:p w:rsidR="00197E32" w:rsidRPr="00197E32" w:rsidRDefault="00197E32" w:rsidP="00F05A56">
            <w:pPr>
              <w:autoSpaceDE w:val="0"/>
              <w:autoSpaceDN w:val="0"/>
              <w:adjustRightInd w:val="0"/>
              <w:spacing w:line="240" w:lineRule="auto"/>
              <w:ind w:left="60" w:right="60"/>
              <w:jc w:val="both"/>
              <w:rPr>
                <w:rFonts w:ascii="Arial" w:hAnsi="Arial" w:cs="Arial"/>
                <w:color w:val="000000"/>
                <w:sz w:val="22"/>
                <w:lang w:val="id-ID"/>
              </w:rPr>
            </w:pPr>
            <w:r w:rsidRPr="00197E32">
              <w:rPr>
                <w:rFonts w:ascii="Arial" w:hAnsi="Arial" w:cs="Arial"/>
                <w:color w:val="000000"/>
                <w:sz w:val="22"/>
                <w:lang w:val="id-ID"/>
              </w:rPr>
              <w:t>Tidak terjadi</w:t>
            </w:r>
          </w:p>
        </w:tc>
        <w:tc>
          <w:tcPr>
            <w:tcW w:w="1005" w:type="dxa"/>
            <w:vMerge/>
          </w:tcPr>
          <w:p w:rsidR="00197E32" w:rsidRPr="00197E32" w:rsidRDefault="00197E32" w:rsidP="00F05A56">
            <w:pPr>
              <w:autoSpaceDE w:val="0"/>
              <w:autoSpaceDN w:val="0"/>
              <w:adjustRightInd w:val="0"/>
              <w:spacing w:line="240" w:lineRule="auto"/>
              <w:jc w:val="both"/>
              <w:rPr>
                <w:rFonts w:ascii="Arial" w:hAnsi="Arial" w:cs="Arial"/>
                <w:color w:val="000000"/>
                <w:sz w:val="22"/>
                <w:lang w:val="id-ID"/>
              </w:rPr>
            </w:pPr>
          </w:p>
        </w:tc>
      </w:tr>
      <w:tr w:rsidR="00197E32" w:rsidRPr="00197E32" w:rsidTr="00D24CF1">
        <w:trPr>
          <w:trHeight w:val="204"/>
        </w:trPr>
        <w:tc>
          <w:tcPr>
            <w:tcW w:w="1278" w:type="dxa"/>
            <w:vMerge w:val="restart"/>
          </w:tcPr>
          <w:p w:rsidR="00197E32" w:rsidRPr="00197E32" w:rsidRDefault="00197E32" w:rsidP="00F05A56">
            <w:pPr>
              <w:autoSpaceDE w:val="0"/>
              <w:autoSpaceDN w:val="0"/>
              <w:adjustRightInd w:val="0"/>
              <w:spacing w:line="240" w:lineRule="auto"/>
              <w:ind w:left="60" w:right="60"/>
              <w:jc w:val="both"/>
              <w:rPr>
                <w:rFonts w:ascii="Arial" w:hAnsi="Arial" w:cs="Arial"/>
                <w:color w:val="000000"/>
                <w:sz w:val="22"/>
                <w:lang w:val="id-ID"/>
              </w:rPr>
            </w:pPr>
            <w:r w:rsidRPr="00197E32">
              <w:rPr>
                <w:rFonts w:ascii="Arial" w:hAnsi="Arial" w:cs="Arial"/>
                <w:color w:val="000000"/>
                <w:sz w:val="22"/>
                <w:lang w:val="id-ID"/>
              </w:rPr>
              <w:t xml:space="preserve">Kepatuhan </w:t>
            </w:r>
          </w:p>
        </w:tc>
        <w:tc>
          <w:tcPr>
            <w:tcW w:w="1080" w:type="dxa"/>
          </w:tcPr>
          <w:p w:rsidR="00197E32" w:rsidRPr="00197E32" w:rsidRDefault="00197E32" w:rsidP="00F05A56">
            <w:pPr>
              <w:autoSpaceDE w:val="0"/>
              <w:autoSpaceDN w:val="0"/>
              <w:adjustRightInd w:val="0"/>
              <w:spacing w:line="240" w:lineRule="auto"/>
              <w:ind w:right="60"/>
              <w:jc w:val="both"/>
              <w:rPr>
                <w:rFonts w:ascii="Arial" w:hAnsi="Arial" w:cs="Arial"/>
                <w:color w:val="000000"/>
                <w:sz w:val="22"/>
                <w:lang w:val="id-ID"/>
              </w:rPr>
            </w:pPr>
            <w:r w:rsidRPr="00197E32">
              <w:rPr>
                <w:rFonts w:ascii="Arial" w:hAnsi="Arial" w:cs="Arial"/>
                <w:color w:val="000000"/>
                <w:sz w:val="22"/>
                <w:lang w:val="id-ID"/>
              </w:rPr>
              <w:t xml:space="preserve">Patuh </w:t>
            </w:r>
          </w:p>
        </w:tc>
        <w:tc>
          <w:tcPr>
            <w:tcW w:w="1080" w:type="dxa"/>
          </w:tcPr>
          <w:p w:rsidR="00197E32" w:rsidRPr="00197E32" w:rsidRDefault="00197E32" w:rsidP="00F05A56">
            <w:pPr>
              <w:autoSpaceDE w:val="0"/>
              <w:autoSpaceDN w:val="0"/>
              <w:adjustRightInd w:val="0"/>
              <w:spacing w:line="240" w:lineRule="auto"/>
              <w:ind w:left="60" w:right="60"/>
              <w:jc w:val="both"/>
              <w:rPr>
                <w:rFonts w:ascii="Arial" w:hAnsi="Arial" w:cs="Arial"/>
                <w:color w:val="000000"/>
                <w:sz w:val="22"/>
                <w:lang w:val="id-ID"/>
              </w:rPr>
            </w:pPr>
            <w:r w:rsidRPr="00197E32">
              <w:rPr>
                <w:rFonts w:ascii="Arial" w:hAnsi="Arial" w:cs="Arial"/>
                <w:color w:val="000000"/>
                <w:sz w:val="22"/>
                <w:lang w:val="id-ID"/>
              </w:rPr>
              <w:t>0</w:t>
            </w:r>
          </w:p>
        </w:tc>
        <w:tc>
          <w:tcPr>
            <w:tcW w:w="1080" w:type="dxa"/>
          </w:tcPr>
          <w:p w:rsidR="00197E32" w:rsidRPr="00197E32" w:rsidRDefault="00197E32" w:rsidP="00F05A56">
            <w:pPr>
              <w:autoSpaceDE w:val="0"/>
              <w:autoSpaceDN w:val="0"/>
              <w:adjustRightInd w:val="0"/>
              <w:spacing w:line="240" w:lineRule="auto"/>
              <w:ind w:left="60" w:right="60"/>
              <w:jc w:val="both"/>
              <w:rPr>
                <w:rFonts w:ascii="Arial" w:hAnsi="Arial" w:cs="Arial"/>
                <w:color w:val="000000"/>
                <w:sz w:val="22"/>
                <w:lang w:val="id-ID"/>
              </w:rPr>
            </w:pPr>
            <w:r w:rsidRPr="00197E32">
              <w:rPr>
                <w:rFonts w:ascii="Arial" w:hAnsi="Arial" w:cs="Arial"/>
                <w:color w:val="000000"/>
                <w:sz w:val="22"/>
                <w:lang w:val="id-ID"/>
              </w:rPr>
              <w:t>80</w:t>
            </w:r>
          </w:p>
        </w:tc>
        <w:tc>
          <w:tcPr>
            <w:tcW w:w="1005" w:type="dxa"/>
          </w:tcPr>
          <w:p w:rsidR="00197E32" w:rsidRPr="00197E32" w:rsidRDefault="00197E32" w:rsidP="00F05A56">
            <w:pPr>
              <w:autoSpaceDE w:val="0"/>
              <w:autoSpaceDN w:val="0"/>
              <w:adjustRightInd w:val="0"/>
              <w:spacing w:line="240" w:lineRule="auto"/>
              <w:ind w:left="60" w:right="60"/>
              <w:jc w:val="both"/>
              <w:rPr>
                <w:rFonts w:ascii="Arial" w:hAnsi="Arial" w:cs="Arial"/>
                <w:color w:val="000000"/>
                <w:sz w:val="22"/>
                <w:lang w:val="id-ID"/>
              </w:rPr>
            </w:pPr>
            <w:r w:rsidRPr="00197E32">
              <w:rPr>
                <w:rFonts w:ascii="Arial" w:hAnsi="Arial" w:cs="Arial"/>
                <w:color w:val="000000"/>
                <w:sz w:val="22"/>
                <w:lang w:val="id-ID"/>
              </w:rPr>
              <w:t>80</w:t>
            </w:r>
          </w:p>
        </w:tc>
      </w:tr>
      <w:tr w:rsidR="00197E32" w:rsidRPr="00197E32" w:rsidTr="00D24CF1">
        <w:trPr>
          <w:trHeight w:val="109"/>
        </w:trPr>
        <w:tc>
          <w:tcPr>
            <w:tcW w:w="1278" w:type="dxa"/>
            <w:vMerge/>
          </w:tcPr>
          <w:p w:rsidR="00197E32" w:rsidRPr="00197E32" w:rsidRDefault="00197E32" w:rsidP="00F05A56">
            <w:pPr>
              <w:autoSpaceDE w:val="0"/>
              <w:autoSpaceDN w:val="0"/>
              <w:adjustRightInd w:val="0"/>
              <w:spacing w:line="240" w:lineRule="auto"/>
              <w:jc w:val="both"/>
              <w:rPr>
                <w:rFonts w:ascii="Arial" w:hAnsi="Arial" w:cs="Arial"/>
                <w:color w:val="000000"/>
                <w:sz w:val="22"/>
                <w:lang w:val="id-ID"/>
              </w:rPr>
            </w:pPr>
          </w:p>
        </w:tc>
        <w:tc>
          <w:tcPr>
            <w:tcW w:w="1080" w:type="dxa"/>
          </w:tcPr>
          <w:p w:rsidR="00197E32" w:rsidRPr="00197E32" w:rsidRDefault="00197E32" w:rsidP="00F05A56">
            <w:pPr>
              <w:autoSpaceDE w:val="0"/>
              <w:autoSpaceDN w:val="0"/>
              <w:adjustRightInd w:val="0"/>
              <w:spacing w:line="240" w:lineRule="auto"/>
              <w:ind w:right="60"/>
              <w:jc w:val="both"/>
              <w:rPr>
                <w:rFonts w:ascii="Arial" w:hAnsi="Arial" w:cs="Arial"/>
                <w:color w:val="000000"/>
                <w:sz w:val="22"/>
                <w:lang w:val="id-ID"/>
              </w:rPr>
            </w:pPr>
            <w:r w:rsidRPr="00197E32">
              <w:rPr>
                <w:rFonts w:ascii="Arial" w:hAnsi="Arial" w:cs="Arial"/>
                <w:color w:val="000000"/>
                <w:sz w:val="22"/>
                <w:lang w:val="id-ID"/>
              </w:rPr>
              <w:t>Tidak patuh</w:t>
            </w:r>
          </w:p>
        </w:tc>
        <w:tc>
          <w:tcPr>
            <w:tcW w:w="1080" w:type="dxa"/>
          </w:tcPr>
          <w:p w:rsidR="00197E32" w:rsidRPr="00197E32" w:rsidRDefault="00197E32" w:rsidP="00F05A56">
            <w:pPr>
              <w:autoSpaceDE w:val="0"/>
              <w:autoSpaceDN w:val="0"/>
              <w:adjustRightInd w:val="0"/>
              <w:spacing w:line="240" w:lineRule="auto"/>
              <w:ind w:left="60" w:right="60"/>
              <w:jc w:val="both"/>
              <w:rPr>
                <w:rFonts w:ascii="Arial" w:hAnsi="Arial" w:cs="Arial"/>
                <w:color w:val="000000"/>
                <w:sz w:val="22"/>
                <w:lang w:val="id-ID"/>
              </w:rPr>
            </w:pPr>
            <w:r w:rsidRPr="00197E32">
              <w:rPr>
                <w:rFonts w:ascii="Arial" w:hAnsi="Arial" w:cs="Arial"/>
                <w:color w:val="000000"/>
                <w:sz w:val="22"/>
                <w:lang w:val="id-ID"/>
              </w:rPr>
              <w:t>1</w:t>
            </w:r>
          </w:p>
        </w:tc>
        <w:tc>
          <w:tcPr>
            <w:tcW w:w="1080" w:type="dxa"/>
          </w:tcPr>
          <w:p w:rsidR="00197E32" w:rsidRPr="00197E32" w:rsidRDefault="00197E32" w:rsidP="00F05A56">
            <w:pPr>
              <w:autoSpaceDE w:val="0"/>
              <w:autoSpaceDN w:val="0"/>
              <w:adjustRightInd w:val="0"/>
              <w:spacing w:line="240" w:lineRule="auto"/>
              <w:ind w:left="60" w:right="60"/>
              <w:jc w:val="both"/>
              <w:rPr>
                <w:rFonts w:ascii="Arial" w:hAnsi="Arial" w:cs="Arial"/>
                <w:color w:val="000000"/>
                <w:sz w:val="22"/>
                <w:lang w:val="id-ID"/>
              </w:rPr>
            </w:pPr>
            <w:r w:rsidRPr="00197E32">
              <w:rPr>
                <w:rFonts w:ascii="Arial" w:hAnsi="Arial" w:cs="Arial"/>
                <w:color w:val="000000"/>
                <w:sz w:val="22"/>
                <w:lang w:val="id-ID"/>
              </w:rPr>
              <w:t>4</w:t>
            </w:r>
          </w:p>
        </w:tc>
        <w:tc>
          <w:tcPr>
            <w:tcW w:w="1005" w:type="dxa"/>
          </w:tcPr>
          <w:p w:rsidR="00197E32" w:rsidRPr="00197E32" w:rsidRDefault="00197E32" w:rsidP="00F05A56">
            <w:pPr>
              <w:autoSpaceDE w:val="0"/>
              <w:autoSpaceDN w:val="0"/>
              <w:adjustRightInd w:val="0"/>
              <w:spacing w:line="240" w:lineRule="auto"/>
              <w:ind w:left="60" w:right="60"/>
              <w:jc w:val="both"/>
              <w:rPr>
                <w:rFonts w:ascii="Arial" w:hAnsi="Arial" w:cs="Arial"/>
                <w:color w:val="000000"/>
                <w:sz w:val="22"/>
                <w:lang w:val="id-ID"/>
              </w:rPr>
            </w:pPr>
            <w:r w:rsidRPr="00197E32">
              <w:rPr>
                <w:rFonts w:ascii="Arial" w:hAnsi="Arial" w:cs="Arial"/>
                <w:color w:val="000000"/>
                <w:sz w:val="22"/>
                <w:lang w:val="id-ID"/>
              </w:rPr>
              <w:t>5</w:t>
            </w:r>
          </w:p>
        </w:tc>
      </w:tr>
      <w:tr w:rsidR="00197E32" w:rsidRPr="00197E32" w:rsidTr="00D24CF1">
        <w:trPr>
          <w:trHeight w:val="368"/>
        </w:trPr>
        <w:tc>
          <w:tcPr>
            <w:tcW w:w="2358" w:type="dxa"/>
            <w:gridSpan w:val="2"/>
          </w:tcPr>
          <w:p w:rsidR="00197E32" w:rsidRPr="00197E32" w:rsidRDefault="00197E32" w:rsidP="00F05A56">
            <w:pPr>
              <w:autoSpaceDE w:val="0"/>
              <w:autoSpaceDN w:val="0"/>
              <w:adjustRightInd w:val="0"/>
              <w:spacing w:line="240" w:lineRule="auto"/>
              <w:ind w:left="60" w:right="60"/>
              <w:jc w:val="both"/>
              <w:rPr>
                <w:rFonts w:ascii="Arial" w:hAnsi="Arial" w:cs="Arial"/>
                <w:color w:val="000000"/>
                <w:sz w:val="22"/>
                <w:lang w:val="id-ID"/>
              </w:rPr>
            </w:pPr>
            <w:r w:rsidRPr="00197E32">
              <w:rPr>
                <w:rFonts w:ascii="Arial" w:hAnsi="Arial" w:cs="Arial"/>
                <w:color w:val="000000"/>
                <w:sz w:val="22"/>
                <w:lang w:val="id-ID"/>
              </w:rPr>
              <w:t>Total</w:t>
            </w:r>
          </w:p>
        </w:tc>
        <w:tc>
          <w:tcPr>
            <w:tcW w:w="1080" w:type="dxa"/>
          </w:tcPr>
          <w:p w:rsidR="00197E32" w:rsidRPr="00197E32" w:rsidRDefault="00197E32" w:rsidP="00F05A56">
            <w:pPr>
              <w:autoSpaceDE w:val="0"/>
              <w:autoSpaceDN w:val="0"/>
              <w:adjustRightInd w:val="0"/>
              <w:spacing w:line="240" w:lineRule="auto"/>
              <w:ind w:left="60" w:right="60"/>
              <w:jc w:val="both"/>
              <w:rPr>
                <w:rFonts w:ascii="Arial" w:hAnsi="Arial" w:cs="Arial"/>
                <w:color w:val="000000"/>
                <w:sz w:val="22"/>
                <w:lang w:val="id-ID"/>
              </w:rPr>
            </w:pPr>
            <w:r w:rsidRPr="00197E32">
              <w:rPr>
                <w:rFonts w:ascii="Arial" w:hAnsi="Arial" w:cs="Arial"/>
                <w:color w:val="000000"/>
                <w:sz w:val="22"/>
                <w:lang w:val="id-ID"/>
              </w:rPr>
              <w:t>1</w:t>
            </w:r>
          </w:p>
        </w:tc>
        <w:tc>
          <w:tcPr>
            <w:tcW w:w="1080" w:type="dxa"/>
          </w:tcPr>
          <w:p w:rsidR="00197E32" w:rsidRPr="00197E32" w:rsidRDefault="00197E32" w:rsidP="00F05A56">
            <w:pPr>
              <w:autoSpaceDE w:val="0"/>
              <w:autoSpaceDN w:val="0"/>
              <w:adjustRightInd w:val="0"/>
              <w:spacing w:line="240" w:lineRule="auto"/>
              <w:ind w:left="60" w:right="60"/>
              <w:jc w:val="both"/>
              <w:rPr>
                <w:rFonts w:ascii="Arial" w:hAnsi="Arial" w:cs="Arial"/>
                <w:color w:val="000000"/>
                <w:sz w:val="22"/>
                <w:lang w:val="id-ID"/>
              </w:rPr>
            </w:pPr>
            <w:r w:rsidRPr="00197E32">
              <w:rPr>
                <w:rFonts w:ascii="Arial" w:hAnsi="Arial" w:cs="Arial"/>
                <w:color w:val="000000"/>
                <w:sz w:val="22"/>
                <w:lang w:val="id-ID"/>
              </w:rPr>
              <w:t>84</w:t>
            </w:r>
          </w:p>
        </w:tc>
        <w:tc>
          <w:tcPr>
            <w:tcW w:w="1005" w:type="dxa"/>
          </w:tcPr>
          <w:p w:rsidR="00197E32" w:rsidRPr="00197E32" w:rsidRDefault="00197E32" w:rsidP="00F05A56">
            <w:pPr>
              <w:autoSpaceDE w:val="0"/>
              <w:autoSpaceDN w:val="0"/>
              <w:adjustRightInd w:val="0"/>
              <w:spacing w:line="240" w:lineRule="auto"/>
              <w:ind w:left="60" w:right="60"/>
              <w:jc w:val="both"/>
              <w:rPr>
                <w:rFonts w:ascii="Arial" w:hAnsi="Arial" w:cs="Arial"/>
                <w:color w:val="000000"/>
                <w:sz w:val="22"/>
                <w:lang w:val="id-ID"/>
              </w:rPr>
            </w:pPr>
            <w:r w:rsidRPr="00197E32">
              <w:rPr>
                <w:rFonts w:ascii="Arial" w:hAnsi="Arial" w:cs="Arial"/>
                <w:color w:val="000000"/>
                <w:sz w:val="22"/>
                <w:lang w:val="id-ID"/>
              </w:rPr>
              <w:t>85</w:t>
            </w:r>
          </w:p>
        </w:tc>
      </w:tr>
    </w:tbl>
    <w:p w:rsidR="00197E32" w:rsidRPr="00197E32" w:rsidRDefault="00197E32" w:rsidP="00F05A56">
      <w:pPr>
        <w:spacing w:line="240" w:lineRule="auto"/>
        <w:ind w:left="540" w:firstLine="450"/>
        <w:contextualSpacing/>
        <w:jc w:val="both"/>
        <w:rPr>
          <w:rFonts w:ascii="Arial" w:hAnsi="Arial" w:cs="Arial"/>
          <w:sz w:val="22"/>
          <w:lang w:val="id-ID"/>
        </w:rPr>
      </w:pPr>
      <w:r w:rsidRPr="00197E32">
        <w:rPr>
          <w:rFonts w:ascii="Arial" w:hAnsi="Arial" w:cs="Arial"/>
          <w:sz w:val="22"/>
          <w:lang w:val="id-ID"/>
        </w:rPr>
        <w:t>Berdasarkan tabel 5.4 dapat diketahui bahwa sebagian besar responden mempunyai ibu hamil risiko pre eklamsi patuh meminum obat aspilet dan tidak terjadi eklamsi sebanyak 80 responden.</w:t>
      </w:r>
    </w:p>
    <w:p w:rsidR="00197E32" w:rsidRPr="00197E32" w:rsidRDefault="00197E32" w:rsidP="00F05A56">
      <w:pPr>
        <w:spacing w:line="240" w:lineRule="auto"/>
        <w:ind w:left="450"/>
        <w:jc w:val="both"/>
        <w:rPr>
          <w:rFonts w:ascii="Arial" w:hAnsi="Arial" w:cs="Arial"/>
          <w:sz w:val="22"/>
          <w:lang w:val="id-ID"/>
        </w:rPr>
      </w:pPr>
      <w:r w:rsidRPr="00197E32">
        <w:rPr>
          <w:rFonts w:ascii="Arial" w:hAnsi="Arial" w:cs="Arial"/>
          <w:sz w:val="22"/>
          <w:lang w:val="id-ID"/>
        </w:rPr>
        <w:t>Tabel 5.5 Hubungan kepatuhan ibu hamil risiko pre eklamsi meminum obat aspilet dengan kejadian eklamsi</w:t>
      </w:r>
    </w:p>
    <w:tbl>
      <w:tblPr>
        <w:tblStyle w:val="TableGrid"/>
        <w:tblW w:w="0" w:type="auto"/>
        <w:tblInd w:w="378" w:type="dxa"/>
        <w:tblLook w:val="04A0" w:firstRow="1" w:lastRow="0" w:firstColumn="1" w:lastColumn="0" w:noHBand="0" w:noVBand="1"/>
      </w:tblPr>
      <w:tblGrid>
        <w:gridCol w:w="1831"/>
        <w:gridCol w:w="889"/>
        <w:gridCol w:w="400"/>
        <w:gridCol w:w="1207"/>
      </w:tblGrid>
      <w:tr w:rsidR="00197E32" w:rsidRPr="00197E32" w:rsidTr="00D24CF1">
        <w:tc>
          <w:tcPr>
            <w:tcW w:w="1831" w:type="dxa"/>
          </w:tcPr>
          <w:p w:rsidR="00197E32" w:rsidRPr="00197E32" w:rsidRDefault="00197E32" w:rsidP="00F05A56">
            <w:pPr>
              <w:spacing w:line="240" w:lineRule="auto"/>
              <w:jc w:val="both"/>
              <w:rPr>
                <w:rFonts w:ascii="Arial" w:hAnsi="Arial" w:cs="Arial"/>
                <w:sz w:val="22"/>
                <w:lang w:val="id-ID"/>
              </w:rPr>
            </w:pPr>
            <w:r w:rsidRPr="00197E32">
              <w:rPr>
                <w:rFonts w:ascii="Arial" w:hAnsi="Arial" w:cs="Arial"/>
                <w:sz w:val="22"/>
                <w:lang w:val="id-ID"/>
              </w:rPr>
              <w:t>Hubungan kepatuhan ibu hamil risiko pre eklamsi meminum obat aspilet dengan kejadian eklamsi</w:t>
            </w:r>
          </w:p>
        </w:tc>
        <w:tc>
          <w:tcPr>
            <w:tcW w:w="861" w:type="dxa"/>
          </w:tcPr>
          <w:p w:rsidR="00197E32" w:rsidRPr="00197E32" w:rsidRDefault="00197E32" w:rsidP="00F05A56">
            <w:pPr>
              <w:spacing w:line="240" w:lineRule="auto"/>
              <w:jc w:val="both"/>
              <w:rPr>
                <w:rFonts w:ascii="Arial" w:hAnsi="Arial" w:cs="Arial"/>
                <w:sz w:val="22"/>
                <w:lang w:val="id-ID"/>
              </w:rPr>
            </w:pPr>
            <w:r w:rsidRPr="00197E32">
              <w:rPr>
                <w:rFonts w:ascii="Arial" w:hAnsi="Arial" w:cs="Arial"/>
                <w:sz w:val="22"/>
                <w:lang w:val="id-ID"/>
              </w:rPr>
              <w:t>Value</w:t>
            </w:r>
          </w:p>
        </w:tc>
        <w:tc>
          <w:tcPr>
            <w:tcW w:w="392" w:type="dxa"/>
          </w:tcPr>
          <w:p w:rsidR="00197E32" w:rsidRPr="00197E32" w:rsidRDefault="00197E32" w:rsidP="00F05A56">
            <w:pPr>
              <w:spacing w:line="240" w:lineRule="auto"/>
              <w:jc w:val="both"/>
              <w:rPr>
                <w:rFonts w:ascii="Arial" w:hAnsi="Arial" w:cs="Arial"/>
                <w:sz w:val="22"/>
                <w:lang w:val="id-ID"/>
              </w:rPr>
            </w:pPr>
            <w:r w:rsidRPr="00197E32">
              <w:rPr>
                <w:rFonts w:ascii="Arial" w:hAnsi="Arial" w:cs="Arial"/>
                <w:sz w:val="22"/>
                <w:lang w:val="id-ID"/>
              </w:rPr>
              <w:t>df</w:t>
            </w:r>
          </w:p>
        </w:tc>
        <w:tc>
          <w:tcPr>
            <w:tcW w:w="1164" w:type="dxa"/>
          </w:tcPr>
          <w:p w:rsidR="00197E32" w:rsidRPr="00197E32" w:rsidRDefault="00197E32" w:rsidP="00F05A56">
            <w:pPr>
              <w:spacing w:line="240" w:lineRule="auto"/>
              <w:jc w:val="both"/>
              <w:rPr>
                <w:rFonts w:ascii="Arial" w:hAnsi="Arial" w:cs="Arial"/>
                <w:sz w:val="22"/>
                <w:lang w:val="id-ID"/>
              </w:rPr>
            </w:pPr>
            <w:r w:rsidRPr="00197E32">
              <w:rPr>
                <w:rFonts w:ascii="Arial" w:hAnsi="Arial" w:cs="Arial"/>
                <w:sz w:val="22"/>
                <w:lang w:val="id-ID"/>
              </w:rPr>
              <w:t>Signifikasi</w:t>
            </w:r>
          </w:p>
        </w:tc>
      </w:tr>
      <w:tr w:rsidR="00197E32" w:rsidRPr="00197E32" w:rsidTr="00D24CF1">
        <w:tc>
          <w:tcPr>
            <w:tcW w:w="1831" w:type="dxa"/>
          </w:tcPr>
          <w:p w:rsidR="00197E32" w:rsidRPr="00197E32" w:rsidRDefault="00197E32" w:rsidP="00F05A56">
            <w:pPr>
              <w:spacing w:line="240" w:lineRule="auto"/>
              <w:jc w:val="both"/>
              <w:rPr>
                <w:rFonts w:ascii="Arial" w:hAnsi="Arial" w:cs="Arial"/>
                <w:i/>
                <w:iCs/>
                <w:sz w:val="22"/>
                <w:lang w:val="id-ID"/>
              </w:rPr>
            </w:pPr>
            <w:r w:rsidRPr="00197E32">
              <w:rPr>
                <w:rFonts w:ascii="Arial" w:hAnsi="Arial" w:cs="Arial"/>
                <w:i/>
                <w:iCs/>
                <w:sz w:val="22"/>
                <w:lang w:val="id-ID"/>
              </w:rPr>
              <w:t>Pearson Chi-Square</w:t>
            </w:r>
          </w:p>
        </w:tc>
        <w:tc>
          <w:tcPr>
            <w:tcW w:w="861" w:type="dxa"/>
          </w:tcPr>
          <w:p w:rsidR="00197E32" w:rsidRPr="00197E32" w:rsidRDefault="00197E32" w:rsidP="00F05A56">
            <w:pPr>
              <w:spacing w:line="240" w:lineRule="auto"/>
              <w:jc w:val="both"/>
              <w:rPr>
                <w:rFonts w:ascii="Arial" w:hAnsi="Arial" w:cs="Arial"/>
                <w:sz w:val="22"/>
                <w:lang w:val="id-ID"/>
              </w:rPr>
            </w:pPr>
            <w:r w:rsidRPr="00197E32">
              <w:rPr>
                <w:rFonts w:ascii="Arial" w:hAnsi="Arial" w:cs="Arial"/>
                <w:sz w:val="22"/>
                <w:lang w:val="id-ID"/>
              </w:rPr>
              <w:t>16,190</w:t>
            </w:r>
          </w:p>
        </w:tc>
        <w:tc>
          <w:tcPr>
            <w:tcW w:w="392" w:type="dxa"/>
          </w:tcPr>
          <w:p w:rsidR="00197E32" w:rsidRPr="00197E32" w:rsidRDefault="00197E32" w:rsidP="00F05A56">
            <w:pPr>
              <w:spacing w:line="240" w:lineRule="auto"/>
              <w:jc w:val="both"/>
              <w:rPr>
                <w:rFonts w:ascii="Arial" w:hAnsi="Arial" w:cs="Arial"/>
                <w:sz w:val="22"/>
                <w:lang w:val="id-ID"/>
              </w:rPr>
            </w:pPr>
            <w:r w:rsidRPr="00197E32">
              <w:rPr>
                <w:rFonts w:ascii="Arial" w:hAnsi="Arial" w:cs="Arial"/>
                <w:sz w:val="22"/>
                <w:lang w:val="id-ID"/>
              </w:rPr>
              <w:t>1</w:t>
            </w:r>
          </w:p>
        </w:tc>
        <w:tc>
          <w:tcPr>
            <w:tcW w:w="1164" w:type="dxa"/>
          </w:tcPr>
          <w:p w:rsidR="00197E32" w:rsidRPr="00197E32" w:rsidRDefault="00197E32" w:rsidP="00F05A56">
            <w:pPr>
              <w:spacing w:line="240" w:lineRule="auto"/>
              <w:jc w:val="both"/>
              <w:rPr>
                <w:rFonts w:ascii="Arial" w:hAnsi="Arial" w:cs="Arial"/>
                <w:sz w:val="22"/>
                <w:lang w:val="id-ID"/>
              </w:rPr>
            </w:pPr>
            <w:r w:rsidRPr="00197E32">
              <w:rPr>
                <w:rFonts w:ascii="Arial" w:hAnsi="Arial" w:cs="Arial"/>
                <w:sz w:val="22"/>
                <w:lang w:val="id-ID"/>
              </w:rPr>
              <w:t>0,000</w:t>
            </w:r>
          </w:p>
        </w:tc>
      </w:tr>
    </w:tbl>
    <w:p w:rsidR="00197E32" w:rsidRPr="00197E32" w:rsidRDefault="00197E32" w:rsidP="00F05A56">
      <w:pPr>
        <w:spacing w:line="240" w:lineRule="auto"/>
        <w:ind w:left="450" w:firstLine="360"/>
        <w:jc w:val="both"/>
        <w:rPr>
          <w:rFonts w:ascii="Arial" w:hAnsi="Arial" w:cs="Arial"/>
          <w:sz w:val="22"/>
        </w:rPr>
      </w:pPr>
    </w:p>
    <w:p w:rsidR="00197E32" w:rsidRPr="00197E32" w:rsidRDefault="00197E32" w:rsidP="00F05A56">
      <w:pPr>
        <w:spacing w:line="240" w:lineRule="auto"/>
        <w:ind w:left="90" w:firstLine="630"/>
        <w:jc w:val="both"/>
        <w:rPr>
          <w:rFonts w:ascii="Arial" w:hAnsi="Arial" w:cs="Arial"/>
          <w:sz w:val="22"/>
          <w:lang w:val="id-ID"/>
        </w:rPr>
      </w:pPr>
      <w:r w:rsidRPr="00197E32">
        <w:rPr>
          <w:rFonts w:ascii="Arial" w:hAnsi="Arial" w:cs="Arial"/>
          <w:sz w:val="22"/>
          <w:lang w:val="id-ID"/>
        </w:rPr>
        <w:lastRenderedPageBreak/>
        <w:t xml:space="preserve">Berdasarkan tabel 5.5 dapat diketahui value </w:t>
      </w:r>
      <w:r w:rsidRPr="00197E32">
        <w:rPr>
          <w:rFonts w:ascii="Arial" w:hAnsi="Arial" w:cs="Arial"/>
          <w:i/>
          <w:iCs/>
          <w:sz w:val="22"/>
          <w:lang w:val="id-ID"/>
        </w:rPr>
        <w:t>Chi-Square</w:t>
      </w:r>
      <w:r w:rsidRPr="00197E32">
        <w:rPr>
          <w:rFonts w:ascii="Arial" w:hAnsi="Arial" w:cs="Arial"/>
          <w:sz w:val="22"/>
          <w:lang w:val="id-ID"/>
        </w:rPr>
        <w:t xml:space="preserve"> hitung adalah 16,190 dengan df adalah 1 (</w:t>
      </w:r>
      <w:r w:rsidRPr="00197E32">
        <w:rPr>
          <w:rFonts w:ascii="Arial" w:hAnsi="Arial" w:cs="Arial"/>
          <w:i/>
          <w:iCs/>
          <w:sz w:val="22"/>
          <w:lang w:val="id-ID"/>
        </w:rPr>
        <w:t>Chi-Square</w:t>
      </w:r>
      <w:r w:rsidRPr="00197E32">
        <w:rPr>
          <w:rFonts w:ascii="Arial" w:hAnsi="Arial" w:cs="Arial"/>
          <w:sz w:val="22"/>
          <w:lang w:val="id-ID"/>
        </w:rPr>
        <w:t xml:space="preserve"> tabel 3,841). </w:t>
      </w:r>
      <w:r w:rsidRPr="00197E32">
        <w:rPr>
          <w:rFonts w:ascii="Arial" w:hAnsi="Arial" w:cs="Arial"/>
          <w:i/>
          <w:iCs/>
          <w:sz w:val="22"/>
          <w:lang w:val="id-ID"/>
        </w:rPr>
        <w:t>Chi-Square</w:t>
      </w:r>
      <w:r w:rsidRPr="00197E32">
        <w:rPr>
          <w:rFonts w:ascii="Arial" w:hAnsi="Arial" w:cs="Arial"/>
          <w:sz w:val="22"/>
          <w:lang w:val="id-ID"/>
        </w:rPr>
        <w:t xml:space="preserve"> hitung &gt; </w:t>
      </w:r>
      <w:r w:rsidRPr="00197E32">
        <w:rPr>
          <w:rFonts w:ascii="Arial" w:hAnsi="Arial" w:cs="Arial"/>
          <w:i/>
          <w:iCs/>
          <w:sz w:val="22"/>
          <w:lang w:val="id-ID"/>
        </w:rPr>
        <w:t>Chi-Square</w:t>
      </w:r>
      <w:r w:rsidRPr="00197E32">
        <w:rPr>
          <w:rFonts w:ascii="Arial" w:hAnsi="Arial" w:cs="Arial"/>
          <w:sz w:val="22"/>
          <w:lang w:val="id-ID"/>
        </w:rPr>
        <w:t xml:space="preserve"> tabel (16,190&gt;3,841). Dan hasil signifikasi </w:t>
      </w:r>
      <w:r w:rsidRPr="00197E32">
        <w:rPr>
          <w:rFonts w:ascii="Arial" w:hAnsi="Arial" w:cs="Arial"/>
          <w:i/>
          <w:iCs/>
          <w:sz w:val="22"/>
          <w:lang w:val="id-ID"/>
        </w:rPr>
        <w:t>Chi-Square</w:t>
      </w:r>
      <w:r w:rsidRPr="00197E32">
        <w:rPr>
          <w:rFonts w:ascii="Arial" w:hAnsi="Arial" w:cs="Arial"/>
          <w:sz w:val="22"/>
          <w:lang w:val="id-ID"/>
        </w:rPr>
        <w:t xml:space="preserve"> adalah 0,000&lt;α (α=0,05). Maka dapat disimpulkan ada Hubungan kepatuhan ibu hamil risiko pre eklamsi meminum obat aspilet dengan kejadian eklamsi di wilayah kerja Puskesmas Ajung.</w:t>
      </w:r>
    </w:p>
    <w:p w:rsidR="00197E32" w:rsidRPr="00197E32" w:rsidRDefault="00197E32" w:rsidP="00F05A56">
      <w:pPr>
        <w:spacing w:line="240" w:lineRule="auto"/>
        <w:ind w:left="450" w:firstLine="360"/>
        <w:jc w:val="both"/>
        <w:rPr>
          <w:rFonts w:ascii="Arial" w:hAnsi="Arial" w:cs="Arial"/>
          <w:sz w:val="22"/>
          <w:lang w:val="id-ID"/>
        </w:rPr>
      </w:pPr>
    </w:p>
    <w:p w:rsidR="00197E32" w:rsidRPr="00197E32" w:rsidRDefault="00197E32" w:rsidP="00F05A56">
      <w:pPr>
        <w:numPr>
          <w:ilvl w:val="0"/>
          <w:numId w:val="4"/>
        </w:numPr>
        <w:spacing w:after="0" w:line="240" w:lineRule="auto"/>
        <w:contextualSpacing/>
        <w:jc w:val="both"/>
        <w:rPr>
          <w:rFonts w:ascii="Arial" w:hAnsi="Arial" w:cs="Arial"/>
          <w:b/>
          <w:bCs/>
          <w:sz w:val="22"/>
        </w:rPr>
      </w:pPr>
      <w:r w:rsidRPr="00197E32">
        <w:rPr>
          <w:rFonts w:ascii="Arial" w:hAnsi="Arial" w:cs="Arial"/>
          <w:b/>
          <w:bCs/>
          <w:sz w:val="22"/>
        </w:rPr>
        <w:t>ANALISA UNIVERAT</w:t>
      </w:r>
    </w:p>
    <w:p w:rsidR="00197E32" w:rsidRPr="00197E32" w:rsidRDefault="00197E32" w:rsidP="00F05A56">
      <w:pPr>
        <w:spacing w:after="0" w:line="240" w:lineRule="auto"/>
        <w:ind w:left="360"/>
        <w:contextualSpacing/>
        <w:jc w:val="both"/>
        <w:rPr>
          <w:rFonts w:ascii="Arial" w:hAnsi="Arial" w:cs="Arial"/>
          <w:b/>
          <w:bCs/>
          <w:sz w:val="22"/>
        </w:rPr>
      </w:pPr>
    </w:p>
    <w:p w:rsidR="00197E32" w:rsidRPr="00197E32" w:rsidRDefault="00197E32" w:rsidP="00F05A56">
      <w:pPr>
        <w:spacing w:line="240" w:lineRule="auto"/>
        <w:ind w:left="90" w:firstLine="630"/>
        <w:contextualSpacing/>
        <w:jc w:val="both"/>
        <w:rPr>
          <w:rFonts w:ascii="Arial" w:hAnsi="Arial" w:cs="Arial"/>
          <w:sz w:val="22"/>
          <w:lang w:val="id-ID"/>
        </w:rPr>
      </w:pPr>
      <w:r w:rsidRPr="00197E32">
        <w:rPr>
          <w:rFonts w:ascii="Arial" w:hAnsi="Arial" w:cs="Arial"/>
          <w:sz w:val="22"/>
          <w:lang w:val="id-ID"/>
        </w:rPr>
        <w:t xml:space="preserve">Berdasarkan data diketahui, sebagian besar kepatuhan ibu hamil risiko pre eklamsi meminum obat aspilet adalah patuh sebanyak 80 responden (94,1%) dan tidak patuh sebanyak 5 responden (5,9%). </w:t>
      </w:r>
    </w:p>
    <w:p w:rsidR="00197E32" w:rsidRPr="00197E32" w:rsidRDefault="00197E32" w:rsidP="00F05A56">
      <w:pPr>
        <w:spacing w:line="240" w:lineRule="auto"/>
        <w:ind w:left="90" w:firstLine="630"/>
        <w:contextualSpacing/>
        <w:jc w:val="both"/>
        <w:rPr>
          <w:rFonts w:ascii="Arial" w:hAnsi="Arial" w:cs="Arial"/>
          <w:sz w:val="22"/>
          <w:lang w:val="id-ID"/>
        </w:rPr>
      </w:pPr>
      <w:r w:rsidRPr="00197E32">
        <w:rPr>
          <w:rFonts w:ascii="Arial" w:hAnsi="Arial" w:cs="Arial"/>
          <w:sz w:val="22"/>
          <w:lang w:val="id-ID"/>
        </w:rPr>
        <w:t xml:space="preserve">Menurut asumsi peneliti, kepatuhan seseorang dalam menjalani pengobatan terjadi karena pasien mengetahui risiko terjadinya komplikasi penyakit saat tidak teratur minum obat. Ini terjadi karena pasien telah mendapatkan edukasi yang baik dari tenaga kesehatan dan pasien ibu hamil teratur dalam melakukan pemeriksaan anternatal care. Sehingga bidan dapat memberikan evaluasi dan edukasi berkala agar pasien tetap rutin untuk meminum obat aspilet selama kehamilan dengan indikasi sesuai edukasi yang dilakukan oleh bidan. Dibuktikan dengan sebagian besar pasien adalah berusia 21-25 tahun yang merupaan usia yang sudah matang untuk mendapatkan edukasi tentang kesehatan dan akan percaya dengan edukasi yang dilakukan oleh tenaga kesehatan. Semakin tinggi usia pasien maka akan semakin mudah menerima informasi yang diberikan oleh tenaga kesehatan. </w:t>
      </w:r>
    </w:p>
    <w:p w:rsidR="00197E32" w:rsidRPr="00197E32" w:rsidRDefault="00197E32" w:rsidP="00F05A56">
      <w:pPr>
        <w:spacing w:line="240" w:lineRule="auto"/>
        <w:ind w:left="180" w:firstLine="360"/>
        <w:contextualSpacing/>
        <w:jc w:val="both"/>
        <w:rPr>
          <w:rFonts w:ascii="Arial" w:hAnsi="Arial" w:cs="Arial"/>
          <w:sz w:val="22"/>
          <w:lang w:val="id-ID"/>
        </w:rPr>
      </w:pPr>
      <w:r w:rsidRPr="00197E32">
        <w:rPr>
          <w:rFonts w:ascii="Arial" w:hAnsi="Arial" w:cs="Arial"/>
          <w:sz w:val="22"/>
          <w:lang w:val="id-ID"/>
        </w:rPr>
        <w:t xml:space="preserve">Sejalan dengan penelitian yang dilakukan oleh Sundari (2019) pasien hamil dengan risiko preeklamsi rutin meminum aspilet sebanyak 15 pasien dari total pasien hamil risiko preeklamsi sebanyak 17 orang. Penelitian yang dilakukan oleh Nanindah (2019) ibu hamil dengan risiko preeklamsi mempunyai kepatuhan yang baik dalam mengkonsumsi obat nifedipin sebesar 67,8%. Penelitian Utami (2018) dapat diketahui ibu hamil dengan risiko tinggi preeklamsi mempunyai kepatuhan kontrol ANC sebesar 80,4%. </w:t>
      </w:r>
    </w:p>
    <w:p w:rsidR="00197E32" w:rsidRPr="00197E32" w:rsidRDefault="00197E32" w:rsidP="00F05A56">
      <w:pPr>
        <w:autoSpaceDE w:val="0"/>
        <w:autoSpaceDN w:val="0"/>
        <w:adjustRightInd w:val="0"/>
        <w:spacing w:line="240" w:lineRule="auto"/>
        <w:ind w:left="180" w:firstLine="630"/>
        <w:contextualSpacing/>
        <w:jc w:val="both"/>
        <w:rPr>
          <w:rFonts w:ascii="Arial" w:hAnsi="Arial" w:cs="Arial"/>
          <w:sz w:val="22"/>
          <w:lang w:val="id-ID"/>
        </w:rPr>
      </w:pPr>
      <w:proofErr w:type="gramStart"/>
      <w:r w:rsidRPr="00197E32">
        <w:rPr>
          <w:rFonts w:ascii="Arial" w:hAnsi="Arial" w:cs="Arial"/>
          <w:sz w:val="22"/>
        </w:rPr>
        <w:t xml:space="preserve">Kepatuhan minum obat merupakan salah satu faktor yang mempengaruhi </w:t>
      </w:r>
      <w:r w:rsidRPr="00197E32">
        <w:rPr>
          <w:rFonts w:ascii="Arial" w:hAnsi="Arial" w:cs="Arial"/>
          <w:i/>
          <w:sz w:val="22"/>
        </w:rPr>
        <w:t>outcome</w:t>
      </w:r>
      <w:r w:rsidRPr="00197E32">
        <w:rPr>
          <w:rFonts w:ascii="Arial" w:hAnsi="Arial" w:cs="Arial"/>
          <w:sz w:val="22"/>
        </w:rPr>
        <w:t xml:space="preserve"> penderita </w:t>
      </w:r>
      <w:r w:rsidRPr="00197E32">
        <w:rPr>
          <w:rFonts w:ascii="Arial" w:hAnsi="Arial" w:cs="Arial"/>
          <w:sz w:val="22"/>
          <w:lang w:val="id-ID"/>
        </w:rPr>
        <w:t>kejang</w:t>
      </w:r>
      <w:r w:rsidRPr="00197E32">
        <w:rPr>
          <w:rFonts w:ascii="Arial" w:hAnsi="Arial" w:cs="Arial"/>
          <w:sz w:val="22"/>
        </w:rPr>
        <w:t xml:space="preserve"> adalah penyakit yang membutuhkan terapi jangka Panjang</w:t>
      </w:r>
      <w:r w:rsidRPr="00197E32">
        <w:rPr>
          <w:rFonts w:ascii="Arial" w:hAnsi="Arial" w:cs="Arial"/>
          <w:sz w:val="22"/>
          <w:lang w:val="id-ID"/>
        </w:rPr>
        <w:t xml:space="preserve"> selama kehamilan</w:t>
      </w:r>
      <w:r w:rsidRPr="00197E32">
        <w:rPr>
          <w:rFonts w:ascii="Arial" w:hAnsi="Arial" w:cs="Arial"/>
          <w:sz w:val="22"/>
        </w:rPr>
        <w:t>.</w:t>
      </w:r>
      <w:proofErr w:type="gramEnd"/>
      <w:r w:rsidRPr="00197E32">
        <w:rPr>
          <w:rFonts w:ascii="Arial" w:hAnsi="Arial" w:cs="Arial"/>
          <w:sz w:val="22"/>
        </w:rPr>
        <w:t xml:space="preserve"> </w:t>
      </w:r>
      <w:proofErr w:type="gramStart"/>
      <w:r w:rsidRPr="00197E32">
        <w:rPr>
          <w:rFonts w:ascii="Arial" w:hAnsi="Arial" w:cs="Arial"/>
          <w:sz w:val="22"/>
        </w:rPr>
        <w:t>Tingkat kepatuhan minum obat yang buruk merupakan masalah utama yang menyebabkan tingginya kasus gagal terapi, kejang berulang, meningkatnya angka serta waktu penggunaan fasilitas pelayanan kesehatan dan meningkatnya biaya pengobatan.</w:t>
      </w:r>
      <w:proofErr w:type="gramEnd"/>
      <w:r w:rsidRPr="00197E32">
        <w:rPr>
          <w:rFonts w:ascii="Arial" w:hAnsi="Arial" w:cs="Arial"/>
          <w:sz w:val="22"/>
        </w:rPr>
        <w:t xml:space="preserve"> </w:t>
      </w:r>
      <w:proofErr w:type="gramStart"/>
      <w:r w:rsidRPr="00197E32">
        <w:rPr>
          <w:rFonts w:ascii="Arial" w:hAnsi="Arial" w:cs="Arial"/>
          <w:sz w:val="22"/>
        </w:rPr>
        <w:t>Angka mortalitas pasien yang tidak patuh minum obat 3 kali lebih tinggi jika dibandingkan penderita yang patuh.</w:t>
      </w:r>
      <w:proofErr w:type="gramEnd"/>
      <w:r w:rsidRPr="00197E32">
        <w:rPr>
          <w:rFonts w:ascii="Arial" w:hAnsi="Arial" w:cs="Arial"/>
          <w:sz w:val="22"/>
        </w:rPr>
        <w:t xml:space="preserve"> </w:t>
      </w:r>
      <w:proofErr w:type="gramStart"/>
      <w:r w:rsidRPr="00197E32">
        <w:rPr>
          <w:rFonts w:ascii="Arial" w:hAnsi="Arial" w:cs="Arial"/>
          <w:sz w:val="22"/>
        </w:rPr>
        <w:t>Ketidakpatuhan minum obat dapat disengaja atau tidak disengaja.</w:t>
      </w:r>
      <w:proofErr w:type="gramEnd"/>
      <w:r w:rsidRPr="00197E32">
        <w:rPr>
          <w:rFonts w:ascii="Arial" w:hAnsi="Arial" w:cs="Arial"/>
          <w:sz w:val="22"/>
        </w:rPr>
        <w:t xml:space="preserve"> </w:t>
      </w:r>
      <w:proofErr w:type="gramStart"/>
      <w:r w:rsidRPr="00197E32">
        <w:rPr>
          <w:rFonts w:ascii="Arial" w:hAnsi="Arial" w:cs="Arial"/>
          <w:sz w:val="22"/>
        </w:rPr>
        <w:t>Beberapa faktor yang mempengaruhi kepatuhan minum obat seperti efek samping yang muncul, jumlah regimen pengobatan, dosis harian yang sering, efikasi obat yang kurang, stigma masyarakat dan biaya.</w:t>
      </w:r>
      <w:proofErr w:type="gramEnd"/>
      <w:r w:rsidRPr="00197E32">
        <w:rPr>
          <w:rFonts w:ascii="Arial" w:hAnsi="Arial" w:cs="Arial"/>
          <w:sz w:val="22"/>
        </w:rPr>
        <w:t xml:space="preserve"> </w:t>
      </w:r>
      <w:proofErr w:type="gramStart"/>
      <w:r w:rsidRPr="00197E32">
        <w:rPr>
          <w:rFonts w:ascii="Arial" w:hAnsi="Arial" w:cs="Arial"/>
          <w:sz w:val="22"/>
        </w:rPr>
        <w:t>Ketidakpatuhan minum obat dapat berupa tidak menambah obat saat obat habis, menghentikan pengobatan sendiri, lupa minum obat dan minum obat tidak sesuai jadwal (Permana &amp; Hardi, 2019)</w:t>
      </w:r>
      <w:r w:rsidRPr="00197E32">
        <w:rPr>
          <w:rFonts w:ascii="Arial" w:hAnsi="Arial" w:cs="Arial"/>
          <w:sz w:val="22"/>
          <w:lang w:val="id-ID"/>
        </w:rPr>
        <w:t>.</w:t>
      </w:r>
      <w:proofErr w:type="gramEnd"/>
    </w:p>
    <w:p w:rsidR="00197E32" w:rsidRPr="00F05A56" w:rsidRDefault="00197E32" w:rsidP="00F05A56">
      <w:pPr>
        <w:spacing w:line="240" w:lineRule="auto"/>
        <w:ind w:left="90" w:firstLine="709"/>
        <w:contextualSpacing/>
        <w:jc w:val="both"/>
        <w:rPr>
          <w:rFonts w:ascii="Arial" w:hAnsi="Arial" w:cs="Arial"/>
          <w:sz w:val="22"/>
          <w:lang w:val="id-ID"/>
        </w:rPr>
      </w:pPr>
      <w:r w:rsidRPr="00197E32">
        <w:rPr>
          <w:rFonts w:ascii="Arial" w:hAnsi="Arial" w:cs="Arial"/>
          <w:sz w:val="22"/>
        </w:rPr>
        <w:t xml:space="preserve">Motivasi dari petugas kesehatan merupakan faktor </w:t>
      </w:r>
      <w:proofErr w:type="gramStart"/>
      <w:r w:rsidRPr="00197E32">
        <w:rPr>
          <w:rFonts w:ascii="Arial" w:hAnsi="Arial" w:cs="Arial"/>
          <w:sz w:val="22"/>
        </w:rPr>
        <w:t>lain</w:t>
      </w:r>
      <w:proofErr w:type="gramEnd"/>
      <w:r w:rsidRPr="00197E32">
        <w:rPr>
          <w:rFonts w:ascii="Arial" w:hAnsi="Arial" w:cs="Arial"/>
          <w:sz w:val="22"/>
        </w:rPr>
        <w:t xml:space="preserve"> yang dapat mempengaruhi kepatuhan. </w:t>
      </w:r>
      <w:proofErr w:type="gramStart"/>
      <w:r w:rsidRPr="00197E32">
        <w:rPr>
          <w:rFonts w:ascii="Arial" w:hAnsi="Arial" w:cs="Arial"/>
          <w:sz w:val="22"/>
        </w:rPr>
        <w:t>Motivasi mereka terutama berguna saat pasien menghadapi bahwa perilaku sehat yang baru tersebut merupakan hal penting.</w:t>
      </w:r>
      <w:proofErr w:type="gramEnd"/>
      <w:r w:rsidRPr="00197E32">
        <w:rPr>
          <w:rFonts w:ascii="Arial" w:hAnsi="Arial" w:cs="Arial"/>
          <w:sz w:val="22"/>
        </w:rPr>
        <w:t xml:space="preserve"> Begitu juga mereka dapat mempengaruhi perilaku pasien dengan cara menyampaikan antusias mereka terhadap tindakan tertentu dari pasien, dan secara terus menerus memberikan penghargaan yang positif bagi pasien yang telah mampu beroreintasi dengan program pengobatannya </w:t>
      </w:r>
      <w:r w:rsidRPr="00197E32">
        <w:rPr>
          <w:rFonts w:ascii="Arial" w:hAnsi="Arial" w:cs="Arial"/>
          <w:sz w:val="22"/>
        </w:rPr>
        <w:fldChar w:fldCharType="begin" w:fldLock="1"/>
      </w:r>
      <w:r w:rsidRPr="00197E32">
        <w:rPr>
          <w:rFonts w:ascii="Arial" w:hAnsi="Arial" w:cs="Arial"/>
          <w:sz w:val="22"/>
        </w:rPr>
        <w:instrText>ADDIN CSL_CITATION {"citationItems":[{"id":"ITEM-1","itemData":{"author":[{"dropping-particle":"","family":"Amperaningsih","given":"Y","non-dropping-particle":"","parse-names":false,"suffix":""}],"container-title":"Jurnal Kesehatan Mitra Lampung","id":"ITEM-1","issue":"3","issued":{"date-parts":[["2016"]]},"page":"1-7","title":"Faktor-faktor Yang Berhubungan Dengan Kejadian Anemia Pada Ibu Hamil Di Puskesmas Rawat Inap Kedaton Kota Bandar Lampung","type":"article-journal","volume":"8"},"uris":["http://www.mendeley.com/documents/?uuid=bf088307-2e82-4643-a083-1761f676db2c"]}],"mendeley":{"formattedCitation":"(Amperaningsih, 2016)","plainTextFormattedCitation":"(Amperaningsih, 2016)","previouslyFormattedCitation":"(Amperaningsih, 2016)"},"properties":{"noteIndex":0},"schema":"https://github.com/citation-style-language/schema/raw/master/csl-citation.json"}</w:instrText>
      </w:r>
      <w:r w:rsidRPr="00197E32">
        <w:rPr>
          <w:rFonts w:ascii="Arial" w:hAnsi="Arial" w:cs="Arial"/>
          <w:sz w:val="22"/>
        </w:rPr>
        <w:fldChar w:fldCharType="separate"/>
      </w:r>
      <w:r w:rsidRPr="00197E32">
        <w:rPr>
          <w:rFonts w:ascii="Arial" w:hAnsi="Arial" w:cs="Arial"/>
          <w:noProof/>
          <w:sz w:val="22"/>
        </w:rPr>
        <w:t>(Amperaningsih, 2016)</w:t>
      </w:r>
      <w:r w:rsidRPr="00197E32">
        <w:rPr>
          <w:rFonts w:ascii="Arial" w:hAnsi="Arial" w:cs="Arial"/>
          <w:sz w:val="22"/>
        </w:rPr>
        <w:fldChar w:fldCharType="end"/>
      </w:r>
      <w:r w:rsidRPr="00197E32">
        <w:rPr>
          <w:rFonts w:ascii="Arial" w:hAnsi="Arial" w:cs="Arial"/>
          <w:sz w:val="22"/>
        </w:rPr>
        <w:t>.</w:t>
      </w:r>
      <w:r w:rsidRPr="00197E32">
        <w:rPr>
          <w:rFonts w:ascii="Arial" w:hAnsi="Arial" w:cs="Arial"/>
          <w:sz w:val="22"/>
          <w:lang w:val="id-ID"/>
        </w:rPr>
        <w:t xml:space="preserve"> </w:t>
      </w:r>
      <w:proofErr w:type="gramStart"/>
      <w:r w:rsidRPr="00197E32">
        <w:rPr>
          <w:rFonts w:ascii="Arial" w:hAnsi="Arial" w:cs="Arial"/>
          <w:sz w:val="22"/>
        </w:rPr>
        <w:t>Pengetahuan adalah hasil dari tahu, dan terjadi setelah melakukan penginderaan suatu objek tertentu.</w:t>
      </w:r>
      <w:proofErr w:type="gramEnd"/>
      <w:r w:rsidRPr="00197E32">
        <w:rPr>
          <w:rFonts w:ascii="Arial" w:hAnsi="Arial" w:cs="Arial"/>
          <w:sz w:val="22"/>
        </w:rPr>
        <w:t xml:space="preserve"> Penginderaan terjadi melalui pancaindra manusia, yakni </w:t>
      </w:r>
      <w:proofErr w:type="gramStart"/>
      <w:r w:rsidRPr="00197E32">
        <w:rPr>
          <w:rFonts w:ascii="Arial" w:hAnsi="Arial" w:cs="Arial"/>
          <w:sz w:val="22"/>
        </w:rPr>
        <w:t>indra</w:t>
      </w:r>
      <w:proofErr w:type="gramEnd"/>
      <w:r w:rsidRPr="00197E32">
        <w:rPr>
          <w:rFonts w:ascii="Arial" w:hAnsi="Arial" w:cs="Arial"/>
          <w:sz w:val="22"/>
        </w:rPr>
        <w:t xml:space="preserve"> penglihatan, pendengaran, penciuman, rasa, dan raba. Sebagian besar yaitu didapat melalui mata dan telinga </w:t>
      </w:r>
      <w:r w:rsidRPr="00197E32">
        <w:rPr>
          <w:rFonts w:ascii="Arial" w:hAnsi="Arial" w:cs="Arial"/>
          <w:sz w:val="22"/>
        </w:rPr>
        <w:fldChar w:fldCharType="begin" w:fldLock="1"/>
      </w:r>
      <w:r w:rsidRPr="00197E32">
        <w:rPr>
          <w:rFonts w:ascii="Arial" w:hAnsi="Arial" w:cs="Arial"/>
          <w:sz w:val="22"/>
        </w:rPr>
        <w:instrText>ADDIN CSL_CITATION {"citationItems":[{"id":"ITEM-1","itemData":{"author":[{"dropping-particle":"","family":"Notoatmodjo","given":"S","non-dropping-particle":"","parse-names":false,"suffix":""}],"id":"ITEM-1","issued":{"date-parts":[["2015"]]},"publisher":"Rineka Cipta","publisher-place":"Jakarta","title":"Promosi Kesehatan dan Perilaku Kesehatan","type":"book"},"uris":["http://www.mendeley.com/documents/?uuid=cdc8493c-3de9-4359-9e6d-6ac513eff5d1"]}],"mendeley":{"formattedCitation":"(Notoatmodjo, 2015)","manualFormatting":"(Notoatmodjo, 2015)","plainTextFormattedCitation":"(Notoatmodjo, 2015)","previouslyFormattedCitation":"(Notoatmodjo, 2015)"},"properties":{"noteIndex":0},"schema":"https://github.com/citation-style-language/schema/raw/master/csl-citation.json"}</w:instrText>
      </w:r>
      <w:r w:rsidRPr="00197E32">
        <w:rPr>
          <w:rFonts w:ascii="Arial" w:hAnsi="Arial" w:cs="Arial"/>
          <w:sz w:val="22"/>
        </w:rPr>
        <w:fldChar w:fldCharType="separate"/>
      </w:r>
      <w:r w:rsidRPr="00197E32">
        <w:rPr>
          <w:rFonts w:ascii="Arial" w:hAnsi="Arial" w:cs="Arial"/>
          <w:noProof/>
          <w:sz w:val="22"/>
        </w:rPr>
        <w:t>(Notoatmodjo, 2015)</w:t>
      </w:r>
      <w:r w:rsidRPr="00197E32">
        <w:rPr>
          <w:rFonts w:ascii="Arial" w:hAnsi="Arial" w:cs="Arial"/>
          <w:sz w:val="22"/>
        </w:rPr>
        <w:fldChar w:fldCharType="end"/>
      </w:r>
      <w:r w:rsidRPr="00197E32">
        <w:rPr>
          <w:rFonts w:ascii="Arial" w:hAnsi="Arial" w:cs="Arial"/>
          <w:sz w:val="22"/>
        </w:rPr>
        <w:t xml:space="preserve">. Pengetahuan diperoleh dari proses belajar yang dapat membentuk </w:t>
      </w:r>
      <w:r w:rsidRPr="00197E32">
        <w:rPr>
          <w:rFonts w:ascii="Arial" w:hAnsi="Arial" w:cs="Arial"/>
          <w:sz w:val="22"/>
        </w:rPr>
        <w:lastRenderedPageBreak/>
        <w:t xml:space="preserve">keyakinan tertentu sehingga seseorang berperilaku berdasarkan keyakinannya dan pengetahuan berhubungan dengan kepatuhan karena pengetahuan merupakan domain yang sangat penting untuk terbentuknya perilaku </w:t>
      </w:r>
      <w:r w:rsidRPr="00197E32">
        <w:rPr>
          <w:rFonts w:ascii="Arial" w:hAnsi="Arial" w:cs="Arial"/>
          <w:sz w:val="22"/>
        </w:rPr>
        <w:fldChar w:fldCharType="begin" w:fldLock="1"/>
      </w:r>
      <w:r w:rsidRPr="00197E32">
        <w:rPr>
          <w:rFonts w:ascii="Arial" w:hAnsi="Arial" w:cs="Arial"/>
          <w:sz w:val="22"/>
        </w:rPr>
        <w:instrText>ADDIN CSL_CITATION {"citationItems":[{"id":"ITEM-1","itemData":{"author":[{"dropping-particle":"","family":"Kartikasari","given":"N.D","non-dropping-particle":"","parse-names":false,"suffix":""}],"id":"ITEM-1","issued":{"date-parts":[["2016"]]},"publisher":"Universitas Sebelas Maret","title":"Hubungan Antara Pengetahuan Dan Sikap Tentang Anemia Dengan Keteraturan Mengkonsumsi Fe Pada Ibu Hamil Di BPS Sri Lumintu Surakarta","type":"thesis"},"uris":["http://www.mendeley.com/documents/?uuid=5d2b2849-11d7-496b-a40f-328cb0ecf0eb"]}],"mendeley":{"formattedCitation":"(Kartikasari, 2016)","manualFormatting":"(Kartikasari, 2016)","plainTextFormattedCitation":"(Kartikasari, 2016)","previouslyFormattedCitation":"(Kartikasari, 2016)"},"properties":{"noteIndex":0},"schema":"https://github.com/citation-style-language/schema/raw/master/csl-citation.json"}</w:instrText>
      </w:r>
      <w:r w:rsidRPr="00197E32">
        <w:rPr>
          <w:rFonts w:ascii="Arial" w:hAnsi="Arial" w:cs="Arial"/>
          <w:sz w:val="22"/>
        </w:rPr>
        <w:fldChar w:fldCharType="separate"/>
      </w:r>
      <w:r w:rsidRPr="00197E32">
        <w:rPr>
          <w:rFonts w:ascii="Arial" w:hAnsi="Arial" w:cs="Arial"/>
          <w:noProof/>
          <w:sz w:val="22"/>
        </w:rPr>
        <w:t>(Kartikasari, 2016)</w:t>
      </w:r>
      <w:r w:rsidRPr="00197E32">
        <w:rPr>
          <w:rFonts w:ascii="Arial" w:hAnsi="Arial" w:cs="Arial"/>
          <w:sz w:val="22"/>
        </w:rPr>
        <w:fldChar w:fldCharType="end"/>
      </w:r>
      <w:r w:rsidRPr="00197E32">
        <w:rPr>
          <w:rFonts w:ascii="Arial" w:hAnsi="Arial" w:cs="Arial"/>
          <w:sz w:val="22"/>
        </w:rPr>
        <w:t>.</w:t>
      </w:r>
    </w:p>
    <w:p w:rsidR="00197E32" w:rsidRPr="00F05A56" w:rsidRDefault="00197E32" w:rsidP="00F05A56">
      <w:pPr>
        <w:spacing w:line="240" w:lineRule="auto"/>
        <w:ind w:left="90" w:firstLine="709"/>
        <w:contextualSpacing/>
        <w:jc w:val="both"/>
        <w:rPr>
          <w:rFonts w:ascii="Arial" w:hAnsi="Arial" w:cs="Arial"/>
          <w:sz w:val="22"/>
          <w:lang w:val="id-ID"/>
        </w:rPr>
      </w:pPr>
    </w:p>
    <w:p w:rsidR="00197E32" w:rsidRPr="00F05A56" w:rsidRDefault="00197E32" w:rsidP="00F05A56">
      <w:pPr>
        <w:spacing w:line="240" w:lineRule="auto"/>
        <w:ind w:left="90" w:firstLine="709"/>
        <w:contextualSpacing/>
        <w:jc w:val="both"/>
        <w:rPr>
          <w:rFonts w:ascii="Arial" w:hAnsi="Arial" w:cs="Arial"/>
          <w:sz w:val="22"/>
          <w:lang w:val="id-ID"/>
        </w:rPr>
      </w:pPr>
    </w:p>
    <w:p w:rsidR="00197E32" w:rsidRPr="00F05A56" w:rsidRDefault="00197E32" w:rsidP="00F05A56">
      <w:pPr>
        <w:spacing w:line="240" w:lineRule="auto"/>
        <w:ind w:left="90" w:firstLine="709"/>
        <w:contextualSpacing/>
        <w:jc w:val="both"/>
        <w:rPr>
          <w:rFonts w:ascii="Arial" w:hAnsi="Arial" w:cs="Arial"/>
          <w:sz w:val="22"/>
          <w:lang w:val="id-ID"/>
        </w:rPr>
      </w:pPr>
    </w:p>
    <w:p w:rsidR="00197E32" w:rsidRPr="00F05A56" w:rsidRDefault="00197E32" w:rsidP="00F05A56">
      <w:pPr>
        <w:spacing w:line="240" w:lineRule="auto"/>
        <w:ind w:left="90" w:firstLine="709"/>
        <w:contextualSpacing/>
        <w:jc w:val="both"/>
        <w:rPr>
          <w:rFonts w:ascii="Arial" w:hAnsi="Arial" w:cs="Arial"/>
          <w:sz w:val="22"/>
          <w:lang w:val="id-ID"/>
        </w:rPr>
      </w:pPr>
    </w:p>
    <w:p w:rsidR="00197E32" w:rsidRPr="00197E32" w:rsidRDefault="00197E32" w:rsidP="00F05A56">
      <w:pPr>
        <w:spacing w:line="240" w:lineRule="auto"/>
        <w:ind w:left="90" w:firstLine="709"/>
        <w:contextualSpacing/>
        <w:jc w:val="both"/>
        <w:rPr>
          <w:rFonts w:ascii="Arial" w:hAnsi="Arial" w:cs="Arial"/>
          <w:sz w:val="22"/>
          <w:lang w:val="id-ID"/>
        </w:rPr>
      </w:pPr>
    </w:p>
    <w:p w:rsidR="00197E32" w:rsidRPr="00197E32" w:rsidRDefault="00197E32" w:rsidP="00F05A56">
      <w:pPr>
        <w:numPr>
          <w:ilvl w:val="1"/>
          <w:numId w:val="6"/>
        </w:numPr>
        <w:spacing w:after="0" w:line="240" w:lineRule="auto"/>
        <w:contextualSpacing/>
        <w:jc w:val="both"/>
        <w:rPr>
          <w:rFonts w:ascii="Arial" w:hAnsi="Arial" w:cs="Arial"/>
          <w:b/>
          <w:bCs/>
          <w:sz w:val="22"/>
          <w:lang w:val="id-ID"/>
        </w:rPr>
      </w:pPr>
      <w:r w:rsidRPr="00197E32">
        <w:rPr>
          <w:rFonts w:ascii="Arial" w:hAnsi="Arial" w:cs="Arial"/>
          <w:b/>
          <w:bCs/>
          <w:sz w:val="22"/>
          <w:lang w:val="id-ID"/>
        </w:rPr>
        <w:t>Identifikasi Kejadian eklamsi</w:t>
      </w:r>
    </w:p>
    <w:p w:rsidR="00197E32" w:rsidRPr="00197E32" w:rsidRDefault="00197E32" w:rsidP="00F05A56">
      <w:pPr>
        <w:spacing w:after="0" w:line="240" w:lineRule="auto"/>
        <w:ind w:left="1080"/>
        <w:contextualSpacing/>
        <w:jc w:val="both"/>
        <w:rPr>
          <w:rFonts w:ascii="Arial" w:hAnsi="Arial" w:cs="Arial"/>
          <w:b/>
          <w:bCs/>
          <w:sz w:val="22"/>
          <w:lang w:val="id-ID"/>
        </w:rPr>
      </w:pPr>
    </w:p>
    <w:p w:rsidR="00197E32" w:rsidRPr="00197E32" w:rsidRDefault="00197E32" w:rsidP="00F05A56">
      <w:pPr>
        <w:spacing w:line="240" w:lineRule="auto"/>
        <w:ind w:left="450" w:firstLine="720"/>
        <w:contextualSpacing/>
        <w:jc w:val="both"/>
        <w:rPr>
          <w:rFonts w:ascii="Arial" w:hAnsi="Arial" w:cs="Arial"/>
          <w:sz w:val="22"/>
        </w:rPr>
      </w:pPr>
      <w:r w:rsidRPr="00197E32">
        <w:rPr>
          <w:rFonts w:ascii="Arial" w:hAnsi="Arial" w:cs="Arial"/>
          <w:sz w:val="22"/>
          <w:lang w:val="id-ID"/>
        </w:rPr>
        <w:t xml:space="preserve">Berdasarkan data dapat diketahui, sebagian besar tidak terjadi eklamsi adalah 84 responden (98,8%) dan terjadi eklamsi sebanyak 1 responden (1,2%). Menurut asumsi peneliti, ibu hamil dengan risiko eklamsi sebelumnya akan terdapat tanda-tanda pada fase kehamilan seperti tekanan darah yang tinggi, protein urin yang tinggi dan bengkak pada ekstremitas. Jika pasien terjadi keluhan diatas pasien akan mendapatkan obat untuk mencegah terjadinya eklamsi saat fase akhir kehamilan. Saat ibu hamil mengalami peningkatan tekanan darah, ibu hamil akan mengalami keluhan seperti pusing dan mudah lelah yang akan membuat ibu hamil melakukan pemeriksaan. Ibu hamil akan mendapatkan obat dan edukasi dari bidan untuk memastikan pasien mendapatkan evauasi berkala dalam kehamilannya. Pasien akan tampak menjaga kesehatan ibu dan calon anak yang masih dalam kandungan. </w:t>
      </w:r>
      <w:r w:rsidRPr="00197E32">
        <w:rPr>
          <w:rFonts w:ascii="Arial" w:hAnsi="Arial" w:cs="Arial"/>
          <w:sz w:val="22"/>
        </w:rPr>
        <w:t xml:space="preserve"> </w:t>
      </w:r>
    </w:p>
    <w:p w:rsidR="00197E32" w:rsidRPr="00197E32" w:rsidRDefault="00197E32" w:rsidP="00F05A56">
      <w:pPr>
        <w:tabs>
          <w:tab w:val="left" w:pos="90"/>
        </w:tabs>
        <w:spacing w:line="240" w:lineRule="auto"/>
        <w:ind w:left="90" w:firstLine="720"/>
        <w:contextualSpacing/>
        <w:jc w:val="both"/>
        <w:rPr>
          <w:rFonts w:ascii="Arial" w:hAnsi="Arial" w:cs="Arial"/>
          <w:sz w:val="22"/>
        </w:rPr>
      </w:pPr>
      <w:r w:rsidRPr="00197E32">
        <w:rPr>
          <w:rFonts w:ascii="Arial" w:hAnsi="Arial" w:cs="Arial"/>
          <w:sz w:val="22"/>
          <w:lang w:val="id-ID"/>
        </w:rPr>
        <w:t xml:space="preserve">Dibuktikan dengan usia pasien sebagian besar adalah 21-25 tahun yang merupakan risiko rendah dalam kejadian preeklamsi. </w:t>
      </w:r>
      <w:proofErr w:type="gramStart"/>
      <w:r w:rsidRPr="00197E32">
        <w:rPr>
          <w:rFonts w:ascii="Arial" w:hAnsi="Arial" w:cs="Arial"/>
          <w:color w:val="000000"/>
          <w:sz w:val="22"/>
        </w:rPr>
        <w:t>Usia</w:t>
      </w:r>
      <w:proofErr w:type="gramEnd"/>
      <w:r w:rsidRPr="00197E32">
        <w:rPr>
          <w:rFonts w:ascii="Arial" w:hAnsi="Arial" w:cs="Arial"/>
          <w:color w:val="000000"/>
          <w:sz w:val="22"/>
        </w:rPr>
        <w:t xml:space="preserve"> adalah patokan terpenting dalam reproduksi manusia. Seiring berjalannya </w:t>
      </w:r>
      <w:proofErr w:type="gramStart"/>
      <w:r w:rsidRPr="00197E32">
        <w:rPr>
          <w:rFonts w:ascii="Arial" w:hAnsi="Arial" w:cs="Arial"/>
          <w:color w:val="000000"/>
          <w:sz w:val="22"/>
        </w:rPr>
        <w:t>usia</w:t>
      </w:r>
      <w:proofErr w:type="gramEnd"/>
      <w:r w:rsidRPr="00197E32">
        <w:rPr>
          <w:rFonts w:ascii="Arial" w:hAnsi="Arial" w:cs="Arial"/>
          <w:color w:val="000000"/>
          <w:sz w:val="22"/>
        </w:rPr>
        <w:t xml:space="preserve"> maka terjadi pula peningkatan atau peningkatan fungsi tubuh dan berpengaruh pada status kesehatan. Teori menyebutkan bahwa </w:t>
      </w:r>
      <w:proofErr w:type="gramStart"/>
      <w:r w:rsidRPr="00197E32">
        <w:rPr>
          <w:rFonts w:ascii="Arial" w:hAnsi="Arial" w:cs="Arial"/>
          <w:color w:val="000000"/>
          <w:sz w:val="22"/>
        </w:rPr>
        <w:t>usia</w:t>
      </w:r>
      <w:proofErr w:type="gramEnd"/>
      <w:r w:rsidRPr="00197E32">
        <w:rPr>
          <w:rFonts w:ascii="Arial" w:hAnsi="Arial" w:cs="Arial"/>
          <w:color w:val="000000"/>
          <w:sz w:val="22"/>
        </w:rPr>
        <w:t xml:space="preserve"> remaja atau akhir masa usia reproduktif yaitu 35 tahun keatas rawan terjadi preeklamsia. Ibu hamil </w:t>
      </w:r>
      <w:proofErr w:type="gramStart"/>
      <w:r w:rsidRPr="00197E32">
        <w:rPr>
          <w:rFonts w:ascii="Arial" w:hAnsi="Arial" w:cs="Arial"/>
          <w:color w:val="000000"/>
          <w:sz w:val="22"/>
        </w:rPr>
        <w:t>usia</w:t>
      </w:r>
      <w:proofErr w:type="gramEnd"/>
      <w:r w:rsidRPr="00197E32">
        <w:rPr>
          <w:rFonts w:ascii="Arial" w:hAnsi="Arial" w:cs="Arial"/>
          <w:color w:val="000000"/>
          <w:sz w:val="22"/>
        </w:rPr>
        <w:t xml:space="preserve"> dibawah 20 tahun rentan terjadi ketidakstabilan tekanan darah sedangkan usia diatas 35 tahun rentan terjadinya peningkatan tekanan darah. Hasil penelitian ini membuktikan bahwa usia berpengaruh dengan kejadian preeklamsia dimana ibu berumur diantara 20 sampai 35 tahun keatas </w:t>
      </w:r>
      <w:r w:rsidRPr="00197E32">
        <w:rPr>
          <w:rFonts w:ascii="Arial" w:hAnsi="Arial" w:cs="Arial"/>
          <w:color w:val="000000"/>
          <w:sz w:val="22"/>
        </w:rPr>
        <w:fldChar w:fldCharType="begin" w:fldLock="1"/>
      </w:r>
      <w:r w:rsidRPr="00197E32">
        <w:rPr>
          <w:rFonts w:ascii="Arial" w:hAnsi="Arial" w:cs="Arial"/>
          <w:color w:val="000000"/>
          <w:sz w:val="22"/>
        </w:rPr>
        <w:instrText>ADDIN CSL_CITATION {"citationItems":[{"id":"ITEM-1","itemData":{"author":[{"dropping-particle":"","family":"Nursal","given":"","non-dropping-particle":"","parse-names":false,"suffix":""}],"id":"ITEM-1","issued":{"date-parts":[["2015"]]},"title":"Faktor Risiko Kejadian Preeklamsia pada Ibu Hamil di RSUP Dr. M. Djamil Padang Tahun 2014. Sumatera Barat. Jurnal Kesehatan Masyarakat Andalas.","type":"article-journal"},"uris":["http://www.mendeley.com/documents/?uuid=4b9bbb13-0e67-4f38-8cd9-8beb7e41bdb3"]}],"mendeley":{"formattedCitation":"(Nursal, 2015)","plainTextFormattedCitation":"(Nursal, 2015)","previouslyFormattedCitation":"(Nursal, 2015)"},"properties":{"noteIndex":0},"schema":"https://github.com/citation-style-language/schema/raw/master/csl-citation.json"}</w:instrText>
      </w:r>
      <w:r w:rsidRPr="00197E32">
        <w:rPr>
          <w:rFonts w:ascii="Arial" w:hAnsi="Arial" w:cs="Arial"/>
          <w:color w:val="000000"/>
          <w:sz w:val="22"/>
        </w:rPr>
        <w:fldChar w:fldCharType="separate"/>
      </w:r>
      <w:r w:rsidRPr="00197E32">
        <w:rPr>
          <w:rFonts w:ascii="Arial" w:hAnsi="Arial" w:cs="Arial"/>
          <w:noProof/>
          <w:color w:val="000000"/>
          <w:sz w:val="22"/>
        </w:rPr>
        <w:t>(Nursal, 2015)</w:t>
      </w:r>
      <w:r w:rsidRPr="00197E32">
        <w:rPr>
          <w:rFonts w:ascii="Arial" w:hAnsi="Arial" w:cs="Arial"/>
          <w:color w:val="000000"/>
          <w:sz w:val="22"/>
        </w:rPr>
        <w:fldChar w:fldCharType="end"/>
      </w:r>
      <w:r w:rsidRPr="00197E32">
        <w:rPr>
          <w:rFonts w:ascii="Arial" w:hAnsi="Arial" w:cs="Arial"/>
          <w:color w:val="000000"/>
          <w:sz w:val="22"/>
        </w:rPr>
        <w:t xml:space="preserve">. </w:t>
      </w:r>
      <w:r w:rsidRPr="00197E32">
        <w:rPr>
          <w:rFonts w:ascii="Arial" w:hAnsi="Arial" w:cs="Arial"/>
          <w:sz w:val="22"/>
        </w:rPr>
        <w:t xml:space="preserve">Preeklamsia yang dikenal sebagai </w:t>
      </w:r>
      <w:r w:rsidRPr="00197E32">
        <w:rPr>
          <w:rFonts w:ascii="Arial" w:hAnsi="Arial" w:cs="Arial"/>
          <w:i/>
          <w:iCs/>
          <w:sz w:val="22"/>
        </w:rPr>
        <w:t xml:space="preserve">toxemia of pregnancy </w:t>
      </w:r>
      <w:r w:rsidRPr="00197E32">
        <w:rPr>
          <w:rFonts w:ascii="Arial" w:hAnsi="Arial" w:cs="Arial"/>
          <w:sz w:val="22"/>
        </w:rPr>
        <w:t xml:space="preserve">atau </w:t>
      </w:r>
      <w:r w:rsidRPr="00197E32">
        <w:rPr>
          <w:rFonts w:ascii="Arial" w:hAnsi="Arial" w:cs="Arial"/>
          <w:i/>
          <w:iCs/>
          <w:sz w:val="22"/>
        </w:rPr>
        <w:t xml:space="preserve">pregnancy-induced hypertension </w:t>
      </w:r>
      <w:r w:rsidRPr="00197E32">
        <w:rPr>
          <w:rFonts w:ascii="Arial" w:hAnsi="Arial" w:cs="Arial"/>
          <w:sz w:val="22"/>
        </w:rPr>
        <w:t xml:space="preserve">merupakan penyulit saat masa kehamilan yang muncul pada masa hamil, bersalin maupun pada saat nifas yang memiliki gejala seperti proteinuria, hipertensi, edema yang kadang-kadang sampai disertai konvulsi, kondisi yang serius seperti ini perlu mendapatkan penanganan medis karena dapat mempengaruhi terhadap kesehatan dan keselamatan janin </w:t>
      </w:r>
      <w:r w:rsidRPr="00197E32">
        <w:rPr>
          <w:rFonts w:ascii="Arial" w:hAnsi="Arial" w:cs="Arial"/>
          <w:sz w:val="22"/>
        </w:rPr>
        <w:fldChar w:fldCharType="begin" w:fldLock="1"/>
      </w:r>
      <w:r w:rsidRPr="00197E32">
        <w:rPr>
          <w:rFonts w:ascii="Arial" w:hAnsi="Arial" w:cs="Arial"/>
          <w:sz w:val="22"/>
        </w:rPr>
        <w:instrText>ADDIN CSL_CITATION {"citationItems":[{"id":"ITEM-1","itemData":{"author":[{"dropping-particle":"","family":"Lombo","given":"Giovanna Eunike","non-dropping-particle":"","parse-names":false,"suffix":""}],"container-title":"Jurnal Kedokteran Klinik (JKK)","id":"ITEM-1","issued":{"date-parts":[["2017"]]},"page":"3","title":"Karakteristik Ibu Hamil dengan Preeklamsia di RSUP Prof. Dr.R.D.Kandou Manado Periode 1 Januari – 31 Desember 2015","type":"article-journal","volume":"1"},"uris":["http://www.mendeley.com/documents/?uuid=52fc99b4-4acc-4370-b965-5c1e6ddf40a7"]}],"mendeley":{"formattedCitation":"(Lombo, 2017)","plainTextFormattedCitation":"(Lombo, 2017)","previouslyFormattedCitation":"(Lombo, 2017)"},"properties":{"noteIndex":0},"schema":"https://github.com/citation-style-language/schema/raw/master/csl-citation.json"}</w:instrText>
      </w:r>
      <w:r w:rsidRPr="00197E32">
        <w:rPr>
          <w:rFonts w:ascii="Arial" w:hAnsi="Arial" w:cs="Arial"/>
          <w:sz w:val="22"/>
        </w:rPr>
        <w:fldChar w:fldCharType="separate"/>
      </w:r>
      <w:r w:rsidRPr="00197E32">
        <w:rPr>
          <w:rFonts w:ascii="Arial" w:hAnsi="Arial" w:cs="Arial"/>
          <w:noProof/>
          <w:sz w:val="22"/>
        </w:rPr>
        <w:t>(Lombo, 2017)</w:t>
      </w:r>
      <w:r w:rsidRPr="00197E32">
        <w:rPr>
          <w:rFonts w:ascii="Arial" w:hAnsi="Arial" w:cs="Arial"/>
          <w:sz w:val="22"/>
        </w:rPr>
        <w:fldChar w:fldCharType="end"/>
      </w:r>
      <w:r w:rsidRPr="00197E32">
        <w:rPr>
          <w:rFonts w:ascii="Arial" w:hAnsi="Arial" w:cs="Arial"/>
          <w:sz w:val="22"/>
        </w:rPr>
        <w:t xml:space="preserve">. Preeklamsia terjadi pada masa kehamilan memasuki usia ke-20 minggu gejalanya termasuk meningkatnya tekanan darah secara tiba-tiba dan adanya protein dalam urin </w:t>
      </w:r>
      <w:r w:rsidRPr="00197E32">
        <w:rPr>
          <w:rFonts w:ascii="Arial" w:hAnsi="Arial" w:cs="Arial"/>
          <w:sz w:val="22"/>
        </w:rPr>
        <w:fldChar w:fldCharType="begin" w:fldLock="1"/>
      </w:r>
      <w:r w:rsidRPr="00197E32">
        <w:rPr>
          <w:rFonts w:ascii="Arial" w:hAnsi="Arial" w:cs="Arial"/>
          <w:sz w:val="22"/>
        </w:rPr>
        <w:instrText>ADDIN CSL_CITATION {"citationItems":[{"id":"ITEM-1","itemData":{"author":[{"dropping-particle":"","family":"Lombo","given":"Giovanna Eunike","non-dropping-particle":"","parse-names":false,"suffix":""}],"container-title":"Jurnal Kedokteran Klinik (JKK)","id":"ITEM-1","issued":{"date-parts":[["2017"]]},"page":"3","title":"Karakteristik Ibu Hamil dengan Preeklamsia di RSUP Prof. Dr.R.D.Kandou Manado Periode 1 Januari – 31 Desember 2015","type":"article-journal","volume":"1"},"uris":["http://www.mendeley.com/documents/?uuid=52fc99b4-4acc-4370-b965-5c1e6ddf40a7"]}],"mendeley":{"formattedCitation":"(Lombo, 2017)","plainTextFormattedCitation":"(Lombo, 2017)","previouslyFormattedCitation":"(Lombo, 2017)"},"properties":{"noteIndex":0},"schema":"https://github.com/citation-style-language/schema/raw/master/csl-citation.json"}</w:instrText>
      </w:r>
      <w:r w:rsidRPr="00197E32">
        <w:rPr>
          <w:rFonts w:ascii="Arial" w:hAnsi="Arial" w:cs="Arial"/>
          <w:sz w:val="22"/>
        </w:rPr>
        <w:fldChar w:fldCharType="separate"/>
      </w:r>
      <w:r w:rsidRPr="00197E32">
        <w:rPr>
          <w:rFonts w:ascii="Arial" w:hAnsi="Arial" w:cs="Arial"/>
          <w:noProof/>
          <w:sz w:val="22"/>
        </w:rPr>
        <w:t>(Lombo, 2017)</w:t>
      </w:r>
      <w:r w:rsidRPr="00197E32">
        <w:rPr>
          <w:rFonts w:ascii="Arial" w:hAnsi="Arial" w:cs="Arial"/>
          <w:sz w:val="22"/>
        </w:rPr>
        <w:fldChar w:fldCharType="end"/>
      </w:r>
      <w:r w:rsidRPr="00197E32">
        <w:rPr>
          <w:rFonts w:ascii="Arial" w:hAnsi="Arial" w:cs="Arial"/>
          <w:sz w:val="22"/>
        </w:rPr>
        <w:t>.</w:t>
      </w:r>
    </w:p>
    <w:p w:rsidR="00197E32" w:rsidRPr="00F05A56" w:rsidRDefault="00197E32" w:rsidP="00F05A56">
      <w:pPr>
        <w:spacing w:line="240" w:lineRule="auto"/>
        <w:ind w:left="90" w:firstLine="720"/>
        <w:contextualSpacing/>
        <w:jc w:val="both"/>
        <w:rPr>
          <w:rFonts w:ascii="Arial" w:eastAsia="Times New Roman" w:hAnsi="Arial" w:cs="Arial"/>
          <w:spacing w:val="1"/>
          <w:sz w:val="22"/>
          <w:lang w:val="id-ID"/>
        </w:rPr>
      </w:pPr>
      <w:hyperlink r:id="rId6">
        <w:proofErr w:type="gramStart"/>
        <w:r w:rsidRPr="00197E32">
          <w:rPr>
            <w:rFonts w:ascii="Arial" w:eastAsia="Times New Roman" w:hAnsi="Arial" w:cs="Arial"/>
            <w:spacing w:val="1"/>
            <w:sz w:val="22"/>
          </w:rPr>
          <w:t>P</w:t>
        </w:r>
        <w:r w:rsidRPr="00197E32">
          <w:rPr>
            <w:rFonts w:ascii="Arial" w:eastAsia="Times New Roman" w:hAnsi="Arial" w:cs="Arial"/>
            <w:sz w:val="22"/>
          </w:rPr>
          <w:t>r</w:t>
        </w:r>
        <w:r w:rsidRPr="00197E32">
          <w:rPr>
            <w:rFonts w:ascii="Arial" w:eastAsia="Times New Roman" w:hAnsi="Arial" w:cs="Arial"/>
            <w:spacing w:val="-2"/>
            <w:sz w:val="22"/>
          </w:rPr>
          <w:t>e</w:t>
        </w:r>
        <w:r w:rsidRPr="00197E32">
          <w:rPr>
            <w:rFonts w:ascii="Arial" w:eastAsia="Times New Roman" w:hAnsi="Arial" w:cs="Arial"/>
            <w:spacing w:val="-1"/>
            <w:sz w:val="22"/>
          </w:rPr>
          <w:t>e</w:t>
        </w:r>
        <w:r w:rsidRPr="00197E32">
          <w:rPr>
            <w:rFonts w:ascii="Arial" w:eastAsia="Times New Roman" w:hAnsi="Arial" w:cs="Arial"/>
            <w:sz w:val="22"/>
          </w:rPr>
          <w:t>klamsia</w:t>
        </w:r>
        <w:r w:rsidRPr="00197E32">
          <w:rPr>
            <w:rFonts w:ascii="Arial" w:eastAsia="Times New Roman" w:hAnsi="Arial" w:cs="Arial"/>
            <w:spacing w:val="1"/>
            <w:sz w:val="22"/>
          </w:rPr>
          <w:t xml:space="preserve"> </w:t>
        </w:r>
        <w:r w:rsidRPr="00197E32">
          <w:rPr>
            <w:rFonts w:ascii="Arial" w:eastAsia="Times New Roman" w:hAnsi="Arial" w:cs="Arial"/>
            <w:sz w:val="22"/>
          </w:rPr>
          <w:t>meni</w:t>
        </w:r>
        <w:r w:rsidRPr="00197E32">
          <w:rPr>
            <w:rFonts w:ascii="Arial" w:eastAsia="Times New Roman" w:hAnsi="Arial" w:cs="Arial"/>
            <w:spacing w:val="2"/>
            <w:sz w:val="22"/>
          </w:rPr>
          <w:t>n</w:t>
        </w:r>
        <w:r w:rsidRPr="00197E32">
          <w:rPr>
            <w:rFonts w:ascii="Arial" w:eastAsia="Times New Roman" w:hAnsi="Arial" w:cs="Arial"/>
            <w:spacing w:val="-2"/>
            <w:sz w:val="22"/>
          </w:rPr>
          <w:t>g</w:t>
        </w:r>
        <w:r w:rsidRPr="00197E32">
          <w:rPr>
            <w:rFonts w:ascii="Arial" w:eastAsia="Times New Roman" w:hAnsi="Arial" w:cs="Arial"/>
            <w:sz w:val="22"/>
          </w:rPr>
          <w:t>k</w:t>
        </w:r>
        <w:r w:rsidRPr="00197E32">
          <w:rPr>
            <w:rFonts w:ascii="Arial" w:eastAsia="Times New Roman" w:hAnsi="Arial" w:cs="Arial"/>
            <w:spacing w:val="-1"/>
            <w:sz w:val="22"/>
          </w:rPr>
          <w:t>a</w:t>
        </w:r>
        <w:r w:rsidRPr="00197E32">
          <w:rPr>
            <w:rFonts w:ascii="Arial" w:eastAsia="Times New Roman" w:hAnsi="Arial" w:cs="Arial"/>
            <w:spacing w:val="3"/>
            <w:sz w:val="22"/>
          </w:rPr>
          <w:t>t</w:t>
        </w:r>
        <w:r w:rsidRPr="00197E32">
          <w:rPr>
            <w:rFonts w:ascii="Arial" w:eastAsia="Times New Roman" w:hAnsi="Arial" w:cs="Arial"/>
            <w:sz w:val="22"/>
          </w:rPr>
          <w:t>k</w:t>
        </w:r>
        <w:r w:rsidRPr="00197E32">
          <w:rPr>
            <w:rFonts w:ascii="Arial" w:eastAsia="Times New Roman" w:hAnsi="Arial" w:cs="Arial"/>
            <w:spacing w:val="-1"/>
            <w:sz w:val="22"/>
          </w:rPr>
          <w:t>a</w:t>
        </w:r>
        <w:r w:rsidRPr="00197E32">
          <w:rPr>
            <w:rFonts w:ascii="Arial" w:eastAsia="Times New Roman" w:hAnsi="Arial" w:cs="Arial"/>
            <w:sz w:val="22"/>
          </w:rPr>
          <w:t>n</w:t>
        </w:r>
        <w:r w:rsidRPr="00197E32">
          <w:rPr>
            <w:rFonts w:ascii="Arial" w:eastAsia="Times New Roman" w:hAnsi="Arial" w:cs="Arial"/>
            <w:spacing w:val="1"/>
            <w:sz w:val="22"/>
          </w:rPr>
          <w:t xml:space="preserve"> </w:t>
        </w:r>
        <w:r w:rsidRPr="00197E32">
          <w:rPr>
            <w:rFonts w:ascii="Arial" w:eastAsia="Times New Roman" w:hAnsi="Arial" w:cs="Arial"/>
            <w:sz w:val="22"/>
          </w:rPr>
          <w:t>r</w:t>
        </w:r>
        <w:r w:rsidRPr="00197E32">
          <w:rPr>
            <w:rFonts w:ascii="Arial" w:eastAsia="Times New Roman" w:hAnsi="Arial" w:cs="Arial"/>
            <w:spacing w:val="-2"/>
            <w:sz w:val="22"/>
          </w:rPr>
          <w:t>e</w:t>
        </w:r>
        <w:r w:rsidRPr="00197E32">
          <w:rPr>
            <w:rFonts w:ascii="Arial" w:eastAsia="Times New Roman" w:hAnsi="Arial" w:cs="Arial"/>
            <w:sz w:val="22"/>
          </w:rPr>
          <w:t>si</w:t>
        </w:r>
        <w:r w:rsidRPr="00197E32">
          <w:rPr>
            <w:rFonts w:ascii="Arial" w:eastAsia="Times New Roman" w:hAnsi="Arial" w:cs="Arial"/>
            <w:spacing w:val="1"/>
            <w:sz w:val="22"/>
          </w:rPr>
          <w:t>s</w:t>
        </w:r>
        <w:r w:rsidRPr="00197E32">
          <w:rPr>
            <w:rFonts w:ascii="Arial" w:eastAsia="Times New Roman" w:hAnsi="Arial" w:cs="Arial"/>
            <w:sz w:val="22"/>
          </w:rPr>
          <w:t>tansi</w:t>
        </w:r>
        <w:r w:rsidRPr="00197E32">
          <w:rPr>
            <w:rFonts w:ascii="Arial" w:eastAsia="Times New Roman" w:hAnsi="Arial" w:cs="Arial"/>
            <w:spacing w:val="1"/>
            <w:sz w:val="22"/>
          </w:rPr>
          <w:t xml:space="preserve"> </w:t>
        </w:r>
        <w:r w:rsidRPr="00197E32">
          <w:rPr>
            <w:rFonts w:ascii="Arial" w:eastAsia="Times New Roman" w:hAnsi="Arial" w:cs="Arial"/>
            <w:sz w:val="22"/>
          </w:rPr>
          <w:t>v</w:t>
        </w:r>
        <w:r w:rsidRPr="00197E32">
          <w:rPr>
            <w:rFonts w:ascii="Arial" w:eastAsia="Times New Roman" w:hAnsi="Arial" w:cs="Arial"/>
            <w:spacing w:val="-1"/>
            <w:sz w:val="22"/>
          </w:rPr>
          <w:t>a</w:t>
        </w:r>
        <w:r w:rsidRPr="00197E32">
          <w:rPr>
            <w:rFonts w:ascii="Arial" w:eastAsia="Times New Roman" w:hAnsi="Arial" w:cs="Arial"/>
            <w:sz w:val="22"/>
          </w:rPr>
          <w:t>skul</w:t>
        </w:r>
        <w:r w:rsidRPr="00197E32">
          <w:rPr>
            <w:rFonts w:ascii="Arial" w:eastAsia="Times New Roman" w:hAnsi="Arial" w:cs="Arial"/>
            <w:spacing w:val="-1"/>
            <w:sz w:val="22"/>
          </w:rPr>
          <w:t>a</w:t>
        </w:r>
        <w:r w:rsidRPr="00197E32">
          <w:rPr>
            <w:rFonts w:ascii="Arial" w:eastAsia="Times New Roman" w:hAnsi="Arial" w:cs="Arial"/>
            <w:sz w:val="22"/>
          </w:rPr>
          <w:t>r</w:t>
        </w:r>
        <w:r w:rsidRPr="00197E32">
          <w:rPr>
            <w:rFonts w:ascii="Arial" w:eastAsia="Times New Roman" w:hAnsi="Arial" w:cs="Arial"/>
            <w:spacing w:val="2"/>
            <w:sz w:val="22"/>
          </w:rPr>
          <w:t xml:space="preserve"> </w:t>
        </w:r>
        <w:r w:rsidRPr="00197E32">
          <w:rPr>
            <w:rFonts w:ascii="Arial" w:eastAsia="Times New Roman" w:hAnsi="Arial" w:cs="Arial"/>
            <w:sz w:val="22"/>
          </w:rPr>
          <w:t>p</w:t>
        </w:r>
        <w:r w:rsidRPr="00197E32">
          <w:rPr>
            <w:rFonts w:ascii="Arial" w:eastAsia="Times New Roman" w:hAnsi="Arial" w:cs="Arial"/>
            <w:spacing w:val="-1"/>
            <w:sz w:val="22"/>
          </w:rPr>
          <w:t>e</w:t>
        </w:r>
        <w:r w:rsidRPr="00197E32">
          <w:rPr>
            <w:rFonts w:ascii="Arial" w:eastAsia="Times New Roman" w:hAnsi="Arial" w:cs="Arial"/>
            <w:sz w:val="22"/>
          </w:rPr>
          <w:t>ri</w:t>
        </w:r>
        <w:r w:rsidRPr="00197E32">
          <w:rPr>
            <w:rFonts w:ascii="Arial" w:eastAsia="Times New Roman" w:hAnsi="Arial" w:cs="Arial"/>
            <w:spacing w:val="-1"/>
            <w:sz w:val="22"/>
          </w:rPr>
          <w:t>fe</w:t>
        </w:r>
        <w:r w:rsidRPr="00197E32">
          <w:rPr>
            <w:rFonts w:ascii="Arial" w:eastAsia="Times New Roman" w:hAnsi="Arial" w:cs="Arial"/>
            <w:sz w:val="22"/>
          </w:rPr>
          <w:t xml:space="preserve">r </w:t>
        </w:r>
        <w:r w:rsidRPr="00197E32">
          <w:rPr>
            <w:rFonts w:ascii="Arial" w:eastAsia="Times New Roman" w:hAnsi="Arial" w:cs="Arial"/>
            <w:spacing w:val="2"/>
            <w:sz w:val="22"/>
          </w:rPr>
          <w:t>d</w:t>
        </w:r>
        <w:r w:rsidRPr="00197E32">
          <w:rPr>
            <w:rFonts w:ascii="Arial" w:eastAsia="Times New Roman" w:hAnsi="Arial" w:cs="Arial"/>
            <w:spacing w:val="-1"/>
            <w:sz w:val="22"/>
          </w:rPr>
          <w:t>a</w:t>
        </w:r>
        <w:r w:rsidRPr="00197E32">
          <w:rPr>
            <w:rFonts w:ascii="Arial" w:eastAsia="Times New Roman" w:hAnsi="Arial" w:cs="Arial"/>
            <w:sz w:val="22"/>
          </w:rPr>
          <w:t>n</w:t>
        </w:r>
        <w:r w:rsidRPr="00197E32">
          <w:rPr>
            <w:rFonts w:ascii="Arial" w:eastAsia="Times New Roman" w:hAnsi="Arial" w:cs="Arial"/>
            <w:spacing w:val="1"/>
            <w:sz w:val="22"/>
          </w:rPr>
          <w:t xml:space="preserve"> </w:t>
        </w:r>
        <w:r w:rsidRPr="00197E32">
          <w:rPr>
            <w:rFonts w:ascii="Arial" w:eastAsia="Times New Roman" w:hAnsi="Arial" w:cs="Arial"/>
            <w:sz w:val="22"/>
          </w:rPr>
          <w:t>tek</w:t>
        </w:r>
        <w:r w:rsidRPr="00197E32">
          <w:rPr>
            <w:rFonts w:ascii="Arial" w:eastAsia="Times New Roman" w:hAnsi="Arial" w:cs="Arial"/>
            <w:spacing w:val="-1"/>
            <w:sz w:val="22"/>
          </w:rPr>
          <w:t>a</w:t>
        </w:r>
        <w:r w:rsidRPr="00197E32">
          <w:rPr>
            <w:rFonts w:ascii="Arial" w:eastAsia="Times New Roman" w:hAnsi="Arial" w:cs="Arial"/>
            <w:sz w:val="22"/>
          </w:rPr>
          <w:t>n</w:t>
        </w:r>
        <w:r w:rsidRPr="00197E32">
          <w:rPr>
            <w:rFonts w:ascii="Arial" w:eastAsia="Times New Roman" w:hAnsi="Arial" w:cs="Arial"/>
            <w:spacing w:val="-1"/>
            <w:sz w:val="22"/>
          </w:rPr>
          <w:t>a</w:t>
        </w:r>
        <w:r w:rsidRPr="00197E32">
          <w:rPr>
            <w:rFonts w:ascii="Arial" w:eastAsia="Times New Roman" w:hAnsi="Arial" w:cs="Arial"/>
            <w:sz w:val="22"/>
          </w:rPr>
          <w:t>n</w:t>
        </w:r>
        <w:r w:rsidRPr="00197E32">
          <w:rPr>
            <w:rFonts w:ascii="Arial" w:eastAsia="Times New Roman" w:hAnsi="Arial" w:cs="Arial"/>
            <w:spacing w:val="3"/>
            <w:sz w:val="22"/>
          </w:rPr>
          <w:t xml:space="preserve"> </w:t>
        </w:r>
        <w:r w:rsidRPr="00197E32">
          <w:rPr>
            <w:rFonts w:ascii="Arial" w:eastAsia="Times New Roman" w:hAnsi="Arial" w:cs="Arial"/>
            <w:sz w:val="22"/>
          </w:rPr>
          <w:t>d</w:t>
        </w:r>
        <w:r w:rsidRPr="00197E32">
          <w:rPr>
            <w:rFonts w:ascii="Arial" w:eastAsia="Times New Roman" w:hAnsi="Arial" w:cs="Arial"/>
            <w:spacing w:val="-1"/>
            <w:sz w:val="22"/>
          </w:rPr>
          <w:t>a</w:t>
        </w:r>
        <w:r w:rsidRPr="00197E32">
          <w:rPr>
            <w:rFonts w:ascii="Arial" w:eastAsia="Times New Roman" w:hAnsi="Arial" w:cs="Arial"/>
            <w:sz w:val="22"/>
          </w:rPr>
          <w:t>r</w:t>
        </w:r>
        <w:r w:rsidRPr="00197E32">
          <w:rPr>
            <w:rFonts w:ascii="Arial" w:eastAsia="Times New Roman" w:hAnsi="Arial" w:cs="Arial"/>
            <w:spacing w:val="-2"/>
            <w:sz w:val="22"/>
          </w:rPr>
          <w:t>a</w:t>
        </w:r>
        <w:r w:rsidRPr="00197E32">
          <w:rPr>
            <w:rFonts w:ascii="Arial" w:eastAsia="Times New Roman" w:hAnsi="Arial" w:cs="Arial"/>
            <w:sz w:val="22"/>
          </w:rPr>
          <w:t>h.</w:t>
        </w:r>
        <w:proofErr w:type="gramEnd"/>
      </w:hyperlink>
      <w:r w:rsidRPr="00197E32">
        <w:rPr>
          <w:rFonts w:ascii="Arial" w:eastAsia="Times New Roman" w:hAnsi="Arial" w:cs="Arial"/>
          <w:sz w:val="22"/>
        </w:rPr>
        <w:t xml:space="preserve"> </w:t>
      </w:r>
      <w:proofErr w:type="gramStart"/>
      <w:r w:rsidRPr="00197E32">
        <w:rPr>
          <w:rFonts w:ascii="Arial" w:eastAsia="Times New Roman" w:hAnsi="Arial" w:cs="Arial"/>
          <w:spacing w:val="1"/>
          <w:sz w:val="22"/>
        </w:rPr>
        <w:t>P</w:t>
      </w:r>
      <w:r w:rsidRPr="00197E32">
        <w:rPr>
          <w:rFonts w:ascii="Arial" w:eastAsia="Times New Roman" w:hAnsi="Arial" w:cs="Arial"/>
          <w:sz w:val="22"/>
        </w:rPr>
        <w:t>r</w:t>
      </w:r>
      <w:r w:rsidRPr="00197E32">
        <w:rPr>
          <w:rFonts w:ascii="Arial" w:eastAsia="Times New Roman" w:hAnsi="Arial" w:cs="Arial"/>
          <w:spacing w:val="-2"/>
          <w:sz w:val="22"/>
        </w:rPr>
        <w:t>e</w:t>
      </w:r>
      <w:r w:rsidRPr="00197E32">
        <w:rPr>
          <w:rFonts w:ascii="Arial" w:eastAsia="Times New Roman" w:hAnsi="Arial" w:cs="Arial"/>
          <w:spacing w:val="-1"/>
          <w:sz w:val="22"/>
        </w:rPr>
        <w:t>e</w:t>
      </w:r>
      <w:r w:rsidRPr="00197E32">
        <w:rPr>
          <w:rFonts w:ascii="Arial" w:eastAsia="Times New Roman" w:hAnsi="Arial" w:cs="Arial"/>
          <w:sz w:val="22"/>
        </w:rPr>
        <w:t>klamsia me</w:t>
      </w:r>
      <w:r w:rsidRPr="00197E32">
        <w:rPr>
          <w:rFonts w:ascii="Arial" w:eastAsia="Times New Roman" w:hAnsi="Arial" w:cs="Arial"/>
          <w:spacing w:val="4"/>
          <w:sz w:val="22"/>
        </w:rPr>
        <w:t>n</w:t>
      </w:r>
      <w:r w:rsidRPr="00197E32">
        <w:rPr>
          <w:rFonts w:ascii="Arial" w:eastAsia="Times New Roman" w:hAnsi="Arial" w:cs="Arial"/>
          <w:spacing w:val="-5"/>
          <w:sz w:val="22"/>
        </w:rPr>
        <w:t>y</w:t>
      </w:r>
      <w:r w:rsidRPr="00197E32">
        <w:rPr>
          <w:rFonts w:ascii="Arial" w:eastAsia="Times New Roman" w:hAnsi="Arial" w:cs="Arial"/>
          <w:spacing w:val="-1"/>
          <w:sz w:val="22"/>
        </w:rPr>
        <w:t>e</w:t>
      </w:r>
      <w:r w:rsidRPr="00197E32">
        <w:rPr>
          <w:rFonts w:ascii="Arial" w:eastAsia="Times New Roman" w:hAnsi="Arial" w:cs="Arial"/>
          <w:spacing w:val="2"/>
          <w:sz w:val="22"/>
        </w:rPr>
        <w:t>b</w:t>
      </w:r>
      <w:r w:rsidRPr="00197E32">
        <w:rPr>
          <w:rFonts w:ascii="Arial" w:eastAsia="Times New Roman" w:hAnsi="Arial" w:cs="Arial"/>
          <w:spacing w:val="-1"/>
          <w:sz w:val="22"/>
        </w:rPr>
        <w:t>a</w:t>
      </w:r>
      <w:r w:rsidRPr="00197E32">
        <w:rPr>
          <w:rFonts w:ascii="Arial" w:eastAsia="Times New Roman" w:hAnsi="Arial" w:cs="Arial"/>
          <w:sz w:val="22"/>
        </w:rPr>
        <w:t>bk</w:t>
      </w:r>
      <w:r w:rsidRPr="00197E32">
        <w:rPr>
          <w:rFonts w:ascii="Arial" w:eastAsia="Times New Roman" w:hAnsi="Arial" w:cs="Arial"/>
          <w:spacing w:val="1"/>
          <w:sz w:val="22"/>
        </w:rPr>
        <w:t>a</w:t>
      </w:r>
      <w:r w:rsidRPr="00197E32">
        <w:rPr>
          <w:rFonts w:ascii="Arial" w:eastAsia="Times New Roman" w:hAnsi="Arial" w:cs="Arial"/>
          <w:sz w:val="22"/>
        </w:rPr>
        <w:t>n</w:t>
      </w:r>
      <w:r w:rsidRPr="00197E32">
        <w:rPr>
          <w:rFonts w:ascii="Arial" w:eastAsia="Times New Roman" w:hAnsi="Arial" w:cs="Arial"/>
          <w:spacing w:val="1"/>
          <w:sz w:val="22"/>
        </w:rPr>
        <w:t xml:space="preserve"> </w:t>
      </w:r>
      <w:r w:rsidRPr="00197E32">
        <w:rPr>
          <w:rFonts w:ascii="Arial" w:eastAsia="Times New Roman" w:hAnsi="Arial" w:cs="Arial"/>
          <w:sz w:val="22"/>
        </w:rPr>
        <w:t>te</w:t>
      </w:r>
      <w:r w:rsidRPr="00197E32">
        <w:rPr>
          <w:rFonts w:ascii="Arial" w:eastAsia="Times New Roman" w:hAnsi="Arial" w:cs="Arial"/>
          <w:spacing w:val="-1"/>
          <w:sz w:val="22"/>
        </w:rPr>
        <w:t>r</w:t>
      </w:r>
      <w:r w:rsidRPr="00197E32">
        <w:rPr>
          <w:rFonts w:ascii="Arial" w:eastAsia="Times New Roman" w:hAnsi="Arial" w:cs="Arial"/>
          <w:sz w:val="22"/>
        </w:rPr>
        <w:t>jadi</w:t>
      </w:r>
      <w:r w:rsidRPr="00197E32">
        <w:rPr>
          <w:rFonts w:ascii="Arial" w:eastAsia="Times New Roman" w:hAnsi="Arial" w:cs="Arial"/>
          <w:spacing w:val="5"/>
          <w:sz w:val="22"/>
        </w:rPr>
        <w:t>n</w:t>
      </w:r>
      <w:r w:rsidRPr="00197E32">
        <w:rPr>
          <w:rFonts w:ascii="Arial" w:eastAsia="Times New Roman" w:hAnsi="Arial" w:cs="Arial"/>
          <w:spacing w:val="-5"/>
          <w:sz w:val="22"/>
        </w:rPr>
        <w:t>y</w:t>
      </w:r>
      <w:r w:rsidRPr="00197E32">
        <w:rPr>
          <w:rFonts w:ascii="Arial" w:eastAsia="Times New Roman" w:hAnsi="Arial" w:cs="Arial"/>
          <w:sz w:val="22"/>
        </w:rPr>
        <w:t>a p</w:t>
      </w:r>
      <w:r w:rsidRPr="00197E32">
        <w:rPr>
          <w:rFonts w:ascii="Arial" w:eastAsia="Times New Roman" w:hAnsi="Arial" w:cs="Arial"/>
          <w:spacing w:val="-1"/>
          <w:sz w:val="22"/>
        </w:rPr>
        <w:t>e</w:t>
      </w:r>
      <w:r w:rsidRPr="00197E32">
        <w:rPr>
          <w:rFonts w:ascii="Arial" w:eastAsia="Times New Roman" w:hAnsi="Arial" w:cs="Arial"/>
          <w:sz w:val="22"/>
        </w:rPr>
        <w:t>ni</w:t>
      </w:r>
      <w:r w:rsidRPr="00197E32">
        <w:rPr>
          <w:rFonts w:ascii="Arial" w:eastAsia="Times New Roman" w:hAnsi="Arial" w:cs="Arial"/>
          <w:spacing w:val="3"/>
          <w:sz w:val="22"/>
        </w:rPr>
        <w:t>n</w:t>
      </w:r>
      <w:r w:rsidRPr="00197E32">
        <w:rPr>
          <w:rFonts w:ascii="Arial" w:eastAsia="Times New Roman" w:hAnsi="Arial" w:cs="Arial"/>
          <w:spacing w:val="-2"/>
          <w:sz w:val="22"/>
        </w:rPr>
        <w:t>g</w:t>
      </w:r>
      <w:r w:rsidRPr="00197E32">
        <w:rPr>
          <w:rFonts w:ascii="Arial" w:eastAsia="Times New Roman" w:hAnsi="Arial" w:cs="Arial"/>
          <w:spacing w:val="2"/>
          <w:sz w:val="22"/>
        </w:rPr>
        <w:t>k</w:t>
      </w:r>
      <w:r w:rsidRPr="00197E32">
        <w:rPr>
          <w:rFonts w:ascii="Arial" w:eastAsia="Times New Roman" w:hAnsi="Arial" w:cs="Arial"/>
          <w:spacing w:val="-1"/>
          <w:sz w:val="22"/>
        </w:rPr>
        <w:t>a</w:t>
      </w:r>
      <w:r w:rsidRPr="00197E32">
        <w:rPr>
          <w:rFonts w:ascii="Arial" w:eastAsia="Times New Roman" w:hAnsi="Arial" w:cs="Arial"/>
          <w:sz w:val="22"/>
        </w:rPr>
        <w:t>tan</w:t>
      </w:r>
      <w:r w:rsidRPr="00197E32">
        <w:rPr>
          <w:rFonts w:ascii="Arial" w:eastAsia="Times New Roman" w:hAnsi="Arial" w:cs="Arial"/>
          <w:spacing w:val="3"/>
          <w:sz w:val="22"/>
        </w:rPr>
        <w:t xml:space="preserve"> </w:t>
      </w:r>
      <w:r w:rsidRPr="00197E32">
        <w:rPr>
          <w:rFonts w:ascii="Arial" w:eastAsia="Times New Roman" w:hAnsi="Arial" w:cs="Arial"/>
          <w:sz w:val="22"/>
        </w:rPr>
        <w:t>r</w:t>
      </w:r>
      <w:r w:rsidRPr="00197E32">
        <w:rPr>
          <w:rFonts w:ascii="Arial" w:eastAsia="Times New Roman" w:hAnsi="Arial" w:cs="Arial"/>
          <w:spacing w:val="-2"/>
          <w:sz w:val="22"/>
        </w:rPr>
        <w:t>e</w:t>
      </w:r>
      <w:r w:rsidRPr="00197E32">
        <w:rPr>
          <w:rFonts w:ascii="Arial" w:eastAsia="Times New Roman" w:hAnsi="Arial" w:cs="Arial"/>
          <w:spacing w:val="-1"/>
          <w:sz w:val="22"/>
        </w:rPr>
        <w:t>a</w:t>
      </w:r>
      <w:r w:rsidRPr="00197E32">
        <w:rPr>
          <w:rFonts w:ascii="Arial" w:eastAsia="Times New Roman" w:hAnsi="Arial" w:cs="Arial"/>
          <w:sz w:val="22"/>
        </w:rPr>
        <w:t>kt</w:t>
      </w:r>
      <w:r w:rsidRPr="00197E32">
        <w:rPr>
          <w:rFonts w:ascii="Arial" w:eastAsia="Times New Roman" w:hAnsi="Arial" w:cs="Arial"/>
          <w:spacing w:val="1"/>
          <w:sz w:val="22"/>
        </w:rPr>
        <w:t>i</w:t>
      </w:r>
      <w:r w:rsidRPr="00197E32">
        <w:rPr>
          <w:rFonts w:ascii="Arial" w:eastAsia="Times New Roman" w:hAnsi="Arial" w:cs="Arial"/>
          <w:sz w:val="22"/>
        </w:rPr>
        <w:t>vi</w:t>
      </w:r>
      <w:r w:rsidRPr="00197E32">
        <w:rPr>
          <w:rFonts w:ascii="Arial" w:eastAsia="Times New Roman" w:hAnsi="Arial" w:cs="Arial"/>
          <w:spacing w:val="1"/>
          <w:sz w:val="22"/>
        </w:rPr>
        <w:t>t</w:t>
      </w:r>
      <w:r w:rsidRPr="00197E32">
        <w:rPr>
          <w:rFonts w:ascii="Arial" w:eastAsia="Times New Roman" w:hAnsi="Arial" w:cs="Arial"/>
          <w:spacing w:val="-1"/>
          <w:sz w:val="22"/>
        </w:rPr>
        <w:t>a</w:t>
      </w:r>
      <w:r w:rsidRPr="00197E32">
        <w:rPr>
          <w:rFonts w:ascii="Arial" w:eastAsia="Times New Roman" w:hAnsi="Arial" w:cs="Arial"/>
          <w:sz w:val="22"/>
        </w:rPr>
        <w:t>s</w:t>
      </w:r>
      <w:r w:rsidRPr="00197E32">
        <w:rPr>
          <w:rFonts w:ascii="Arial" w:eastAsia="Times New Roman" w:hAnsi="Arial" w:cs="Arial"/>
          <w:spacing w:val="1"/>
          <w:sz w:val="22"/>
        </w:rPr>
        <w:t xml:space="preserve"> </w:t>
      </w:r>
      <w:r w:rsidRPr="00197E32">
        <w:rPr>
          <w:rFonts w:ascii="Arial" w:eastAsia="Times New Roman" w:hAnsi="Arial" w:cs="Arial"/>
          <w:sz w:val="22"/>
        </w:rPr>
        <w:t>v</w:t>
      </w:r>
      <w:r w:rsidRPr="00197E32">
        <w:rPr>
          <w:rFonts w:ascii="Arial" w:eastAsia="Times New Roman" w:hAnsi="Arial" w:cs="Arial"/>
          <w:spacing w:val="-1"/>
          <w:sz w:val="22"/>
        </w:rPr>
        <w:t>a</w:t>
      </w:r>
      <w:r w:rsidRPr="00197E32">
        <w:rPr>
          <w:rFonts w:ascii="Arial" w:eastAsia="Times New Roman" w:hAnsi="Arial" w:cs="Arial"/>
          <w:sz w:val="22"/>
        </w:rPr>
        <w:t>skul</w:t>
      </w:r>
      <w:r w:rsidRPr="00197E32">
        <w:rPr>
          <w:rFonts w:ascii="Arial" w:eastAsia="Times New Roman" w:hAnsi="Arial" w:cs="Arial"/>
          <w:spacing w:val="-1"/>
          <w:sz w:val="22"/>
        </w:rPr>
        <w:t>a</w:t>
      </w:r>
      <w:r w:rsidRPr="00197E32">
        <w:rPr>
          <w:rFonts w:ascii="Arial" w:eastAsia="Times New Roman" w:hAnsi="Arial" w:cs="Arial"/>
          <w:sz w:val="22"/>
        </w:rPr>
        <w:t>r</w:t>
      </w:r>
      <w:r w:rsidRPr="00197E32">
        <w:rPr>
          <w:rFonts w:ascii="Arial" w:eastAsia="Times New Roman" w:hAnsi="Arial" w:cs="Arial"/>
          <w:spacing w:val="3"/>
          <w:sz w:val="22"/>
        </w:rPr>
        <w:t xml:space="preserve"> </w:t>
      </w:r>
      <w:r w:rsidRPr="00197E32">
        <w:rPr>
          <w:rFonts w:ascii="Arial" w:eastAsia="Times New Roman" w:hAnsi="Arial" w:cs="Arial"/>
          <w:sz w:val="22"/>
        </w:rPr>
        <w:t>te</w:t>
      </w:r>
      <w:r w:rsidRPr="00197E32">
        <w:rPr>
          <w:rFonts w:ascii="Arial" w:eastAsia="Times New Roman" w:hAnsi="Arial" w:cs="Arial"/>
          <w:spacing w:val="-1"/>
          <w:sz w:val="22"/>
        </w:rPr>
        <w:t>r</w:t>
      </w:r>
      <w:r w:rsidRPr="00197E32">
        <w:rPr>
          <w:rFonts w:ascii="Arial" w:eastAsia="Times New Roman" w:hAnsi="Arial" w:cs="Arial"/>
          <w:sz w:val="22"/>
        </w:rPr>
        <w:t>h</w:t>
      </w:r>
      <w:r w:rsidRPr="00197E32">
        <w:rPr>
          <w:rFonts w:ascii="Arial" w:eastAsia="Times New Roman" w:hAnsi="Arial" w:cs="Arial"/>
          <w:spacing w:val="1"/>
          <w:sz w:val="22"/>
        </w:rPr>
        <w:t>a</w:t>
      </w:r>
      <w:r w:rsidRPr="00197E32">
        <w:rPr>
          <w:rFonts w:ascii="Arial" w:eastAsia="Times New Roman" w:hAnsi="Arial" w:cs="Arial"/>
          <w:sz w:val="22"/>
        </w:rPr>
        <w:t>d</w:t>
      </w:r>
      <w:r w:rsidRPr="00197E32">
        <w:rPr>
          <w:rFonts w:ascii="Arial" w:eastAsia="Times New Roman" w:hAnsi="Arial" w:cs="Arial"/>
          <w:spacing w:val="-1"/>
          <w:sz w:val="22"/>
        </w:rPr>
        <w:t>a</w:t>
      </w:r>
      <w:r w:rsidRPr="00197E32">
        <w:rPr>
          <w:rFonts w:ascii="Arial" w:eastAsia="Times New Roman" w:hAnsi="Arial" w:cs="Arial"/>
          <w:sz w:val="22"/>
        </w:rPr>
        <w:t>p pr</w:t>
      </w:r>
      <w:r w:rsidRPr="00197E32">
        <w:rPr>
          <w:rFonts w:ascii="Arial" w:eastAsia="Times New Roman" w:hAnsi="Arial" w:cs="Arial"/>
          <w:spacing w:val="-2"/>
          <w:sz w:val="22"/>
        </w:rPr>
        <w:t>e</w:t>
      </w:r>
      <w:r w:rsidRPr="00197E32">
        <w:rPr>
          <w:rFonts w:ascii="Arial" w:eastAsia="Times New Roman" w:hAnsi="Arial" w:cs="Arial"/>
          <w:sz w:val="22"/>
        </w:rPr>
        <w:t>sor.</w:t>
      </w:r>
      <w:proofErr w:type="gramEnd"/>
      <w:r w:rsidRPr="00197E32">
        <w:rPr>
          <w:rFonts w:ascii="Arial" w:eastAsia="Times New Roman" w:hAnsi="Arial" w:cs="Arial"/>
          <w:spacing w:val="19"/>
          <w:sz w:val="22"/>
        </w:rPr>
        <w:t xml:space="preserve"> </w:t>
      </w:r>
      <w:r w:rsidRPr="00197E32">
        <w:rPr>
          <w:rFonts w:ascii="Arial" w:eastAsia="Times New Roman" w:hAnsi="Arial" w:cs="Arial"/>
          <w:sz w:val="22"/>
        </w:rPr>
        <w:t>Hip</w:t>
      </w:r>
      <w:r w:rsidRPr="00197E32">
        <w:rPr>
          <w:rFonts w:ascii="Arial" w:eastAsia="Times New Roman" w:hAnsi="Arial" w:cs="Arial"/>
          <w:spacing w:val="1"/>
          <w:sz w:val="22"/>
        </w:rPr>
        <w:t>e</w:t>
      </w:r>
      <w:r w:rsidRPr="00197E32">
        <w:rPr>
          <w:rFonts w:ascii="Arial" w:eastAsia="Times New Roman" w:hAnsi="Arial" w:cs="Arial"/>
          <w:sz w:val="22"/>
        </w:rPr>
        <w:t>rt</w:t>
      </w:r>
      <w:r w:rsidRPr="00197E32">
        <w:rPr>
          <w:rFonts w:ascii="Arial" w:eastAsia="Times New Roman" w:hAnsi="Arial" w:cs="Arial"/>
          <w:spacing w:val="-1"/>
          <w:sz w:val="22"/>
        </w:rPr>
        <w:t>e</w:t>
      </w:r>
      <w:r w:rsidRPr="00197E32">
        <w:rPr>
          <w:rFonts w:ascii="Arial" w:eastAsia="Times New Roman" w:hAnsi="Arial" w:cs="Arial"/>
          <w:sz w:val="22"/>
        </w:rPr>
        <w:t>nsi</w:t>
      </w:r>
      <w:r w:rsidRPr="00197E32">
        <w:rPr>
          <w:rFonts w:ascii="Arial" w:eastAsia="Times New Roman" w:hAnsi="Arial" w:cs="Arial"/>
          <w:spacing w:val="21"/>
          <w:sz w:val="22"/>
        </w:rPr>
        <w:t xml:space="preserve"> </w:t>
      </w:r>
      <w:r w:rsidRPr="00197E32">
        <w:rPr>
          <w:rFonts w:ascii="Arial" w:eastAsia="Times New Roman" w:hAnsi="Arial" w:cs="Arial"/>
          <w:sz w:val="22"/>
        </w:rPr>
        <w:t>ibu</w:t>
      </w:r>
      <w:r w:rsidRPr="00197E32">
        <w:rPr>
          <w:rFonts w:ascii="Arial" w:eastAsia="Times New Roman" w:hAnsi="Arial" w:cs="Arial"/>
          <w:spacing w:val="19"/>
          <w:sz w:val="22"/>
        </w:rPr>
        <w:t xml:space="preserve"> </w:t>
      </w:r>
      <w:r w:rsidRPr="00197E32">
        <w:rPr>
          <w:rFonts w:ascii="Arial" w:eastAsia="Times New Roman" w:hAnsi="Arial" w:cs="Arial"/>
          <w:sz w:val="22"/>
        </w:rPr>
        <w:t>h</w:t>
      </w:r>
      <w:r w:rsidRPr="00197E32">
        <w:rPr>
          <w:rFonts w:ascii="Arial" w:eastAsia="Times New Roman" w:hAnsi="Arial" w:cs="Arial"/>
          <w:spacing w:val="1"/>
          <w:sz w:val="22"/>
        </w:rPr>
        <w:t>a</w:t>
      </w:r>
      <w:r w:rsidRPr="00197E32">
        <w:rPr>
          <w:rFonts w:ascii="Arial" w:eastAsia="Times New Roman" w:hAnsi="Arial" w:cs="Arial"/>
          <w:sz w:val="22"/>
        </w:rPr>
        <w:t>m</w:t>
      </w:r>
      <w:r w:rsidRPr="00197E32">
        <w:rPr>
          <w:rFonts w:ascii="Arial" w:eastAsia="Times New Roman" w:hAnsi="Arial" w:cs="Arial"/>
          <w:spacing w:val="1"/>
          <w:sz w:val="22"/>
        </w:rPr>
        <w:t>i</w:t>
      </w:r>
      <w:r w:rsidRPr="00197E32">
        <w:rPr>
          <w:rFonts w:ascii="Arial" w:eastAsia="Times New Roman" w:hAnsi="Arial" w:cs="Arial"/>
          <w:sz w:val="22"/>
        </w:rPr>
        <w:t>l</w:t>
      </w:r>
      <w:r w:rsidRPr="00197E32">
        <w:rPr>
          <w:rFonts w:ascii="Arial" w:eastAsia="Times New Roman" w:hAnsi="Arial" w:cs="Arial"/>
          <w:spacing w:val="20"/>
          <w:sz w:val="22"/>
        </w:rPr>
        <w:t xml:space="preserve"> </w:t>
      </w:r>
      <w:r w:rsidRPr="00197E32">
        <w:rPr>
          <w:rFonts w:ascii="Arial" w:eastAsia="Times New Roman" w:hAnsi="Arial" w:cs="Arial"/>
          <w:sz w:val="22"/>
        </w:rPr>
        <w:t>t</w:t>
      </w:r>
      <w:r w:rsidRPr="00197E32">
        <w:rPr>
          <w:rFonts w:ascii="Arial" w:eastAsia="Times New Roman" w:hAnsi="Arial" w:cs="Arial"/>
          <w:spacing w:val="-1"/>
          <w:sz w:val="22"/>
        </w:rPr>
        <w:t>e</w:t>
      </w:r>
      <w:r w:rsidRPr="00197E32">
        <w:rPr>
          <w:rFonts w:ascii="Arial" w:eastAsia="Times New Roman" w:hAnsi="Arial" w:cs="Arial"/>
          <w:sz w:val="22"/>
        </w:rPr>
        <w:t>rj</w:t>
      </w:r>
      <w:r w:rsidRPr="00197E32">
        <w:rPr>
          <w:rFonts w:ascii="Arial" w:eastAsia="Times New Roman" w:hAnsi="Arial" w:cs="Arial"/>
          <w:spacing w:val="-1"/>
          <w:sz w:val="22"/>
        </w:rPr>
        <w:t>a</w:t>
      </w:r>
      <w:r w:rsidRPr="00197E32">
        <w:rPr>
          <w:rFonts w:ascii="Arial" w:eastAsia="Times New Roman" w:hAnsi="Arial" w:cs="Arial"/>
          <w:sz w:val="22"/>
        </w:rPr>
        <w:t>di</w:t>
      </w:r>
      <w:r w:rsidRPr="00197E32">
        <w:rPr>
          <w:rFonts w:ascii="Arial" w:eastAsia="Times New Roman" w:hAnsi="Arial" w:cs="Arial"/>
          <w:spacing w:val="19"/>
          <w:sz w:val="22"/>
        </w:rPr>
        <w:t xml:space="preserve"> </w:t>
      </w:r>
      <w:r w:rsidRPr="00197E32">
        <w:rPr>
          <w:rFonts w:ascii="Arial" w:eastAsia="Times New Roman" w:hAnsi="Arial" w:cs="Arial"/>
          <w:sz w:val="22"/>
        </w:rPr>
        <w:t>p</w:t>
      </w:r>
      <w:r w:rsidRPr="00197E32">
        <w:rPr>
          <w:rFonts w:ascii="Arial" w:eastAsia="Times New Roman" w:hAnsi="Arial" w:cs="Arial"/>
          <w:spacing w:val="-1"/>
          <w:sz w:val="22"/>
        </w:rPr>
        <w:t>a</w:t>
      </w:r>
      <w:r w:rsidRPr="00197E32">
        <w:rPr>
          <w:rFonts w:ascii="Arial" w:eastAsia="Times New Roman" w:hAnsi="Arial" w:cs="Arial"/>
          <w:sz w:val="22"/>
        </w:rPr>
        <w:t>da</w:t>
      </w:r>
      <w:r w:rsidRPr="00197E32">
        <w:rPr>
          <w:rFonts w:ascii="Arial" w:eastAsia="Times New Roman" w:hAnsi="Arial" w:cs="Arial"/>
          <w:spacing w:val="18"/>
          <w:sz w:val="22"/>
        </w:rPr>
        <w:t xml:space="preserve"> </w:t>
      </w:r>
      <w:r w:rsidRPr="00197E32">
        <w:rPr>
          <w:rFonts w:ascii="Arial" w:eastAsia="Times New Roman" w:hAnsi="Arial" w:cs="Arial"/>
          <w:sz w:val="22"/>
        </w:rPr>
        <w:t>s</w:t>
      </w:r>
      <w:r w:rsidRPr="00197E32">
        <w:rPr>
          <w:rFonts w:ascii="Arial" w:eastAsia="Times New Roman" w:hAnsi="Arial" w:cs="Arial"/>
          <w:spacing w:val="1"/>
          <w:sz w:val="22"/>
        </w:rPr>
        <w:t>a</w:t>
      </w:r>
      <w:r w:rsidRPr="00197E32">
        <w:rPr>
          <w:rFonts w:ascii="Arial" w:eastAsia="Times New Roman" w:hAnsi="Arial" w:cs="Arial"/>
          <w:spacing w:val="-1"/>
          <w:sz w:val="22"/>
        </w:rPr>
        <w:t>a</w:t>
      </w:r>
      <w:r w:rsidRPr="00197E32">
        <w:rPr>
          <w:rFonts w:ascii="Arial" w:eastAsia="Times New Roman" w:hAnsi="Arial" w:cs="Arial"/>
          <w:sz w:val="22"/>
        </w:rPr>
        <w:t>t</w:t>
      </w:r>
      <w:r w:rsidRPr="00197E32">
        <w:rPr>
          <w:rFonts w:ascii="Arial" w:eastAsia="Times New Roman" w:hAnsi="Arial" w:cs="Arial"/>
          <w:spacing w:val="19"/>
          <w:sz w:val="22"/>
        </w:rPr>
        <w:t xml:space="preserve"> </w:t>
      </w:r>
      <w:r w:rsidRPr="00197E32">
        <w:rPr>
          <w:rFonts w:ascii="Arial" w:eastAsia="Times New Roman" w:hAnsi="Arial" w:cs="Arial"/>
          <w:sz w:val="22"/>
        </w:rPr>
        <w:t>usia</w:t>
      </w:r>
      <w:r w:rsidRPr="00197E32">
        <w:rPr>
          <w:rFonts w:ascii="Arial" w:eastAsia="Times New Roman" w:hAnsi="Arial" w:cs="Arial"/>
          <w:spacing w:val="20"/>
          <w:sz w:val="22"/>
        </w:rPr>
        <w:t xml:space="preserve"> </w:t>
      </w:r>
      <w:r w:rsidRPr="00197E32">
        <w:rPr>
          <w:rFonts w:ascii="Arial" w:eastAsia="Times New Roman" w:hAnsi="Arial" w:cs="Arial"/>
          <w:sz w:val="22"/>
        </w:rPr>
        <w:t>k</w:t>
      </w:r>
      <w:r w:rsidRPr="00197E32">
        <w:rPr>
          <w:rFonts w:ascii="Arial" w:eastAsia="Times New Roman" w:hAnsi="Arial" w:cs="Arial"/>
          <w:spacing w:val="-1"/>
          <w:sz w:val="22"/>
        </w:rPr>
        <w:t>e</w:t>
      </w:r>
      <w:r w:rsidRPr="00197E32">
        <w:rPr>
          <w:rFonts w:ascii="Arial" w:eastAsia="Times New Roman" w:hAnsi="Arial" w:cs="Arial"/>
          <w:sz w:val="22"/>
        </w:rPr>
        <w:t>h</w:t>
      </w:r>
      <w:r w:rsidRPr="00197E32">
        <w:rPr>
          <w:rFonts w:ascii="Arial" w:eastAsia="Times New Roman" w:hAnsi="Arial" w:cs="Arial"/>
          <w:spacing w:val="-1"/>
          <w:sz w:val="22"/>
        </w:rPr>
        <w:t>a</w:t>
      </w:r>
      <w:r w:rsidRPr="00197E32">
        <w:rPr>
          <w:rFonts w:ascii="Arial" w:eastAsia="Times New Roman" w:hAnsi="Arial" w:cs="Arial"/>
          <w:sz w:val="22"/>
        </w:rPr>
        <w:t>m</w:t>
      </w:r>
      <w:r w:rsidRPr="00197E32">
        <w:rPr>
          <w:rFonts w:ascii="Arial" w:eastAsia="Times New Roman" w:hAnsi="Arial" w:cs="Arial"/>
          <w:spacing w:val="1"/>
          <w:sz w:val="22"/>
        </w:rPr>
        <w:t>i</w:t>
      </w:r>
      <w:r w:rsidRPr="00197E32">
        <w:rPr>
          <w:rFonts w:ascii="Arial" w:eastAsia="Times New Roman" w:hAnsi="Arial" w:cs="Arial"/>
          <w:sz w:val="22"/>
        </w:rPr>
        <w:t>lan</w:t>
      </w:r>
      <w:r w:rsidRPr="00197E32">
        <w:rPr>
          <w:rFonts w:ascii="Arial" w:eastAsia="Times New Roman" w:hAnsi="Arial" w:cs="Arial"/>
          <w:spacing w:val="18"/>
          <w:sz w:val="22"/>
        </w:rPr>
        <w:t xml:space="preserve"> </w:t>
      </w:r>
      <w:r w:rsidRPr="00197E32">
        <w:rPr>
          <w:rFonts w:ascii="Arial" w:eastAsia="Times New Roman" w:hAnsi="Arial" w:cs="Arial"/>
          <w:sz w:val="22"/>
        </w:rPr>
        <w:t>20</w:t>
      </w:r>
      <w:r w:rsidRPr="00197E32">
        <w:rPr>
          <w:rFonts w:ascii="Arial" w:eastAsia="Times New Roman" w:hAnsi="Arial" w:cs="Arial"/>
          <w:spacing w:val="19"/>
          <w:sz w:val="22"/>
        </w:rPr>
        <w:t xml:space="preserve"> </w:t>
      </w:r>
      <w:r w:rsidRPr="00197E32">
        <w:rPr>
          <w:rFonts w:ascii="Arial" w:eastAsia="Times New Roman" w:hAnsi="Arial" w:cs="Arial"/>
          <w:sz w:val="22"/>
        </w:rPr>
        <w:t>m</w:t>
      </w:r>
      <w:r w:rsidRPr="00197E32">
        <w:rPr>
          <w:rFonts w:ascii="Arial" w:eastAsia="Times New Roman" w:hAnsi="Arial" w:cs="Arial"/>
          <w:spacing w:val="1"/>
          <w:sz w:val="22"/>
        </w:rPr>
        <w:t>i</w:t>
      </w:r>
      <w:r w:rsidRPr="00197E32">
        <w:rPr>
          <w:rFonts w:ascii="Arial" w:eastAsia="Times New Roman" w:hAnsi="Arial" w:cs="Arial"/>
          <w:spacing w:val="2"/>
          <w:sz w:val="22"/>
        </w:rPr>
        <w:t>n</w:t>
      </w:r>
      <w:r w:rsidRPr="00197E32">
        <w:rPr>
          <w:rFonts w:ascii="Arial" w:eastAsia="Times New Roman" w:hAnsi="Arial" w:cs="Arial"/>
          <w:sz w:val="22"/>
        </w:rPr>
        <w:t>g</w:t>
      </w:r>
      <w:r w:rsidRPr="00197E32">
        <w:rPr>
          <w:rFonts w:ascii="Arial" w:eastAsia="Times New Roman" w:hAnsi="Arial" w:cs="Arial"/>
          <w:spacing w:val="-2"/>
          <w:sz w:val="22"/>
        </w:rPr>
        <w:t>g</w:t>
      </w:r>
      <w:r w:rsidRPr="00197E32">
        <w:rPr>
          <w:rFonts w:ascii="Arial" w:eastAsia="Times New Roman" w:hAnsi="Arial" w:cs="Arial"/>
          <w:sz w:val="22"/>
        </w:rPr>
        <w:t>u</w:t>
      </w:r>
      <w:r w:rsidRPr="00197E32">
        <w:rPr>
          <w:rFonts w:ascii="Arial" w:eastAsia="Times New Roman" w:hAnsi="Arial" w:cs="Arial"/>
          <w:spacing w:val="21"/>
          <w:sz w:val="22"/>
        </w:rPr>
        <w:t xml:space="preserve"> </w:t>
      </w:r>
      <w:r w:rsidRPr="00197E32">
        <w:rPr>
          <w:rFonts w:ascii="Arial" w:eastAsia="Times New Roman" w:hAnsi="Arial" w:cs="Arial"/>
          <w:spacing w:val="-5"/>
          <w:sz w:val="22"/>
        </w:rPr>
        <w:t>y</w:t>
      </w:r>
      <w:r w:rsidRPr="00197E32">
        <w:rPr>
          <w:rFonts w:ascii="Arial" w:eastAsia="Times New Roman" w:hAnsi="Arial" w:cs="Arial"/>
          <w:spacing w:val="1"/>
          <w:sz w:val="22"/>
        </w:rPr>
        <w:t>a</w:t>
      </w:r>
      <w:r w:rsidRPr="00197E32">
        <w:rPr>
          <w:rFonts w:ascii="Arial" w:eastAsia="Times New Roman" w:hAnsi="Arial" w:cs="Arial"/>
          <w:spacing w:val="5"/>
          <w:sz w:val="22"/>
        </w:rPr>
        <w:t>n</w:t>
      </w:r>
      <w:r w:rsidRPr="00197E32">
        <w:rPr>
          <w:rFonts w:ascii="Arial" w:eastAsia="Times New Roman" w:hAnsi="Arial" w:cs="Arial"/>
          <w:sz w:val="22"/>
        </w:rPr>
        <w:t xml:space="preserve">g </w:t>
      </w:r>
      <w:hyperlink r:id="rId7">
        <w:r w:rsidRPr="00197E32">
          <w:rPr>
            <w:rFonts w:ascii="Arial" w:eastAsia="Times New Roman" w:hAnsi="Arial" w:cs="Arial"/>
            <w:position w:val="-1"/>
            <w:sz w:val="22"/>
          </w:rPr>
          <w:t>di</w:t>
        </w:r>
        <w:r w:rsidRPr="00197E32">
          <w:rPr>
            <w:rFonts w:ascii="Arial" w:eastAsia="Times New Roman" w:hAnsi="Arial" w:cs="Arial"/>
            <w:spacing w:val="1"/>
            <w:position w:val="-1"/>
            <w:sz w:val="22"/>
          </w:rPr>
          <w:t>t</w:t>
        </w:r>
        <w:r w:rsidRPr="00197E32">
          <w:rPr>
            <w:rFonts w:ascii="Arial" w:eastAsia="Times New Roman" w:hAnsi="Arial" w:cs="Arial"/>
            <w:spacing w:val="-1"/>
            <w:position w:val="-1"/>
            <w:sz w:val="22"/>
          </w:rPr>
          <w:t>a</w:t>
        </w:r>
        <w:r w:rsidRPr="00197E32">
          <w:rPr>
            <w:rFonts w:ascii="Arial" w:eastAsia="Times New Roman" w:hAnsi="Arial" w:cs="Arial"/>
            <w:position w:val="-1"/>
            <w:sz w:val="22"/>
          </w:rPr>
          <w:t>nd</w:t>
        </w:r>
        <w:r w:rsidRPr="00197E32">
          <w:rPr>
            <w:rFonts w:ascii="Arial" w:eastAsia="Times New Roman" w:hAnsi="Arial" w:cs="Arial"/>
            <w:spacing w:val="-1"/>
            <w:position w:val="-1"/>
            <w:sz w:val="22"/>
          </w:rPr>
          <w:t>a</w:t>
        </w:r>
        <w:r w:rsidRPr="00197E32">
          <w:rPr>
            <w:rFonts w:ascii="Arial" w:eastAsia="Times New Roman" w:hAnsi="Arial" w:cs="Arial"/>
            <w:position w:val="-1"/>
            <w:sz w:val="22"/>
          </w:rPr>
          <w:t xml:space="preserve">i </w:t>
        </w:r>
        <w:r w:rsidRPr="00197E32">
          <w:rPr>
            <w:rFonts w:ascii="Arial" w:eastAsia="Times New Roman" w:hAnsi="Arial" w:cs="Arial"/>
            <w:spacing w:val="15"/>
            <w:position w:val="-1"/>
            <w:sz w:val="22"/>
          </w:rPr>
          <w:t xml:space="preserve"> </w:t>
        </w:r>
        <w:r w:rsidRPr="00197E32">
          <w:rPr>
            <w:rFonts w:ascii="Arial" w:eastAsia="Times New Roman" w:hAnsi="Arial" w:cs="Arial"/>
            <w:position w:val="-1"/>
            <w:sz w:val="22"/>
          </w:rPr>
          <w:t>d</w:t>
        </w:r>
        <w:r w:rsidRPr="00197E32">
          <w:rPr>
            <w:rFonts w:ascii="Arial" w:eastAsia="Times New Roman" w:hAnsi="Arial" w:cs="Arial"/>
            <w:spacing w:val="-1"/>
            <w:position w:val="-1"/>
            <w:sz w:val="22"/>
          </w:rPr>
          <w:t>e</w:t>
        </w:r>
        <w:r w:rsidRPr="00197E32">
          <w:rPr>
            <w:rFonts w:ascii="Arial" w:eastAsia="Times New Roman" w:hAnsi="Arial" w:cs="Arial"/>
            <w:spacing w:val="2"/>
            <w:position w:val="-1"/>
            <w:sz w:val="22"/>
          </w:rPr>
          <w:t>n</w:t>
        </w:r>
        <w:r w:rsidRPr="00197E32">
          <w:rPr>
            <w:rFonts w:ascii="Arial" w:eastAsia="Times New Roman" w:hAnsi="Arial" w:cs="Arial"/>
            <w:spacing w:val="-2"/>
            <w:position w:val="-1"/>
            <w:sz w:val="22"/>
          </w:rPr>
          <w:t>g</w:t>
        </w:r>
        <w:r w:rsidRPr="00197E32">
          <w:rPr>
            <w:rFonts w:ascii="Arial" w:eastAsia="Times New Roman" w:hAnsi="Arial" w:cs="Arial"/>
            <w:spacing w:val="-1"/>
            <w:position w:val="-1"/>
            <w:sz w:val="22"/>
          </w:rPr>
          <w:t>a</w:t>
        </w:r>
        <w:r w:rsidRPr="00197E32">
          <w:rPr>
            <w:rFonts w:ascii="Arial" w:eastAsia="Times New Roman" w:hAnsi="Arial" w:cs="Arial"/>
            <w:position w:val="-1"/>
            <w:sz w:val="22"/>
          </w:rPr>
          <w:t xml:space="preserve">n </w:t>
        </w:r>
        <w:r w:rsidRPr="00197E32">
          <w:rPr>
            <w:rFonts w:ascii="Arial" w:eastAsia="Times New Roman" w:hAnsi="Arial" w:cs="Arial"/>
            <w:spacing w:val="17"/>
            <w:position w:val="-1"/>
            <w:sz w:val="22"/>
          </w:rPr>
          <w:t xml:space="preserve"> </w:t>
        </w:r>
        <w:r w:rsidRPr="00197E32">
          <w:rPr>
            <w:rFonts w:ascii="Arial" w:eastAsia="Times New Roman" w:hAnsi="Arial" w:cs="Arial"/>
            <w:position w:val="-1"/>
            <w:sz w:val="22"/>
          </w:rPr>
          <w:t>g</w:t>
        </w:r>
        <w:r w:rsidRPr="00197E32">
          <w:rPr>
            <w:rFonts w:ascii="Arial" w:eastAsia="Times New Roman" w:hAnsi="Arial" w:cs="Arial"/>
            <w:spacing w:val="-1"/>
            <w:position w:val="-1"/>
            <w:sz w:val="22"/>
          </w:rPr>
          <w:t>e</w:t>
        </w:r>
        <w:r w:rsidRPr="00197E32">
          <w:rPr>
            <w:rFonts w:ascii="Arial" w:eastAsia="Times New Roman" w:hAnsi="Arial" w:cs="Arial"/>
            <w:position w:val="-1"/>
            <w:sz w:val="22"/>
          </w:rPr>
          <w:t xml:space="preserve">jala </w:t>
        </w:r>
        <w:r w:rsidRPr="00197E32">
          <w:rPr>
            <w:rFonts w:ascii="Arial" w:eastAsia="Times New Roman" w:hAnsi="Arial" w:cs="Arial"/>
            <w:spacing w:val="16"/>
            <w:position w:val="-1"/>
            <w:sz w:val="22"/>
          </w:rPr>
          <w:t xml:space="preserve"> </w:t>
        </w:r>
        <w:r w:rsidRPr="00197E32">
          <w:rPr>
            <w:rFonts w:ascii="Arial" w:eastAsia="Times New Roman" w:hAnsi="Arial" w:cs="Arial"/>
            <w:position w:val="-1"/>
            <w:sz w:val="22"/>
          </w:rPr>
          <w:t>tek</w:t>
        </w:r>
        <w:r w:rsidRPr="00197E32">
          <w:rPr>
            <w:rFonts w:ascii="Arial" w:eastAsia="Times New Roman" w:hAnsi="Arial" w:cs="Arial"/>
            <w:spacing w:val="-1"/>
            <w:position w:val="-1"/>
            <w:sz w:val="22"/>
          </w:rPr>
          <w:t>a</w:t>
        </w:r>
        <w:r w:rsidRPr="00197E32">
          <w:rPr>
            <w:rFonts w:ascii="Arial" w:eastAsia="Times New Roman" w:hAnsi="Arial" w:cs="Arial"/>
            <w:position w:val="-1"/>
            <w:sz w:val="22"/>
          </w:rPr>
          <w:t>n</w:t>
        </w:r>
        <w:r w:rsidRPr="00197E32">
          <w:rPr>
            <w:rFonts w:ascii="Arial" w:eastAsia="Times New Roman" w:hAnsi="Arial" w:cs="Arial"/>
            <w:spacing w:val="-1"/>
            <w:position w:val="-1"/>
            <w:sz w:val="22"/>
          </w:rPr>
          <w:t>a</w:t>
        </w:r>
        <w:r w:rsidRPr="00197E32">
          <w:rPr>
            <w:rFonts w:ascii="Arial" w:eastAsia="Times New Roman" w:hAnsi="Arial" w:cs="Arial"/>
            <w:position w:val="-1"/>
            <w:sz w:val="22"/>
          </w:rPr>
          <w:t xml:space="preserve">n </w:t>
        </w:r>
        <w:r w:rsidRPr="00197E32">
          <w:rPr>
            <w:rFonts w:ascii="Arial" w:eastAsia="Times New Roman" w:hAnsi="Arial" w:cs="Arial"/>
            <w:spacing w:val="16"/>
            <w:position w:val="-1"/>
            <w:sz w:val="22"/>
          </w:rPr>
          <w:t xml:space="preserve"> </w:t>
        </w:r>
        <w:r w:rsidRPr="00197E32">
          <w:rPr>
            <w:rFonts w:ascii="Arial" w:eastAsia="Times New Roman" w:hAnsi="Arial" w:cs="Arial"/>
            <w:spacing w:val="2"/>
            <w:position w:val="-1"/>
            <w:sz w:val="22"/>
          </w:rPr>
          <w:t>d</w:t>
        </w:r>
        <w:r w:rsidRPr="00197E32">
          <w:rPr>
            <w:rFonts w:ascii="Arial" w:eastAsia="Times New Roman" w:hAnsi="Arial" w:cs="Arial"/>
            <w:spacing w:val="-1"/>
            <w:position w:val="-1"/>
            <w:sz w:val="22"/>
          </w:rPr>
          <w:t>a</w:t>
        </w:r>
        <w:r w:rsidRPr="00197E32">
          <w:rPr>
            <w:rFonts w:ascii="Arial" w:eastAsia="Times New Roman" w:hAnsi="Arial" w:cs="Arial"/>
            <w:position w:val="-1"/>
            <w:sz w:val="22"/>
          </w:rPr>
          <w:t>r</w:t>
        </w:r>
        <w:r w:rsidRPr="00197E32">
          <w:rPr>
            <w:rFonts w:ascii="Arial" w:eastAsia="Times New Roman" w:hAnsi="Arial" w:cs="Arial"/>
            <w:spacing w:val="-2"/>
            <w:position w:val="-1"/>
            <w:sz w:val="22"/>
          </w:rPr>
          <w:t>a</w:t>
        </w:r>
        <w:r w:rsidRPr="00197E32">
          <w:rPr>
            <w:rFonts w:ascii="Arial" w:eastAsia="Times New Roman" w:hAnsi="Arial" w:cs="Arial"/>
            <w:position w:val="-1"/>
            <w:sz w:val="22"/>
          </w:rPr>
          <w:t xml:space="preserve">h </w:t>
        </w:r>
        <w:r w:rsidRPr="00197E32">
          <w:rPr>
            <w:rFonts w:ascii="Arial" w:eastAsia="Times New Roman" w:hAnsi="Arial" w:cs="Arial"/>
            <w:spacing w:val="16"/>
            <w:position w:val="-1"/>
            <w:sz w:val="22"/>
          </w:rPr>
          <w:t xml:space="preserve"> </w:t>
        </w:r>
        <w:r w:rsidRPr="00197E32">
          <w:rPr>
            <w:rFonts w:ascii="Arial" w:eastAsia="Times New Roman" w:hAnsi="Arial" w:cs="Arial"/>
            <w:position w:val="-1"/>
            <w:sz w:val="22"/>
          </w:rPr>
          <w:t>men</w:t>
        </w:r>
        <w:r w:rsidRPr="00197E32">
          <w:rPr>
            <w:rFonts w:ascii="Arial" w:eastAsia="Times New Roman" w:hAnsi="Arial" w:cs="Arial"/>
            <w:spacing w:val="1"/>
            <w:position w:val="-1"/>
            <w:sz w:val="22"/>
          </w:rPr>
          <w:t>i</w:t>
        </w:r>
        <w:r w:rsidRPr="00197E32">
          <w:rPr>
            <w:rFonts w:ascii="Arial" w:eastAsia="Times New Roman" w:hAnsi="Arial" w:cs="Arial"/>
            <w:spacing w:val="2"/>
            <w:position w:val="-1"/>
            <w:sz w:val="22"/>
          </w:rPr>
          <w:t>n</w:t>
        </w:r>
        <w:r w:rsidRPr="00197E32">
          <w:rPr>
            <w:rFonts w:ascii="Arial" w:eastAsia="Times New Roman" w:hAnsi="Arial" w:cs="Arial"/>
            <w:spacing w:val="-2"/>
            <w:position w:val="-1"/>
            <w:sz w:val="22"/>
          </w:rPr>
          <w:t>g</w:t>
        </w:r>
        <w:r w:rsidRPr="00197E32">
          <w:rPr>
            <w:rFonts w:ascii="Arial" w:eastAsia="Times New Roman" w:hAnsi="Arial" w:cs="Arial"/>
            <w:spacing w:val="2"/>
            <w:position w:val="-1"/>
            <w:sz w:val="22"/>
          </w:rPr>
          <w:t>k</w:t>
        </w:r>
        <w:r w:rsidRPr="00197E32">
          <w:rPr>
            <w:rFonts w:ascii="Arial" w:eastAsia="Times New Roman" w:hAnsi="Arial" w:cs="Arial"/>
            <w:spacing w:val="-1"/>
            <w:position w:val="-1"/>
            <w:sz w:val="22"/>
          </w:rPr>
          <w:t>a</w:t>
        </w:r>
        <w:r w:rsidRPr="00197E32">
          <w:rPr>
            <w:rFonts w:ascii="Arial" w:eastAsia="Times New Roman" w:hAnsi="Arial" w:cs="Arial"/>
            <w:position w:val="-1"/>
            <w:sz w:val="22"/>
          </w:rPr>
          <w:t xml:space="preserve">t </w:t>
        </w:r>
        <w:r w:rsidRPr="00197E32">
          <w:rPr>
            <w:rFonts w:ascii="Arial" w:eastAsia="Times New Roman" w:hAnsi="Arial" w:cs="Arial"/>
            <w:spacing w:val="15"/>
            <w:position w:val="-1"/>
            <w:sz w:val="22"/>
          </w:rPr>
          <w:t xml:space="preserve"> </w:t>
        </w:r>
        <w:r w:rsidRPr="00197E32">
          <w:rPr>
            <w:rFonts w:ascii="Arial" w:eastAsia="Times New Roman" w:hAnsi="Arial" w:cs="Arial"/>
            <w:position w:val="-1"/>
            <w:sz w:val="22"/>
          </w:rPr>
          <w:t>menj</w:t>
        </w:r>
        <w:r w:rsidRPr="00197E32">
          <w:rPr>
            <w:rFonts w:ascii="Arial" w:eastAsia="Times New Roman" w:hAnsi="Arial" w:cs="Arial"/>
            <w:spacing w:val="-1"/>
            <w:position w:val="-1"/>
            <w:sz w:val="22"/>
          </w:rPr>
          <w:t>a</w:t>
        </w:r>
        <w:r w:rsidRPr="00197E32">
          <w:rPr>
            <w:rFonts w:ascii="Arial" w:eastAsia="Times New Roman" w:hAnsi="Arial" w:cs="Arial"/>
            <w:position w:val="-1"/>
            <w:sz w:val="22"/>
          </w:rPr>
          <w:t xml:space="preserve">di </w:t>
        </w:r>
        <w:r w:rsidRPr="00197E32">
          <w:rPr>
            <w:rFonts w:ascii="Arial" w:eastAsia="Times New Roman" w:hAnsi="Arial" w:cs="Arial"/>
            <w:spacing w:val="15"/>
            <w:position w:val="-1"/>
            <w:sz w:val="22"/>
          </w:rPr>
          <w:t xml:space="preserve"> </w:t>
        </w:r>
        <w:r w:rsidRPr="00197E32">
          <w:rPr>
            <w:rFonts w:ascii="Arial" w:eastAsia="Times New Roman" w:hAnsi="Arial" w:cs="Arial"/>
            <w:spacing w:val="-1"/>
            <w:position w:val="-1"/>
            <w:sz w:val="22"/>
          </w:rPr>
          <w:t>&gt;</w:t>
        </w:r>
        <w:r w:rsidRPr="00197E32">
          <w:rPr>
            <w:rFonts w:ascii="Arial" w:eastAsia="Times New Roman" w:hAnsi="Arial" w:cs="Arial"/>
            <w:position w:val="-1"/>
            <w:sz w:val="22"/>
          </w:rPr>
          <w:t xml:space="preserve">140/90 </w:t>
        </w:r>
        <w:r w:rsidRPr="00197E32">
          <w:rPr>
            <w:rFonts w:ascii="Arial" w:eastAsia="Times New Roman" w:hAnsi="Arial" w:cs="Arial"/>
            <w:spacing w:val="15"/>
            <w:position w:val="-1"/>
            <w:sz w:val="22"/>
          </w:rPr>
          <w:t xml:space="preserve"> </w:t>
        </w:r>
        <w:r w:rsidRPr="00197E32">
          <w:rPr>
            <w:rFonts w:ascii="Arial" w:eastAsia="Times New Roman" w:hAnsi="Arial" w:cs="Arial"/>
            <w:spacing w:val="3"/>
            <w:position w:val="-1"/>
            <w:sz w:val="22"/>
          </w:rPr>
          <w:t>m</w:t>
        </w:r>
        <w:r w:rsidRPr="00197E32">
          <w:rPr>
            <w:rFonts w:ascii="Arial" w:eastAsia="Times New Roman" w:hAnsi="Arial" w:cs="Arial"/>
            <w:position w:val="-1"/>
            <w:sz w:val="22"/>
          </w:rPr>
          <w:t>mHg</w:t>
        </w:r>
      </w:hyperlink>
      <w:r w:rsidRPr="00197E32">
        <w:rPr>
          <w:rFonts w:ascii="Arial" w:hAnsi="Arial" w:cs="Arial"/>
          <w:position w:val="-1"/>
          <w:sz w:val="22"/>
        </w:rPr>
        <w:t xml:space="preserve"> </w:t>
      </w:r>
      <w:r w:rsidRPr="00197E32">
        <w:rPr>
          <w:rFonts w:ascii="Arial" w:hAnsi="Arial" w:cs="Arial"/>
          <w:sz w:val="22"/>
        </w:rPr>
        <w:fldChar w:fldCharType="begin" w:fldLock="1"/>
      </w:r>
      <w:r w:rsidRPr="00197E32">
        <w:rPr>
          <w:rFonts w:ascii="Arial" w:hAnsi="Arial" w:cs="Arial"/>
          <w:sz w:val="22"/>
        </w:rPr>
        <w:instrText>ADDIN CSL_CITATION {"citationItems":[{"id":"ITEM-1","itemData":{"author":[{"dropping-particle":"","family":"Lombo","given":"Giovanna Eunike","non-dropping-particle":"","parse-names":false,"suffix":""}],"container-title":"Jurnal Kedokteran Klinik (JKK)","id":"ITEM-1","issued":{"date-parts":[["2017"]]},"page":"3","title":"Karakteristik Ibu Hamil dengan Preeklamsia di RSUP Prof. Dr.R.D.Kandou Manado Periode 1 Januari – 31 Desember 2015","type":"article-journal","volume":"1"},"uris":["http://www.mendeley.com/documents/?uuid=52fc99b4-4acc-4370-b965-5c1e6ddf40a7"]}],"mendeley":{"formattedCitation":"(Lombo, 2017)","plainTextFormattedCitation":"(Lombo, 2017)","previouslyFormattedCitation":"(Lombo, 2017)"},"properties":{"noteIndex":0},"schema":"https://github.com/citation-style-language/schema/raw/master/csl-citation.json"}</w:instrText>
      </w:r>
      <w:r w:rsidRPr="00197E32">
        <w:rPr>
          <w:rFonts w:ascii="Arial" w:hAnsi="Arial" w:cs="Arial"/>
          <w:sz w:val="22"/>
        </w:rPr>
        <w:fldChar w:fldCharType="separate"/>
      </w:r>
      <w:r w:rsidRPr="00197E32">
        <w:rPr>
          <w:rFonts w:ascii="Arial" w:hAnsi="Arial" w:cs="Arial"/>
          <w:noProof/>
          <w:sz w:val="22"/>
        </w:rPr>
        <w:t>(Lombo, 2017)</w:t>
      </w:r>
      <w:r w:rsidRPr="00197E32">
        <w:rPr>
          <w:rFonts w:ascii="Arial" w:hAnsi="Arial" w:cs="Arial"/>
          <w:sz w:val="22"/>
        </w:rPr>
        <w:fldChar w:fldCharType="end"/>
      </w:r>
      <w:r w:rsidRPr="00197E32">
        <w:rPr>
          <w:rFonts w:ascii="Arial" w:hAnsi="Arial" w:cs="Arial"/>
          <w:sz w:val="22"/>
        </w:rPr>
        <w:t>.</w:t>
      </w:r>
      <w:r w:rsidRPr="00197E32">
        <w:rPr>
          <w:rFonts w:ascii="Arial" w:hAnsi="Arial" w:cs="Arial"/>
          <w:sz w:val="22"/>
          <w:lang w:val="id-ID"/>
        </w:rPr>
        <w:t xml:space="preserve"> </w:t>
      </w:r>
      <w:r w:rsidRPr="00197E32">
        <w:rPr>
          <w:rFonts w:ascii="Arial" w:hAnsi="Arial" w:cs="Arial"/>
          <w:sz w:val="22"/>
        </w:rPr>
        <w:t xml:space="preserve">Hipertensi pada masa hamil merupakan penyebab kematian ibu yang bisa di cegah dengan </w:t>
      </w:r>
      <w:proofErr w:type="gramStart"/>
      <w:r w:rsidRPr="00197E32">
        <w:rPr>
          <w:rFonts w:ascii="Arial" w:hAnsi="Arial" w:cs="Arial"/>
          <w:sz w:val="22"/>
        </w:rPr>
        <w:t>cara</w:t>
      </w:r>
      <w:proofErr w:type="gramEnd"/>
      <w:r w:rsidRPr="00197E32">
        <w:rPr>
          <w:rFonts w:ascii="Arial" w:hAnsi="Arial" w:cs="Arial"/>
          <w:sz w:val="22"/>
        </w:rPr>
        <w:t xml:space="preserve"> mendeteksi secara dini menggunakan pemeriksaan test proteinuria. </w:t>
      </w:r>
      <w:r w:rsidRPr="00197E32">
        <w:rPr>
          <w:rFonts w:ascii="Arial" w:eastAsia="Times New Roman" w:hAnsi="Arial" w:cs="Arial"/>
          <w:spacing w:val="1"/>
          <w:sz w:val="22"/>
        </w:rPr>
        <w:t>P</w:t>
      </w:r>
      <w:r w:rsidRPr="00197E32">
        <w:rPr>
          <w:rFonts w:ascii="Arial" w:eastAsia="Times New Roman" w:hAnsi="Arial" w:cs="Arial"/>
          <w:spacing w:val="-1"/>
          <w:sz w:val="22"/>
        </w:rPr>
        <w:t>e</w:t>
      </w:r>
      <w:r w:rsidRPr="00197E32">
        <w:rPr>
          <w:rFonts w:ascii="Arial" w:eastAsia="Times New Roman" w:hAnsi="Arial" w:cs="Arial"/>
          <w:sz w:val="22"/>
        </w:rPr>
        <w:t>me</w:t>
      </w:r>
      <w:r w:rsidRPr="00197E32">
        <w:rPr>
          <w:rFonts w:ascii="Arial" w:eastAsia="Times New Roman" w:hAnsi="Arial" w:cs="Arial"/>
          <w:spacing w:val="-1"/>
          <w:sz w:val="22"/>
        </w:rPr>
        <w:t>r</w:t>
      </w:r>
      <w:r w:rsidRPr="00197E32">
        <w:rPr>
          <w:rFonts w:ascii="Arial" w:eastAsia="Times New Roman" w:hAnsi="Arial" w:cs="Arial"/>
          <w:sz w:val="22"/>
        </w:rPr>
        <w:t>iksa</w:t>
      </w:r>
      <w:r w:rsidRPr="00197E32">
        <w:rPr>
          <w:rFonts w:ascii="Arial" w:eastAsia="Times New Roman" w:hAnsi="Arial" w:cs="Arial"/>
          <w:spacing w:val="1"/>
          <w:sz w:val="22"/>
        </w:rPr>
        <w:t>a</w:t>
      </w:r>
      <w:r w:rsidRPr="00197E32">
        <w:rPr>
          <w:rFonts w:ascii="Arial" w:eastAsia="Times New Roman" w:hAnsi="Arial" w:cs="Arial"/>
          <w:sz w:val="22"/>
        </w:rPr>
        <w:t>n</w:t>
      </w:r>
      <w:r w:rsidRPr="00197E32">
        <w:rPr>
          <w:rFonts w:ascii="Arial" w:eastAsia="Times New Roman" w:hAnsi="Arial" w:cs="Arial"/>
          <w:spacing w:val="4"/>
          <w:sz w:val="22"/>
        </w:rPr>
        <w:t xml:space="preserve"> </w:t>
      </w:r>
      <w:r w:rsidRPr="00197E32">
        <w:rPr>
          <w:rFonts w:ascii="Arial" w:eastAsia="Times New Roman" w:hAnsi="Arial" w:cs="Arial"/>
          <w:sz w:val="22"/>
        </w:rPr>
        <w:t>prot</w:t>
      </w:r>
      <w:r w:rsidRPr="00197E32">
        <w:rPr>
          <w:rFonts w:ascii="Arial" w:eastAsia="Times New Roman" w:hAnsi="Arial" w:cs="Arial"/>
          <w:spacing w:val="-1"/>
          <w:sz w:val="22"/>
        </w:rPr>
        <w:t>e</w:t>
      </w:r>
      <w:r w:rsidRPr="00197E32">
        <w:rPr>
          <w:rFonts w:ascii="Arial" w:eastAsia="Times New Roman" w:hAnsi="Arial" w:cs="Arial"/>
          <w:sz w:val="22"/>
        </w:rPr>
        <w:t>inuria</w:t>
      </w:r>
      <w:r w:rsidRPr="00197E32">
        <w:rPr>
          <w:rFonts w:ascii="Arial" w:eastAsia="Times New Roman" w:hAnsi="Arial" w:cs="Arial"/>
          <w:spacing w:val="2"/>
          <w:sz w:val="22"/>
        </w:rPr>
        <w:t xml:space="preserve"> </w:t>
      </w:r>
      <w:r w:rsidRPr="00197E32">
        <w:rPr>
          <w:rFonts w:ascii="Arial" w:eastAsia="Times New Roman" w:hAnsi="Arial" w:cs="Arial"/>
          <w:sz w:val="22"/>
        </w:rPr>
        <w:t>ini</w:t>
      </w:r>
      <w:r w:rsidRPr="00197E32">
        <w:rPr>
          <w:rFonts w:ascii="Arial" w:eastAsia="Times New Roman" w:hAnsi="Arial" w:cs="Arial"/>
          <w:spacing w:val="3"/>
          <w:sz w:val="22"/>
        </w:rPr>
        <w:t xml:space="preserve"> </w:t>
      </w:r>
      <w:r w:rsidRPr="00197E32">
        <w:rPr>
          <w:rFonts w:ascii="Arial" w:eastAsia="Times New Roman" w:hAnsi="Arial" w:cs="Arial"/>
          <w:sz w:val="22"/>
        </w:rPr>
        <w:t>meng</w:t>
      </w:r>
      <w:r w:rsidRPr="00197E32">
        <w:rPr>
          <w:rFonts w:ascii="Arial" w:eastAsia="Times New Roman" w:hAnsi="Arial" w:cs="Arial"/>
          <w:spacing w:val="-3"/>
          <w:sz w:val="22"/>
        </w:rPr>
        <w:t>g</w:t>
      </w:r>
      <w:r w:rsidRPr="00197E32">
        <w:rPr>
          <w:rFonts w:ascii="Arial" w:eastAsia="Times New Roman" w:hAnsi="Arial" w:cs="Arial"/>
          <w:sz w:val="22"/>
        </w:rPr>
        <w:t>un</w:t>
      </w:r>
      <w:r w:rsidRPr="00197E32">
        <w:rPr>
          <w:rFonts w:ascii="Arial" w:eastAsia="Times New Roman" w:hAnsi="Arial" w:cs="Arial"/>
          <w:spacing w:val="-1"/>
          <w:sz w:val="22"/>
        </w:rPr>
        <w:t>a</w:t>
      </w:r>
      <w:r w:rsidRPr="00197E32">
        <w:rPr>
          <w:rFonts w:ascii="Arial" w:eastAsia="Times New Roman" w:hAnsi="Arial" w:cs="Arial"/>
          <w:spacing w:val="2"/>
          <w:sz w:val="22"/>
        </w:rPr>
        <w:t>k</w:t>
      </w:r>
      <w:r w:rsidRPr="00197E32">
        <w:rPr>
          <w:rFonts w:ascii="Arial" w:eastAsia="Times New Roman" w:hAnsi="Arial" w:cs="Arial"/>
          <w:spacing w:val="-1"/>
          <w:sz w:val="22"/>
        </w:rPr>
        <w:t>a</w:t>
      </w:r>
      <w:r w:rsidRPr="00197E32">
        <w:rPr>
          <w:rFonts w:ascii="Arial" w:eastAsia="Times New Roman" w:hAnsi="Arial" w:cs="Arial"/>
          <w:sz w:val="22"/>
        </w:rPr>
        <w:t>n</w:t>
      </w:r>
      <w:r w:rsidRPr="00197E32">
        <w:rPr>
          <w:rFonts w:ascii="Arial" w:eastAsia="Times New Roman" w:hAnsi="Arial" w:cs="Arial"/>
          <w:spacing w:val="2"/>
          <w:sz w:val="22"/>
        </w:rPr>
        <w:t xml:space="preserve"> </w:t>
      </w:r>
      <w:r w:rsidRPr="00197E32">
        <w:rPr>
          <w:rFonts w:ascii="Arial" w:eastAsia="Times New Roman" w:hAnsi="Arial" w:cs="Arial"/>
          <w:sz w:val="22"/>
        </w:rPr>
        <w:t>urin</w:t>
      </w:r>
      <w:r w:rsidRPr="00197E32">
        <w:rPr>
          <w:rFonts w:ascii="Arial" w:eastAsia="Times New Roman" w:hAnsi="Arial" w:cs="Arial"/>
          <w:spacing w:val="2"/>
          <w:sz w:val="22"/>
        </w:rPr>
        <w:t xml:space="preserve"> </w:t>
      </w:r>
      <w:r w:rsidRPr="00197E32">
        <w:rPr>
          <w:rFonts w:ascii="Arial" w:eastAsia="Times New Roman" w:hAnsi="Arial" w:cs="Arial"/>
          <w:sz w:val="22"/>
        </w:rPr>
        <w:t>dips</w:t>
      </w:r>
      <w:r w:rsidRPr="00197E32">
        <w:rPr>
          <w:rFonts w:ascii="Arial" w:eastAsia="Times New Roman" w:hAnsi="Arial" w:cs="Arial"/>
          <w:spacing w:val="1"/>
          <w:sz w:val="22"/>
        </w:rPr>
        <w:t>t</w:t>
      </w:r>
      <w:r w:rsidRPr="00197E32">
        <w:rPr>
          <w:rFonts w:ascii="Arial" w:eastAsia="Times New Roman" w:hAnsi="Arial" w:cs="Arial"/>
          <w:sz w:val="22"/>
        </w:rPr>
        <w:t xml:space="preserve">ik </w:t>
      </w:r>
      <w:r w:rsidRPr="00197E32">
        <w:rPr>
          <w:rFonts w:ascii="Arial" w:eastAsia="Times New Roman" w:hAnsi="Arial" w:cs="Arial"/>
          <w:spacing w:val="-5"/>
          <w:sz w:val="22"/>
        </w:rPr>
        <w:t>y</w:t>
      </w:r>
      <w:r w:rsidRPr="00197E32">
        <w:rPr>
          <w:rFonts w:ascii="Arial" w:eastAsia="Times New Roman" w:hAnsi="Arial" w:cs="Arial"/>
          <w:spacing w:val="1"/>
          <w:sz w:val="22"/>
        </w:rPr>
        <w:t>a</w:t>
      </w:r>
      <w:r w:rsidRPr="00197E32">
        <w:rPr>
          <w:rFonts w:ascii="Arial" w:eastAsia="Times New Roman" w:hAnsi="Arial" w:cs="Arial"/>
          <w:spacing w:val="5"/>
          <w:sz w:val="22"/>
        </w:rPr>
        <w:t>n</w:t>
      </w:r>
      <w:r w:rsidRPr="00197E32">
        <w:rPr>
          <w:rFonts w:ascii="Arial" w:eastAsia="Times New Roman" w:hAnsi="Arial" w:cs="Arial"/>
          <w:sz w:val="22"/>
        </w:rPr>
        <w:t>g di</w:t>
      </w:r>
      <w:r w:rsidRPr="00197E32">
        <w:rPr>
          <w:rFonts w:ascii="Arial" w:eastAsia="Times New Roman" w:hAnsi="Arial" w:cs="Arial"/>
          <w:spacing w:val="-2"/>
          <w:sz w:val="22"/>
        </w:rPr>
        <w:t>g</w:t>
      </w:r>
      <w:r w:rsidRPr="00197E32">
        <w:rPr>
          <w:rFonts w:ascii="Arial" w:eastAsia="Times New Roman" w:hAnsi="Arial" w:cs="Arial"/>
          <w:sz w:val="22"/>
        </w:rPr>
        <w:t>un</w:t>
      </w:r>
      <w:r w:rsidRPr="00197E32">
        <w:rPr>
          <w:rFonts w:ascii="Arial" w:eastAsia="Times New Roman" w:hAnsi="Arial" w:cs="Arial"/>
          <w:spacing w:val="-1"/>
          <w:sz w:val="22"/>
        </w:rPr>
        <w:t>a</w:t>
      </w:r>
      <w:r w:rsidRPr="00197E32">
        <w:rPr>
          <w:rFonts w:ascii="Arial" w:eastAsia="Times New Roman" w:hAnsi="Arial" w:cs="Arial"/>
          <w:spacing w:val="2"/>
          <w:sz w:val="22"/>
        </w:rPr>
        <w:t>k</w:t>
      </w:r>
      <w:r w:rsidRPr="00197E32">
        <w:rPr>
          <w:rFonts w:ascii="Arial" w:eastAsia="Times New Roman" w:hAnsi="Arial" w:cs="Arial"/>
          <w:spacing w:val="-1"/>
          <w:sz w:val="22"/>
        </w:rPr>
        <w:t>a</w:t>
      </w:r>
      <w:r w:rsidRPr="00197E32">
        <w:rPr>
          <w:rFonts w:ascii="Arial" w:eastAsia="Times New Roman" w:hAnsi="Arial" w:cs="Arial"/>
          <w:sz w:val="22"/>
        </w:rPr>
        <w:t>n</w:t>
      </w:r>
      <w:r w:rsidRPr="00197E32">
        <w:rPr>
          <w:rFonts w:ascii="Arial" w:eastAsia="Times New Roman" w:hAnsi="Arial" w:cs="Arial"/>
          <w:spacing w:val="-7"/>
          <w:sz w:val="22"/>
        </w:rPr>
        <w:t xml:space="preserve"> </w:t>
      </w:r>
      <w:r w:rsidRPr="00197E32">
        <w:rPr>
          <w:rFonts w:ascii="Arial" w:eastAsia="Times New Roman" w:hAnsi="Arial" w:cs="Arial"/>
          <w:sz w:val="22"/>
        </w:rPr>
        <w:t>untuk</w:t>
      </w:r>
      <w:r w:rsidRPr="00197E32">
        <w:rPr>
          <w:rFonts w:ascii="Arial" w:eastAsia="Times New Roman" w:hAnsi="Arial" w:cs="Arial"/>
          <w:spacing w:val="-7"/>
          <w:sz w:val="22"/>
        </w:rPr>
        <w:t xml:space="preserve"> </w:t>
      </w:r>
      <w:r w:rsidRPr="00197E32">
        <w:rPr>
          <w:rFonts w:ascii="Arial" w:eastAsia="Times New Roman" w:hAnsi="Arial" w:cs="Arial"/>
          <w:sz w:val="22"/>
        </w:rPr>
        <w:t>s</w:t>
      </w:r>
      <w:r w:rsidRPr="00197E32">
        <w:rPr>
          <w:rFonts w:ascii="Arial" w:eastAsia="Times New Roman" w:hAnsi="Arial" w:cs="Arial"/>
          <w:spacing w:val="1"/>
          <w:sz w:val="22"/>
        </w:rPr>
        <w:t>c</w:t>
      </w:r>
      <w:r w:rsidRPr="00197E32">
        <w:rPr>
          <w:rFonts w:ascii="Arial" w:eastAsia="Times New Roman" w:hAnsi="Arial" w:cs="Arial"/>
          <w:sz w:val="22"/>
        </w:rPr>
        <w:t>r</w:t>
      </w:r>
      <w:r w:rsidRPr="00197E32">
        <w:rPr>
          <w:rFonts w:ascii="Arial" w:eastAsia="Times New Roman" w:hAnsi="Arial" w:cs="Arial"/>
          <w:spacing w:val="-2"/>
          <w:sz w:val="22"/>
        </w:rPr>
        <w:t>e</w:t>
      </w:r>
      <w:r w:rsidRPr="00197E32">
        <w:rPr>
          <w:rFonts w:ascii="Arial" w:eastAsia="Times New Roman" w:hAnsi="Arial" w:cs="Arial"/>
          <w:spacing w:val="-1"/>
          <w:sz w:val="22"/>
        </w:rPr>
        <w:t>e</w:t>
      </w:r>
      <w:r w:rsidRPr="00197E32">
        <w:rPr>
          <w:rFonts w:ascii="Arial" w:eastAsia="Times New Roman" w:hAnsi="Arial" w:cs="Arial"/>
          <w:sz w:val="22"/>
        </w:rPr>
        <w:t>ni</w:t>
      </w:r>
      <w:r w:rsidRPr="00197E32">
        <w:rPr>
          <w:rFonts w:ascii="Arial" w:eastAsia="Times New Roman" w:hAnsi="Arial" w:cs="Arial"/>
          <w:spacing w:val="3"/>
          <w:sz w:val="22"/>
        </w:rPr>
        <w:t>n</w:t>
      </w:r>
      <w:r w:rsidRPr="00197E32">
        <w:rPr>
          <w:rFonts w:ascii="Arial" w:eastAsia="Times New Roman" w:hAnsi="Arial" w:cs="Arial"/>
          <w:sz w:val="22"/>
        </w:rPr>
        <w:t>g</w:t>
      </w:r>
      <w:r w:rsidRPr="00197E32">
        <w:rPr>
          <w:rFonts w:ascii="Arial" w:eastAsia="Times New Roman" w:hAnsi="Arial" w:cs="Arial"/>
          <w:spacing w:val="-10"/>
          <w:sz w:val="22"/>
        </w:rPr>
        <w:t xml:space="preserve"> </w:t>
      </w:r>
      <w:r w:rsidRPr="00197E32">
        <w:rPr>
          <w:rFonts w:ascii="Arial" w:eastAsia="Times New Roman" w:hAnsi="Arial" w:cs="Arial"/>
          <w:spacing w:val="3"/>
          <w:sz w:val="22"/>
        </w:rPr>
        <w:t>t</w:t>
      </w:r>
      <w:r w:rsidRPr="00197E32">
        <w:rPr>
          <w:rFonts w:ascii="Arial" w:eastAsia="Times New Roman" w:hAnsi="Arial" w:cs="Arial"/>
          <w:spacing w:val="-1"/>
          <w:sz w:val="22"/>
        </w:rPr>
        <w:t>e</w:t>
      </w:r>
      <w:r w:rsidRPr="00197E32">
        <w:rPr>
          <w:rFonts w:ascii="Arial" w:eastAsia="Times New Roman" w:hAnsi="Arial" w:cs="Arial"/>
          <w:sz w:val="22"/>
        </w:rPr>
        <w:t>rj</w:t>
      </w:r>
      <w:r w:rsidRPr="00197E32">
        <w:rPr>
          <w:rFonts w:ascii="Arial" w:eastAsia="Times New Roman" w:hAnsi="Arial" w:cs="Arial"/>
          <w:spacing w:val="-1"/>
          <w:sz w:val="22"/>
        </w:rPr>
        <w:t>a</w:t>
      </w:r>
      <w:r w:rsidRPr="00197E32">
        <w:rPr>
          <w:rFonts w:ascii="Arial" w:eastAsia="Times New Roman" w:hAnsi="Arial" w:cs="Arial"/>
          <w:sz w:val="22"/>
        </w:rPr>
        <w:t>di</w:t>
      </w:r>
      <w:r w:rsidRPr="00197E32">
        <w:rPr>
          <w:rFonts w:ascii="Arial" w:eastAsia="Times New Roman" w:hAnsi="Arial" w:cs="Arial"/>
          <w:spacing w:val="5"/>
          <w:sz w:val="22"/>
        </w:rPr>
        <w:t>n</w:t>
      </w:r>
      <w:r w:rsidRPr="00197E32">
        <w:rPr>
          <w:rFonts w:ascii="Arial" w:eastAsia="Times New Roman" w:hAnsi="Arial" w:cs="Arial"/>
          <w:spacing w:val="-5"/>
          <w:sz w:val="22"/>
        </w:rPr>
        <w:t>y</w:t>
      </w:r>
      <w:r w:rsidRPr="00197E32">
        <w:rPr>
          <w:rFonts w:ascii="Arial" w:eastAsia="Times New Roman" w:hAnsi="Arial" w:cs="Arial"/>
          <w:sz w:val="22"/>
        </w:rPr>
        <w:t>a</w:t>
      </w:r>
      <w:r w:rsidRPr="00197E32">
        <w:rPr>
          <w:rFonts w:ascii="Arial" w:eastAsia="Times New Roman" w:hAnsi="Arial" w:cs="Arial"/>
          <w:spacing w:val="-4"/>
          <w:sz w:val="22"/>
        </w:rPr>
        <w:t xml:space="preserve"> </w:t>
      </w:r>
      <w:r w:rsidRPr="00197E32">
        <w:rPr>
          <w:rFonts w:ascii="Arial" w:eastAsia="Times New Roman" w:hAnsi="Arial" w:cs="Arial"/>
          <w:sz w:val="22"/>
        </w:rPr>
        <w:t>pre</w:t>
      </w:r>
      <w:r w:rsidRPr="00197E32">
        <w:rPr>
          <w:rFonts w:ascii="Arial" w:eastAsia="Times New Roman" w:hAnsi="Arial" w:cs="Arial"/>
          <w:spacing w:val="-1"/>
          <w:sz w:val="22"/>
        </w:rPr>
        <w:t>e</w:t>
      </w:r>
      <w:r w:rsidRPr="00197E32">
        <w:rPr>
          <w:rFonts w:ascii="Arial" w:eastAsia="Times New Roman" w:hAnsi="Arial" w:cs="Arial"/>
          <w:sz w:val="22"/>
        </w:rPr>
        <w:t>klamsia</w:t>
      </w:r>
      <w:r w:rsidRPr="00197E32">
        <w:rPr>
          <w:rFonts w:ascii="Arial" w:eastAsia="Times New Roman" w:hAnsi="Arial" w:cs="Arial"/>
          <w:spacing w:val="-6"/>
          <w:sz w:val="22"/>
        </w:rPr>
        <w:t xml:space="preserve"> </w:t>
      </w:r>
      <w:r w:rsidRPr="00197E32">
        <w:rPr>
          <w:rFonts w:ascii="Arial" w:eastAsia="Times New Roman" w:hAnsi="Arial" w:cs="Arial"/>
          <w:sz w:val="22"/>
        </w:rPr>
        <w:t>p</w:t>
      </w:r>
      <w:r w:rsidRPr="00197E32">
        <w:rPr>
          <w:rFonts w:ascii="Arial" w:eastAsia="Times New Roman" w:hAnsi="Arial" w:cs="Arial"/>
          <w:spacing w:val="-1"/>
          <w:sz w:val="22"/>
        </w:rPr>
        <w:t>a</w:t>
      </w:r>
      <w:r w:rsidRPr="00197E32">
        <w:rPr>
          <w:rFonts w:ascii="Arial" w:eastAsia="Times New Roman" w:hAnsi="Arial" w:cs="Arial"/>
          <w:sz w:val="22"/>
        </w:rPr>
        <w:t>da</w:t>
      </w:r>
      <w:r w:rsidRPr="00197E32">
        <w:rPr>
          <w:rFonts w:ascii="Arial" w:eastAsia="Times New Roman" w:hAnsi="Arial" w:cs="Arial"/>
          <w:spacing w:val="-8"/>
          <w:sz w:val="22"/>
        </w:rPr>
        <w:t xml:space="preserve"> </w:t>
      </w:r>
      <w:r w:rsidRPr="00197E32">
        <w:rPr>
          <w:rFonts w:ascii="Arial" w:eastAsia="Times New Roman" w:hAnsi="Arial" w:cs="Arial"/>
          <w:sz w:val="22"/>
        </w:rPr>
        <w:t>ma</w:t>
      </w:r>
      <w:r w:rsidRPr="00197E32">
        <w:rPr>
          <w:rFonts w:ascii="Arial" w:eastAsia="Times New Roman" w:hAnsi="Arial" w:cs="Arial"/>
          <w:spacing w:val="2"/>
          <w:sz w:val="22"/>
        </w:rPr>
        <w:t>s</w:t>
      </w:r>
      <w:r w:rsidRPr="00197E32">
        <w:rPr>
          <w:rFonts w:ascii="Arial" w:eastAsia="Times New Roman" w:hAnsi="Arial" w:cs="Arial"/>
          <w:sz w:val="22"/>
        </w:rPr>
        <w:t>a</w:t>
      </w:r>
      <w:r w:rsidRPr="00197E32">
        <w:rPr>
          <w:rFonts w:ascii="Arial" w:eastAsia="Times New Roman" w:hAnsi="Arial" w:cs="Arial"/>
          <w:spacing w:val="-8"/>
          <w:sz w:val="22"/>
        </w:rPr>
        <w:t xml:space="preserve"> </w:t>
      </w:r>
      <w:r w:rsidRPr="00197E32">
        <w:rPr>
          <w:rFonts w:ascii="Arial" w:eastAsia="Times New Roman" w:hAnsi="Arial" w:cs="Arial"/>
          <w:sz w:val="22"/>
        </w:rPr>
        <w:t>k</w:t>
      </w:r>
      <w:r w:rsidRPr="00197E32">
        <w:rPr>
          <w:rFonts w:ascii="Arial" w:eastAsia="Times New Roman" w:hAnsi="Arial" w:cs="Arial"/>
          <w:spacing w:val="-1"/>
          <w:sz w:val="22"/>
        </w:rPr>
        <w:t>e</w:t>
      </w:r>
      <w:r w:rsidRPr="00197E32">
        <w:rPr>
          <w:rFonts w:ascii="Arial" w:eastAsia="Times New Roman" w:hAnsi="Arial" w:cs="Arial"/>
          <w:spacing w:val="2"/>
          <w:sz w:val="22"/>
        </w:rPr>
        <w:t>h</w:t>
      </w:r>
      <w:r w:rsidRPr="00197E32">
        <w:rPr>
          <w:rFonts w:ascii="Arial" w:eastAsia="Times New Roman" w:hAnsi="Arial" w:cs="Arial"/>
          <w:spacing w:val="-1"/>
          <w:sz w:val="22"/>
        </w:rPr>
        <w:t>a</w:t>
      </w:r>
      <w:r w:rsidRPr="00197E32">
        <w:rPr>
          <w:rFonts w:ascii="Arial" w:eastAsia="Times New Roman" w:hAnsi="Arial" w:cs="Arial"/>
          <w:sz w:val="22"/>
        </w:rPr>
        <w:t>m</w:t>
      </w:r>
      <w:r w:rsidRPr="00197E32">
        <w:rPr>
          <w:rFonts w:ascii="Arial" w:eastAsia="Times New Roman" w:hAnsi="Arial" w:cs="Arial"/>
          <w:spacing w:val="1"/>
          <w:sz w:val="22"/>
        </w:rPr>
        <w:t>i</w:t>
      </w:r>
      <w:r w:rsidRPr="00197E32">
        <w:rPr>
          <w:rFonts w:ascii="Arial" w:eastAsia="Times New Roman" w:hAnsi="Arial" w:cs="Arial"/>
          <w:sz w:val="22"/>
        </w:rPr>
        <w:t>lan</w:t>
      </w:r>
      <w:r w:rsidRPr="00197E32">
        <w:rPr>
          <w:rFonts w:ascii="Arial" w:eastAsia="Times New Roman" w:hAnsi="Arial" w:cs="Arial"/>
          <w:spacing w:val="-5"/>
          <w:sz w:val="22"/>
        </w:rPr>
        <w:t xml:space="preserve"> </w:t>
      </w:r>
      <w:r w:rsidRPr="00197E32">
        <w:rPr>
          <w:rFonts w:ascii="Arial" w:eastAsia="Times New Roman" w:hAnsi="Arial" w:cs="Arial"/>
          <w:sz w:val="22"/>
        </w:rPr>
        <w:t>d</w:t>
      </w:r>
      <w:r w:rsidRPr="00197E32">
        <w:rPr>
          <w:rFonts w:ascii="Arial" w:eastAsia="Times New Roman" w:hAnsi="Arial" w:cs="Arial"/>
          <w:spacing w:val="-1"/>
          <w:sz w:val="22"/>
        </w:rPr>
        <w:t>e</w:t>
      </w:r>
      <w:r w:rsidRPr="00197E32">
        <w:rPr>
          <w:rFonts w:ascii="Arial" w:eastAsia="Times New Roman" w:hAnsi="Arial" w:cs="Arial"/>
          <w:spacing w:val="2"/>
          <w:sz w:val="22"/>
        </w:rPr>
        <w:t>n</w:t>
      </w:r>
      <w:r w:rsidRPr="00197E32">
        <w:rPr>
          <w:rFonts w:ascii="Arial" w:eastAsia="Times New Roman" w:hAnsi="Arial" w:cs="Arial"/>
          <w:spacing w:val="-2"/>
          <w:sz w:val="22"/>
        </w:rPr>
        <w:t>g</w:t>
      </w:r>
      <w:r w:rsidRPr="00197E32">
        <w:rPr>
          <w:rFonts w:ascii="Arial" w:eastAsia="Times New Roman" w:hAnsi="Arial" w:cs="Arial"/>
          <w:spacing w:val="1"/>
          <w:sz w:val="22"/>
        </w:rPr>
        <w:t>a</w:t>
      </w:r>
      <w:r w:rsidRPr="00197E32">
        <w:rPr>
          <w:rFonts w:ascii="Arial" w:eastAsia="Times New Roman" w:hAnsi="Arial" w:cs="Arial"/>
          <w:sz w:val="22"/>
        </w:rPr>
        <w:t>n krit</w:t>
      </w:r>
      <w:r w:rsidRPr="00197E32">
        <w:rPr>
          <w:rFonts w:ascii="Arial" w:eastAsia="Times New Roman" w:hAnsi="Arial" w:cs="Arial"/>
          <w:spacing w:val="-1"/>
          <w:sz w:val="22"/>
        </w:rPr>
        <w:t>e</w:t>
      </w:r>
      <w:r w:rsidRPr="00197E32">
        <w:rPr>
          <w:rFonts w:ascii="Arial" w:eastAsia="Times New Roman" w:hAnsi="Arial" w:cs="Arial"/>
          <w:sz w:val="22"/>
        </w:rPr>
        <w:t>ria</w:t>
      </w:r>
      <w:r w:rsidRPr="00197E32">
        <w:rPr>
          <w:rFonts w:ascii="Arial" w:eastAsia="Times New Roman" w:hAnsi="Arial" w:cs="Arial"/>
          <w:spacing w:val="-6"/>
          <w:sz w:val="22"/>
        </w:rPr>
        <w:t xml:space="preserve"> </w:t>
      </w:r>
      <w:r w:rsidRPr="00197E32">
        <w:rPr>
          <w:rFonts w:ascii="Arial" w:eastAsia="Times New Roman" w:hAnsi="Arial" w:cs="Arial"/>
          <w:sz w:val="22"/>
        </w:rPr>
        <w:t>prot</w:t>
      </w:r>
      <w:r w:rsidRPr="00197E32">
        <w:rPr>
          <w:rFonts w:ascii="Arial" w:eastAsia="Times New Roman" w:hAnsi="Arial" w:cs="Arial"/>
          <w:spacing w:val="-1"/>
          <w:sz w:val="22"/>
        </w:rPr>
        <w:t>e</w:t>
      </w:r>
      <w:r w:rsidRPr="00197E32">
        <w:rPr>
          <w:rFonts w:ascii="Arial" w:eastAsia="Times New Roman" w:hAnsi="Arial" w:cs="Arial"/>
          <w:sz w:val="22"/>
        </w:rPr>
        <w:t>inuria</w:t>
      </w:r>
      <w:r w:rsidRPr="00197E32">
        <w:rPr>
          <w:rFonts w:ascii="Arial" w:eastAsia="Times New Roman" w:hAnsi="Arial" w:cs="Arial"/>
          <w:spacing w:val="-3"/>
          <w:sz w:val="22"/>
        </w:rPr>
        <w:t xml:space="preserve"> </w:t>
      </w:r>
      <w:r w:rsidRPr="00197E32">
        <w:rPr>
          <w:rFonts w:ascii="Arial" w:eastAsia="Times New Roman" w:hAnsi="Arial" w:cs="Arial"/>
          <w:spacing w:val="-1"/>
          <w:sz w:val="22"/>
        </w:rPr>
        <w:t>&gt;</w:t>
      </w:r>
      <w:r w:rsidRPr="00197E32">
        <w:rPr>
          <w:rFonts w:ascii="Arial" w:eastAsia="Times New Roman" w:hAnsi="Arial" w:cs="Arial"/>
          <w:sz w:val="22"/>
        </w:rPr>
        <w:t>1+</w:t>
      </w:r>
      <w:r w:rsidRPr="00197E32">
        <w:rPr>
          <w:rFonts w:ascii="Arial" w:eastAsia="Times New Roman" w:hAnsi="Arial" w:cs="Arial"/>
          <w:spacing w:val="-6"/>
          <w:sz w:val="22"/>
        </w:rPr>
        <w:t xml:space="preserve"> </w:t>
      </w:r>
      <w:r w:rsidRPr="00197E32">
        <w:rPr>
          <w:rFonts w:ascii="Arial" w:eastAsia="Times New Roman" w:hAnsi="Arial" w:cs="Arial"/>
          <w:spacing w:val="2"/>
          <w:sz w:val="22"/>
        </w:rPr>
        <w:t>d</w:t>
      </w:r>
      <w:r w:rsidRPr="00197E32">
        <w:rPr>
          <w:rFonts w:ascii="Arial" w:eastAsia="Times New Roman" w:hAnsi="Arial" w:cs="Arial"/>
          <w:sz w:val="22"/>
        </w:rPr>
        <w:t>ips</w:t>
      </w:r>
      <w:r w:rsidRPr="00197E32">
        <w:rPr>
          <w:rFonts w:ascii="Arial" w:eastAsia="Times New Roman" w:hAnsi="Arial" w:cs="Arial"/>
          <w:spacing w:val="1"/>
          <w:sz w:val="22"/>
        </w:rPr>
        <w:t>t</w:t>
      </w:r>
      <w:r w:rsidRPr="00197E32">
        <w:rPr>
          <w:rFonts w:ascii="Arial" w:eastAsia="Times New Roman" w:hAnsi="Arial" w:cs="Arial"/>
          <w:sz w:val="22"/>
        </w:rPr>
        <w:t>ick</w:t>
      </w:r>
      <w:r w:rsidRPr="00197E32">
        <w:rPr>
          <w:rFonts w:ascii="Arial" w:eastAsia="Times New Roman" w:hAnsi="Arial" w:cs="Arial"/>
          <w:spacing w:val="-5"/>
          <w:sz w:val="22"/>
        </w:rPr>
        <w:t xml:space="preserve"> </w:t>
      </w:r>
      <w:r w:rsidRPr="00197E32">
        <w:rPr>
          <w:rFonts w:ascii="Arial" w:eastAsia="Times New Roman" w:hAnsi="Arial" w:cs="Arial"/>
          <w:spacing w:val="-1"/>
          <w:sz w:val="22"/>
        </w:rPr>
        <w:t>a</w:t>
      </w:r>
      <w:r w:rsidRPr="00197E32">
        <w:rPr>
          <w:rFonts w:ascii="Arial" w:eastAsia="Times New Roman" w:hAnsi="Arial" w:cs="Arial"/>
          <w:sz w:val="22"/>
        </w:rPr>
        <w:t>tau</w:t>
      </w:r>
      <w:r w:rsidRPr="00197E32">
        <w:rPr>
          <w:rFonts w:ascii="Arial" w:eastAsia="Times New Roman" w:hAnsi="Arial" w:cs="Arial"/>
          <w:spacing w:val="-5"/>
          <w:sz w:val="22"/>
        </w:rPr>
        <w:t xml:space="preserve"> </w:t>
      </w:r>
      <w:r w:rsidRPr="00197E32">
        <w:rPr>
          <w:rFonts w:ascii="Arial" w:eastAsia="Times New Roman" w:hAnsi="Arial" w:cs="Arial"/>
          <w:spacing w:val="-1"/>
          <w:sz w:val="22"/>
        </w:rPr>
        <w:t>&gt;</w:t>
      </w:r>
      <w:r w:rsidRPr="00197E32">
        <w:rPr>
          <w:rFonts w:ascii="Arial" w:eastAsia="Times New Roman" w:hAnsi="Arial" w:cs="Arial"/>
          <w:sz w:val="22"/>
        </w:rPr>
        <w:t>300</w:t>
      </w:r>
      <w:r w:rsidRPr="00197E32">
        <w:rPr>
          <w:rFonts w:ascii="Arial" w:eastAsia="Times New Roman" w:hAnsi="Arial" w:cs="Arial"/>
          <w:spacing w:val="-5"/>
          <w:sz w:val="22"/>
        </w:rPr>
        <w:t xml:space="preserve"> </w:t>
      </w:r>
      <w:r w:rsidRPr="00197E32">
        <w:rPr>
          <w:rFonts w:ascii="Arial" w:eastAsia="Times New Roman" w:hAnsi="Arial" w:cs="Arial"/>
          <w:sz w:val="22"/>
        </w:rPr>
        <w:t>mg</w:t>
      </w:r>
      <w:r w:rsidRPr="00197E32">
        <w:rPr>
          <w:rFonts w:ascii="Arial" w:eastAsia="Times New Roman" w:hAnsi="Arial" w:cs="Arial"/>
          <w:spacing w:val="-7"/>
          <w:sz w:val="22"/>
        </w:rPr>
        <w:t xml:space="preserve"> </w:t>
      </w:r>
      <w:r w:rsidRPr="00197E32">
        <w:rPr>
          <w:rFonts w:ascii="Arial" w:eastAsia="Times New Roman" w:hAnsi="Arial" w:cs="Arial"/>
          <w:sz w:val="22"/>
        </w:rPr>
        <w:t>/</w:t>
      </w:r>
      <w:r w:rsidRPr="00197E32">
        <w:rPr>
          <w:rFonts w:ascii="Arial" w:eastAsia="Times New Roman" w:hAnsi="Arial" w:cs="Arial"/>
          <w:spacing w:val="-4"/>
          <w:sz w:val="22"/>
        </w:rPr>
        <w:t xml:space="preserve"> </w:t>
      </w:r>
      <w:r w:rsidRPr="00197E32">
        <w:rPr>
          <w:rFonts w:ascii="Arial" w:eastAsia="Times New Roman" w:hAnsi="Arial" w:cs="Arial"/>
          <w:sz w:val="22"/>
        </w:rPr>
        <w:t>24</w:t>
      </w:r>
      <w:r w:rsidRPr="00197E32">
        <w:rPr>
          <w:rFonts w:ascii="Arial" w:eastAsia="Times New Roman" w:hAnsi="Arial" w:cs="Arial"/>
          <w:spacing w:val="-5"/>
          <w:sz w:val="22"/>
        </w:rPr>
        <w:t xml:space="preserve"> </w:t>
      </w:r>
      <w:r w:rsidRPr="00197E32">
        <w:rPr>
          <w:rFonts w:ascii="Arial" w:eastAsia="Times New Roman" w:hAnsi="Arial" w:cs="Arial"/>
          <w:sz w:val="22"/>
        </w:rPr>
        <w:t>jam</w:t>
      </w:r>
      <w:r w:rsidRPr="00197E32">
        <w:rPr>
          <w:rFonts w:ascii="Arial" w:eastAsia="Times New Roman" w:hAnsi="Arial" w:cs="Arial"/>
          <w:spacing w:val="-4"/>
          <w:sz w:val="22"/>
        </w:rPr>
        <w:t xml:space="preserve"> </w:t>
      </w:r>
      <w:r w:rsidRPr="00197E32">
        <w:rPr>
          <w:rFonts w:ascii="Arial" w:eastAsia="Times New Roman" w:hAnsi="Arial" w:cs="Arial"/>
          <w:sz w:val="22"/>
        </w:rPr>
        <w:fldChar w:fldCharType="begin" w:fldLock="1"/>
      </w:r>
      <w:r w:rsidRPr="00197E32">
        <w:rPr>
          <w:rFonts w:ascii="Arial" w:eastAsia="Times New Roman" w:hAnsi="Arial" w:cs="Arial"/>
          <w:sz w:val="22"/>
        </w:rPr>
        <w:instrText>ADDIN CSL_CITATION {"citationItems":[{"id":"ITEM-1","itemData":{"author":[{"dropping-particle":"","family":"Kurniadi","given":"Angela","non-dropping-particle":"","parse-names":false,"suffix":""}],"container-title":"Jurnal Kesehatan Reproduksi","id":"ITEM-1","issue":"1","issued":{"date-parts":[["2017"]]},"page":"53-61","title":"Status Proteinuria Dalam Kehamilan di Kabupaten Sumba Barat Daya, Nusa Tenggara Timur Tahun 2016","type":"article-journal","volume":"8"},"uris":["http://www.mendeley.com/documents/?uuid=6eaa4c6a-0137-4e5e-b7f4-896512785493"]}],"mendeley":{"formattedCitation":"(Kurniadi, 2017)","plainTextFormattedCitation":"(Kurniadi, 2017)","previouslyFormattedCitation":"(Kurniadi, 2017)"},"properties":{"noteIndex":0},"schema":"https://github.com/citation-style-language/schema/raw/master/csl-citation.json"}</w:instrText>
      </w:r>
      <w:r w:rsidRPr="00197E32">
        <w:rPr>
          <w:rFonts w:ascii="Arial" w:eastAsia="Times New Roman" w:hAnsi="Arial" w:cs="Arial"/>
          <w:sz w:val="22"/>
        </w:rPr>
        <w:fldChar w:fldCharType="separate"/>
      </w:r>
      <w:r w:rsidRPr="00197E32">
        <w:rPr>
          <w:rFonts w:ascii="Arial" w:eastAsia="Times New Roman" w:hAnsi="Arial" w:cs="Arial"/>
          <w:noProof/>
          <w:sz w:val="22"/>
        </w:rPr>
        <w:t>(Kurniadi, 2017)</w:t>
      </w:r>
      <w:r w:rsidRPr="00197E32">
        <w:rPr>
          <w:rFonts w:ascii="Arial" w:eastAsia="Times New Roman" w:hAnsi="Arial" w:cs="Arial"/>
          <w:sz w:val="22"/>
        </w:rPr>
        <w:fldChar w:fldCharType="end"/>
      </w:r>
      <w:r w:rsidRPr="00197E32">
        <w:rPr>
          <w:rFonts w:ascii="Arial" w:eastAsia="Times New Roman" w:hAnsi="Arial" w:cs="Arial"/>
          <w:sz w:val="22"/>
        </w:rPr>
        <w:t>.</w:t>
      </w:r>
      <w:r w:rsidRPr="00197E32">
        <w:rPr>
          <w:rFonts w:ascii="Arial" w:eastAsia="Times New Roman" w:hAnsi="Arial" w:cs="Arial"/>
          <w:sz w:val="22"/>
          <w:lang w:val="id-ID"/>
        </w:rPr>
        <w:t xml:space="preserve"> </w:t>
      </w:r>
      <w:hyperlink r:id="rId8">
        <w:proofErr w:type="gramStart"/>
        <w:r w:rsidRPr="00197E32">
          <w:rPr>
            <w:rFonts w:ascii="Arial" w:eastAsia="Times New Roman" w:hAnsi="Arial" w:cs="Arial"/>
            <w:sz w:val="22"/>
          </w:rPr>
          <w:t>Ed</w:t>
        </w:r>
        <w:r w:rsidRPr="00197E32">
          <w:rPr>
            <w:rFonts w:ascii="Arial" w:eastAsia="Times New Roman" w:hAnsi="Arial" w:cs="Arial"/>
            <w:spacing w:val="-1"/>
            <w:sz w:val="22"/>
          </w:rPr>
          <w:t>e</w:t>
        </w:r>
        <w:r w:rsidRPr="00197E32">
          <w:rPr>
            <w:rFonts w:ascii="Arial" w:eastAsia="Times New Roman" w:hAnsi="Arial" w:cs="Arial"/>
            <w:sz w:val="22"/>
          </w:rPr>
          <w:t>ma</w:t>
        </w:r>
        <w:r w:rsidRPr="00197E32">
          <w:rPr>
            <w:rFonts w:ascii="Arial" w:eastAsia="Times New Roman" w:hAnsi="Arial" w:cs="Arial"/>
            <w:spacing w:val="2"/>
            <w:sz w:val="22"/>
          </w:rPr>
          <w:t xml:space="preserve"> p</w:t>
        </w:r>
        <w:r w:rsidRPr="00197E32">
          <w:rPr>
            <w:rFonts w:ascii="Arial" w:eastAsia="Times New Roman" w:hAnsi="Arial" w:cs="Arial"/>
            <w:spacing w:val="-1"/>
            <w:sz w:val="22"/>
          </w:rPr>
          <w:t>a</w:t>
        </w:r>
        <w:r w:rsidRPr="00197E32">
          <w:rPr>
            <w:rFonts w:ascii="Arial" w:eastAsia="Times New Roman" w:hAnsi="Arial" w:cs="Arial"/>
            <w:sz w:val="22"/>
          </w:rPr>
          <w:t>ru</w:t>
        </w:r>
        <w:r w:rsidRPr="00197E32">
          <w:rPr>
            <w:rFonts w:ascii="Arial" w:eastAsia="Times New Roman" w:hAnsi="Arial" w:cs="Arial"/>
            <w:spacing w:val="6"/>
            <w:sz w:val="22"/>
          </w:rPr>
          <w:t xml:space="preserve"> </w:t>
        </w:r>
        <w:r w:rsidRPr="00197E32">
          <w:rPr>
            <w:rFonts w:ascii="Arial" w:eastAsia="Times New Roman" w:hAnsi="Arial" w:cs="Arial"/>
            <w:spacing w:val="-5"/>
            <w:sz w:val="22"/>
          </w:rPr>
          <w:t>y</w:t>
        </w:r>
        <w:r w:rsidRPr="00197E32">
          <w:rPr>
            <w:rFonts w:ascii="Arial" w:eastAsia="Times New Roman" w:hAnsi="Arial" w:cs="Arial"/>
            <w:spacing w:val="1"/>
            <w:sz w:val="22"/>
          </w:rPr>
          <w:t>a</w:t>
        </w:r>
        <w:r w:rsidRPr="00197E32">
          <w:rPr>
            <w:rFonts w:ascii="Arial" w:eastAsia="Times New Roman" w:hAnsi="Arial" w:cs="Arial"/>
            <w:spacing w:val="2"/>
            <w:sz w:val="22"/>
          </w:rPr>
          <w:t>n</w:t>
        </w:r>
        <w:r w:rsidRPr="00197E32">
          <w:rPr>
            <w:rFonts w:ascii="Arial" w:eastAsia="Times New Roman" w:hAnsi="Arial" w:cs="Arial"/>
            <w:sz w:val="22"/>
          </w:rPr>
          <w:t>g m</w:t>
        </w:r>
        <w:r w:rsidRPr="00197E32">
          <w:rPr>
            <w:rFonts w:ascii="Arial" w:eastAsia="Times New Roman" w:hAnsi="Arial" w:cs="Arial"/>
            <w:spacing w:val="2"/>
            <w:sz w:val="22"/>
          </w:rPr>
          <w:t>e</w:t>
        </w:r>
        <w:r w:rsidRPr="00197E32">
          <w:rPr>
            <w:rFonts w:ascii="Arial" w:eastAsia="Times New Roman" w:hAnsi="Arial" w:cs="Arial"/>
            <w:sz w:val="22"/>
          </w:rPr>
          <w:t>r</w:t>
        </w:r>
        <w:r w:rsidRPr="00197E32">
          <w:rPr>
            <w:rFonts w:ascii="Arial" w:eastAsia="Times New Roman" w:hAnsi="Arial" w:cs="Arial"/>
            <w:spacing w:val="1"/>
            <w:sz w:val="22"/>
          </w:rPr>
          <w:t>u</w:t>
        </w:r>
        <w:r w:rsidRPr="00197E32">
          <w:rPr>
            <w:rFonts w:ascii="Arial" w:eastAsia="Times New Roman" w:hAnsi="Arial" w:cs="Arial"/>
            <w:sz w:val="22"/>
          </w:rPr>
          <w:t>p</w:t>
        </w:r>
        <w:r w:rsidRPr="00197E32">
          <w:rPr>
            <w:rFonts w:ascii="Arial" w:eastAsia="Times New Roman" w:hAnsi="Arial" w:cs="Arial"/>
            <w:spacing w:val="-1"/>
            <w:sz w:val="22"/>
          </w:rPr>
          <w:t>a</w:t>
        </w:r>
        <w:r w:rsidRPr="00197E32">
          <w:rPr>
            <w:rFonts w:ascii="Arial" w:eastAsia="Times New Roman" w:hAnsi="Arial" w:cs="Arial"/>
            <w:sz w:val="22"/>
          </w:rPr>
          <w:t>k</w:t>
        </w:r>
        <w:r w:rsidRPr="00197E32">
          <w:rPr>
            <w:rFonts w:ascii="Arial" w:eastAsia="Times New Roman" w:hAnsi="Arial" w:cs="Arial"/>
            <w:spacing w:val="-1"/>
            <w:sz w:val="22"/>
          </w:rPr>
          <w:t>a</w:t>
        </w:r>
        <w:r w:rsidRPr="00197E32">
          <w:rPr>
            <w:rFonts w:ascii="Arial" w:eastAsia="Times New Roman" w:hAnsi="Arial" w:cs="Arial"/>
            <w:sz w:val="22"/>
          </w:rPr>
          <w:t>n</w:t>
        </w:r>
        <w:r w:rsidRPr="00197E32">
          <w:rPr>
            <w:rFonts w:ascii="Arial" w:eastAsia="Times New Roman" w:hAnsi="Arial" w:cs="Arial"/>
            <w:spacing w:val="2"/>
            <w:sz w:val="22"/>
          </w:rPr>
          <w:t xml:space="preserve"> s</w:t>
        </w:r>
        <w:r w:rsidRPr="00197E32">
          <w:rPr>
            <w:rFonts w:ascii="Arial" w:eastAsia="Times New Roman" w:hAnsi="Arial" w:cs="Arial"/>
            <w:spacing w:val="-1"/>
            <w:sz w:val="22"/>
          </w:rPr>
          <w:t>a</w:t>
        </w:r>
        <w:r w:rsidRPr="00197E32">
          <w:rPr>
            <w:rFonts w:ascii="Arial" w:eastAsia="Times New Roman" w:hAnsi="Arial" w:cs="Arial"/>
            <w:sz w:val="22"/>
          </w:rPr>
          <w:t>lah</w:t>
        </w:r>
        <w:r w:rsidRPr="00197E32">
          <w:rPr>
            <w:rFonts w:ascii="Arial" w:eastAsia="Times New Roman" w:hAnsi="Arial" w:cs="Arial"/>
            <w:spacing w:val="2"/>
            <w:sz w:val="22"/>
          </w:rPr>
          <w:t xml:space="preserve"> </w:t>
        </w:r>
        <w:r w:rsidRPr="00197E32">
          <w:rPr>
            <w:rFonts w:ascii="Arial" w:eastAsia="Times New Roman" w:hAnsi="Arial" w:cs="Arial"/>
            <w:sz w:val="22"/>
          </w:rPr>
          <w:t>s</w:t>
        </w:r>
        <w:r w:rsidRPr="00197E32">
          <w:rPr>
            <w:rFonts w:ascii="Arial" w:eastAsia="Times New Roman" w:hAnsi="Arial" w:cs="Arial"/>
            <w:spacing w:val="-1"/>
            <w:sz w:val="22"/>
          </w:rPr>
          <w:t>a</w:t>
        </w:r>
        <w:r w:rsidRPr="00197E32">
          <w:rPr>
            <w:rFonts w:ascii="Arial" w:eastAsia="Times New Roman" w:hAnsi="Arial" w:cs="Arial"/>
            <w:sz w:val="22"/>
          </w:rPr>
          <w:t>tu</w:t>
        </w:r>
        <w:r w:rsidRPr="00197E32">
          <w:rPr>
            <w:rFonts w:ascii="Arial" w:eastAsia="Times New Roman" w:hAnsi="Arial" w:cs="Arial"/>
            <w:spacing w:val="5"/>
            <w:sz w:val="22"/>
          </w:rPr>
          <w:t xml:space="preserve"> </w:t>
        </w:r>
        <w:r w:rsidRPr="00197E32">
          <w:rPr>
            <w:rFonts w:ascii="Arial" w:eastAsia="Times New Roman" w:hAnsi="Arial" w:cs="Arial"/>
            <w:sz w:val="22"/>
          </w:rPr>
          <w:t>komp</w:t>
        </w:r>
        <w:r w:rsidRPr="00197E32">
          <w:rPr>
            <w:rFonts w:ascii="Arial" w:eastAsia="Times New Roman" w:hAnsi="Arial" w:cs="Arial"/>
            <w:spacing w:val="1"/>
            <w:sz w:val="22"/>
          </w:rPr>
          <w:t>l</w:t>
        </w:r>
        <w:r w:rsidRPr="00197E32">
          <w:rPr>
            <w:rFonts w:ascii="Arial" w:eastAsia="Times New Roman" w:hAnsi="Arial" w:cs="Arial"/>
            <w:sz w:val="22"/>
          </w:rPr>
          <w:t>ikasi</w:t>
        </w:r>
        <w:r w:rsidRPr="00197E32">
          <w:rPr>
            <w:rFonts w:ascii="Arial" w:eastAsia="Times New Roman" w:hAnsi="Arial" w:cs="Arial"/>
            <w:spacing w:val="2"/>
            <w:sz w:val="22"/>
          </w:rPr>
          <w:t xml:space="preserve"> </w:t>
        </w:r>
        <w:r w:rsidRPr="00197E32">
          <w:rPr>
            <w:rFonts w:ascii="Arial" w:eastAsia="Times New Roman" w:hAnsi="Arial" w:cs="Arial"/>
            <w:sz w:val="22"/>
          </w:rPr>
          <w:t>b</w:t>
        </w:r>
        <w:r w:rsidRPr="00197E32">
          <w:rPr>
            <w:rFonts w:ascii="Arial" w:eastAsia="Times New Roman" w:hAnsi="Arial" w:cs="Arial"/>
            <w:spacing w:val="-1"/>
            <w:sz w:val="22"/>
          </w:rPr>
          <w:t>e</w:t>
        </w:r>
        <w:r w:rsidRPr="00197E32">
          <w:rPr>
            <w:rFonts w:ascii="Arial" w:eastAsia="Times New Roman" w:hAnsi="Arial" w:cs="Arial"/>
            <w:spacing w:val="1"/>
            <w:sz w:val="22"/>
          </w:rPr>
          <w:t>r</w:t>
        </w:r>
        <w:r w:rsidRPr="00197E32">
          <w:rPr>
            <w:rFonts w:ascii="Arial" w:eastAsia="Times New Roman" w:hAnsi="Arial" w:cs="Arial"/>
            <w:spacing w:val="-1"/>
            <w:sz w:val="22"/>
          </w:rPr>
          <w:t>a</w:t>
        </w:r>
        <w:r w:rsidRPr="00197E32">
          <w:rPr>
            <w:rFonts w:ascii="Arial" w:eastAsia="Times New Roman" w:hAnsi="Arial" w:cs="Arial"/>
            <w:sz w:val="22"/>
          </w:rPr>
          <w:t>t</w:t>
        </w:r>
        <w:r w:rsidRPr="00197E32">
          <w:rPr>
            <w:rFonts w:ascii="Arial" w:eastAsia="Times New Roman" w:hAnsi="Arial" w:cs="Arial"/>
            <w:spacing w:val="3"/>
            <w:sz w:val="22"/>
          </w:rPr>
          <w:t xml:space="preserve"> </w:t>
        </w:r>
        <w:r w:rsidRPr="00197E32">
          <w:rPr>
            <w:rFonts w:ascii="Arial" w:eastAsia="Times New Roman" w:hAnsi="Arial" w:cs="Arial"/>
            <w:sz w:val="22"/>
          </w:rPr>
          <w:t>untuk</w:t>
        </w:r>
        <w:r w:rsidRPr="00197E32">
          <w:rPr>
            <w:rFonts w:ascii="Arial" w:eastAsia="Times New Roman" w:hAnsi="Arial" w:cs="Arial"/>
            <w:spacing w:val="3"/>
            <w:sz w:val="22"/>
          </w:rPr>
          <w:t xml:space="preserve"> </w:t>
        </w:r>
        <w:r w:rsidRPr="00197E32">
          <w:rPr>
            <w:rFonts w:ascii="Arial" w:eastAsia="Times New Roman" w:hAnsi="Arial" w:cs="Arial"/>
            <w:sz w:val="22"/>
          </w:rPr>
          <w:t>p</w:t>
        </w:r>
        <w:r w:rsidRPr="00197E32">
          <w:rPr>
            <w:rFonts w:ascii="Arial" w:eastAsia="Times New Roman" w:hAnsi="Arial" w:cs="Arial"/>
            <w:spacing w:val="1"/>
            <w:sz w:val="22"/>
          </w:rPr>
          <w:t>r</w:t>
        </w:r>
        <w:r w:rsidRPr="00197E32">
          <w:rPr>
            <w:rFonts w:ascii="Arial" w:eastAsia="Times New Roman" w:hAnsi="Arial" w:cs="Arial"/>
            <w:spacing w:val="-1"/>
            <w:sz w:val="22"/>
          </w:rPr>
          <w:t>ee</w:t>
        </w:r>
        <w:r w:rsidRPr="00197E32">
          <w:rPr>
            <w:rFonts w:ascii="Arial" w:eastAsia="Times New Roman" w:hAnsi="Arial" w:cs="Arial"/>
            <w:sz w:val="22"/>
          </w:rPr>
          <w:t>kl</w:t>
        </w:r>
        <w:r w:rsidRPr="00197E32">
          <w:rPr>
            <w:rFonts w:ascii="Arial" w:eastAsia="Times New Roman" w:hAnsi="Arial" w:cs="Arial"/>
            <w:spacing w:val="2"/>
            <w:sz w:val="22"/>
          </w:rPr>
          <w:t>a</w:t>
        </w:r>
        <w:r w:rsidRPr="00197E32">
          <w:rPr>
            <w:rFonts w:ascii="Arial" w:eastAsia="Times New Roman" w:hAnsi="Arial" w:cs="Arial"/>
            <w:sz w:val="22"/>
          </w:rPr>
          <w:t>ms</w:t>
        </w:r>
        <w:r w:rsidRPr="00197E32">
          <w:rPr>
            <w:rFonts w:ascii="Arial" w:eastAsia="Times New Roman" w:hAnsi="Arial" w:cs="Arial"/>
            <w:spacing w:val="1"/>
            <w:sz w:val="22"/>
          </w:rPr>
          <w:t>i</w:t>
        </w:r>
        <w:r w:rsidRPr="00197E32">
          <w:rPr>
            <w:rFonts w:ascii="Arial" w:eastAsia="Times New Roman" w:hAnsi="Arial" w:cs="Arial"/>
            <w:sz w:val="22"/>
          </w:rPr>
          <w:t>a</w:t>
        </w:r>
      </w:hyperlink>
      <w:r w:rsidRPr="00197E32">
        <w:rPr>
          <w:rFonts w:ascii="Arial" w:eastAsia="Times New Roman" w:hAnsi="Arial" w:cs="Arial"/>
          <w:sz w:val="22"/>
        </w:rPr>
        <w:t xml:space="preserve"> b</w:t>
      </w:r>
      <w:r w:rsidRPr="00197E32">
        <w:rPr>
          <w:rFonts w:ascii="Arial" w:eastAsia="Times New Roman" w:hAnsi="Arial" w:cs="Arial"/>
          <w:spacing w:val="-1"/>
          <w:sz w:val="22"/>
        </w:rPr>
        <w:t>e</w:t>
      </w:r>
      <w:r w:rsidRPr="00197E32">
        <w:rPr>
          <w:rFonts w:ascii="Arial" w:eastAsia="Times New Roman" w:hAnsi="Arial" w:cs="Arial"/>
          <w:sz w:val="22"/>
        </w:rPr>
        <w:t>r</w:t>
      </w:r>
      <w:r w:rsidRPr="00197E32">
        <w:rPr>
          <w:rFonts w:ascii="Arial" w:eastAsia="Times New Roman" w:hAnsi="Arial" w:cs="Arial"/>
          <w:spacing w:val="-2"/>
          <w:sz w:val="22"/>
        </w:rPr>
        <w:t>a</w:t>
      </w:r>
      <w:r w:rsidRPr="00197E32">
        <w:rPr>
          <w:rFonts w:ascii="Arial" w:eastAsia="Times New Roman" w:hAnsi="Arial" w:cs="Arial"/>
          <w:sz w:val="22"/>
        </w:rPr>
        <w:t>t</w:t>
      </w:r>
      <w:r w:rsidRPr="00197E32">
        <w:rPr>
          <w:rFonts w:ascii="Arial" w:eastAsia="Times New Roman" w:hAnsi="Arial" w:cs="Arial"/>
          <w:spacing w:val="-7"/>
          <w:sz w:val="22"/>
        </w:rPr>
        <w:t xml:space="preserve"> </w:t>
      </w:r>
      <w:r w:rsidRPr="00197E32">
        <w:rPr>
          <w:rFonts w:ascii="Arial" w:eastAsia="Times New Roman" w:hAnsi="Arial" w:cs="Arial"/>
          <w:spacing w:val="2"/>
          <w:sz w:val="22"/>
        </w:rPr>
        <w:t>d</w:t>
      </w:r>
      <w:r w:rsidRPr="00197E32">
        <w:rPr>
          <w:rFonts w:ascii="Arial" w:eastAsia="Times New Roman" w:hAnsi="Arial" w:cs="Arial"/>
          <w:spacing w:val="-1"/>
          <w:sz w:val="22"/>
        </w:rPr>
        <w:t>e</w:t>
      </w:r>
      <w:r w:rsidRPr="00197E32">
        <w:rPr>
          <w:rFonts w:ascii="Arial" w:eastAsia="Times New Roman" w:hAnsi="Arial" w:cs="Arial"/>
          <w:spacing w:val="2"/>
          <w:sz w:val="22"/>
        </w:rPr>
        <w:t>n</w:t>
      </w:r>
      <w:r w:rsidRPr="00197E32">
        <w:rPr>
          <w:rFonts w:ascii="Arial" w:eastAsia="Times New Roman" w:hAnsi="Arial" w:cs="Arial"/>
          <w:spacing w:val="-2"/>
          <w:sz w:val="22"/>
        </w:rPr>
        <w:t>g</w:t>
      </w:r>
      <w:r w:rsidRPr="00197E32">
        <w:rPr>
          <w:rFonts w:ascii="Arial" w:eastAsia="Times New Roman" w:hAnsi="Arial" w:cs="Arial"/>
          <w:spacing w:val="-1"/>
          <w:sz w:val="22"/>
        </w:rPr>
        <w:t>a</w:t>
      </w:r>
      <w:r w:rsidRPr="00197E32">
        <w:rPr>
          <w:rFonts w:ascii="Arial" w:eastAsia="Times New Roman" w:hAnsi="Arial" w:cs="Arial"/>
          <w:sz w:val="22"/>
        </w:rPr>
        <w:t>n</w:t>
      </w:r>
      <w:r w:rsidRPr="00197E32">
        <w:rPr>
          <w:rFonts w:ascii="Arial" w:eastAsia="Times New Roman" w:hAnsi="Arial" w:cs="Arial"/>
          <w:spacing w:val="-5"/>
          <w:sz w:val="22"/>
        </w:rPr>
        <w:t xml:space="preserve"> </w:t>
      </w:r>
      <w:r w:rsidRPr="00197E32">
        <w:rPr>
          <w:rFonts w:ascii="Arial" w:eastAsia="Times New Roman" w:hAnsi="Arial" w:cs="Arial"/>
          <w:spacing w:val="-1"/>
          <w:sz w:val="22"/>
        </w:rPr>
        <w:t>a</w:t>
      </w:r>
      <w:r w:rsidRPr="00197E32">
        <w:rPr>
          <w:rFonts w:ascii="Arial" w:eastAsia="Times New Roman" w:hAnsi="Arial" w:cs="Arial"/>
          <w:spacing w:val="2"/>
          <w:sz w:val="22"/>
        </w:rPr>
        <w:t>n</w:t>
      </w:r>
      <w:r w:rsidRPr="00197E32">
        <w:rPr>
          <w:rFonts w:ascii="Arial" w:eastAsia="Times New Roman" w:hAnsi="Arial" w:cs="Arial"/>
          <w:spacing w:val="-2"/>
          <w:sz w:val="22"/>
        </w:rPr>
        <w:t>g</w:t>
      </w:r>
      <w:r w:rsidRPr="00197E32">
        <w:rPr>
          <w:rFonts w:ascii="Arial" w:eastAsia="Times New Roman" w:hAnsi="Arial" w:cs="Arial"/>
          <w:sz w:val="22"/>
        </w:rPr>
        <w:t>ka</w:t>
      </w:r>
      <w:r w:rsidRPr="00197E32">
        <w:rPr>
          <w:rFonts w:ascii="Arial" w:eastAsia="Times New Roman" w:hAnsi="Arial" w:cs="Arial"/>
          <w:spacing w:val="-8"/>
          <w:sz w:val="22"/>
        </w:rPr>
        <w:t xml:space="preserve"> </w:t>
      </w:r>
      <w:r w:rsidRPr="00197E32">
        <w:rPr>
          <w:rFonts w:ascii="Arial" w:eastAsia="Times New Roman" w:hAnsi="Arial" w:cs="Arial"/>
          <w:spacing w:val="2"/>
          <w:sz w:val="22"/>
        </w:rPr>
        <w:t>k</w:t>
      </w:r>
      <w:r w:rsidRPr="00197E32">
        <w:rPr>
          <w:rFonts w:ascii="Arial" w:eastAsia="Times New Roman" w:hAnsi="Arial" w:cs="Arial"/>
          <w:spacing w:val="-1"/>
          <w:sz w:val="22"/>
        </w:rPr>
        <w:t>e</w:t>
      </w:r>
      <w:r w:rsidRPr="00197E32">
        <w:rPr>
          <w:rFonts w:ascii="Arial" w:eastAsia="Times New Roman" w:hAnsi="Arial" w:cs="Arial"/>
          <w:sz w:val="22"/>
        </w:rPr>
        <w:t>ja</w:t>
      </w:r>
      <w:r w:rsidRPr="00197E32">
        <w:rPr>
          <w:rFonts w:ascii="Arial" w:eastAsia="Times New Roman" w:hAnsi="Arial" w:cs="Arial"/>
          <w:spacing w:val="2"/>
          <w:sz w:val="22"/>
        </w:rPr>
        <w:t>d</w:t>
      </w:r>
      <w:r w:rsidRPr="00197E32">
        <w:rPr>
          <w:rFonts w:ascii="Arial" w:eastAsia="Times New Roman" w:hAnsi="Arial" w:cs="Arial"/>
          <w:sz w:val="22"/>
        </w:rPr>
        <w:t>ian</w:t>
      </w:r>
      <w:r w:rsidRPr="00197E32">
        <w:rPr>
          <w:rFonts w:ascii="Arial" w:eastAsia="Times New Roman" w:hAnsi="Arial" w:cs="Arial"/>
          <w:spacing w:val="-8"/>
          <w:sz w:val="22"/>
        </w:rPr>
        <w:t xml:space="preserve"> </w:t>
      </w:r>
      <w:r w:rsidRPr="00197E32">
        <w:rPr>
          <w:rFonts w:ascii="Arial" w:eastAsia="Times New Roman" w:hAnsi="Arial" w:cs="Arial"/>
          <w:sz w:val="22"/>
        </w:rPr>
        <w:t>s</w:t>
      </w:r>
      <w:r w:rsidRPr="00197E32">
        <w:rPr>
          <w:rFonts w:ascii="Arial" w:eastAsia="Times New Roman" w:hAnsi="Arial" w:cs="Arial"/>
          <w:spacing w:val="-1"/>
          <w:sz w:val="22"/>
        </w:rPr>
        <w:t>e</w:t>
      </w:r>
      <w:r w:rsidRPr="00197E32">
        <w:rPr>
          <w:rFonts w:ascii="Arial" w:eastAsia="Times New Roman" w:hAnsi="Arial" w:cs="Arial"/>
          <w:sz w:val="22"/>
        </w:rPr>
        <w:t>ki</w:t>
      </w:r>
      <w:r w:rsidRPr="00197E32">
        <w:rPr>
          <w:rFonts w:ascii="Arial" w:eastAsia="Times New Roman" w:hAnsi="Arial" w:cs="Arial"/>
          <w:spacing w:val="1"/>
          <w:sz w:val="22"/>
        </w:rPr>
        <w:t>t</w:t>
      </w:r>
      <w:r w:rsidRPr="00197E32">
        <w:rPr>
          <w:rFonts w:ascii="Arial" w:eastAsia="Times New Roman" w:hAnsi="Arial" w:cs="Arial"/>
          <w:spacing w:val="-1"/>
          <w:sz w:val="22"/>
        </w:rPr>
        <w:t>a</w:t>
      </w:r>
      <w:r w:rsidRPr="00197E32">
        <w:rPr>
          <w:rFonts w:ascii="Arial" w:eastAsia="Times New Roman" w:hAnsi="Arial" w:cs="Arial"/>
          <w:sz w:val="22"/>
        </w:rPr>
        <w:t>r</w:t>
      </w:r>
      <w:r w:rsidRPr="00197E32">
        <w:rPr>
          <w:rFonts w:ascii="Arial" w:eastAsia="Times New Roman" w:hAnsi="Arial" w:cs="Arial"/>
          <w:spacing w:val="-8"/>
          <w:sz w:val="22"/>
        </w:rPr>
        <w:t xml:space="preserve"> </w:t>
      </w:r>
      <w:r w:rsidRPr="00197E32">
        <w:rPr>
          <w:rFonts w:ascii="Arial" w:eastAsia="Times New Roman" w:hAnsi="Arial" w:cs="Arial"/>
          <w:spacing w:val="2"/>
          <w:sz w:val="22"/>
        </w:rPr>
        <w:t>3</w:t>
      </w:r>
      <w:r w:rsidRPr="00197E32">
        <w:rPr>
          <w:rFonts w:ascii="Arial" w:eastAsia="Times New Roman" w:hAnsi="Arial" w:cs="Arial"/>
          <w:sz w:val="22"/>
        </w:rPr>
        <w:t>%</w:t>
      </w:r>
      <w:r w:rsidRPr="00197E32">
        <w:rPr>
          <w:rFonts w:ascii="Arial" w:eastAsia="Times New Roman" w:hAnsi="Arial" w:cs="Arial"/>
          <w:spacing w:val="-3"/>
          <w:sz w:val="22"/>
        </w:rPr>
        <w:t xml:space="preserve"> </w:t>
      </w:r>
      <w:r w:rsidRPr="00197E32">
        <w:rPr>
          <w:rFonts w:ascii="Arial" w:eastAsia="Times New Roman" w:hAnsi="Arial" w:cs="Arial"/>
          <w:spacing w:val="-5"/>
          <w:sz w:val="22"/>
        </w:rPr>
        <w:t>y</w:t>
      </w:r>
      <w:r w:rsidRPr="00197E32">
        <w:rPr>
          <w:rFonts w:ascii="Arial" w:eastAsia="Times New Roman" w:hAnsi="Arial" w:cs="Arial"/>
          <w:spacing w:val="-1"/>
          <w:sz w:val="22"/>
        </w:rPr>
        <w:t>a</w:t>
      </w:r>
      <w:r w:rsidRPr="00197E32">
        <w:rPr>
          <w:rFonts w:ascii="Arial" w:eastAsia="Times New Roman" w:hAnsi="Arial" w:cs="Arial"/>
          <w:spacing w:val="2"/>
          <w:sz w:val="22"/>
        </w:rPr>
        <w:t>n</w:t>
      </w:r>
      <w:r w:rsidRPr="00197E32">
        <w:rPr>
          <w:rFonts w:ascii="Arial" w:eastAsia="Times New Roman" w:hAnsi="Arial" w:cs="Arial"/>
          <w:sz w:val="22"/>
        </w:rPr>
        <w:t>g</w:t>
      </w:r>
      <w:r w:rsidRPr="00197E32">
        <w:rPr>
          <w:rFonts w:ascii="Arial" w:eastAsia="Times New Roman" w:hAnsi="Arial" w:cs="Arial"/>
          <w:spacing w:val="-7"/>
          <w:sz w:val="22"/>
        </w:rPr>
        <w:t xml:space="preserve"> </w:t>
      </w:r>
      <w:r w:rsidRPr="00197E32">
        <w:rPr>
          <w:rFonts w:ascii="Arial" w:eastAsia="Times New Roman" w:hAnsi="Arial" w:cs="Arial"/>
          <w:sz w:val="22"/>
        </w:rPr>
        <w:t>d</w:t>
      </w:r>
      <w:r w:rsidRPr="00197E32">
        <w:rPr>
          <w:rFonts w:ascii="Arial" w:eastAsia="Times New Roman" w:hAnsi="Arial" w:cs="Arial"/>
          <w:spacing w:val="-1"/>
          <w:sz w:val="22"/>
        </w:rPr>
        <w:t>a</w:t>
      </w:r>
      <w:r w:rsidRPr="00197E32">
        <w:rPr>
          <w:rFonts w:ascii="Arial" w:eastAsia="Times New Roman" w:hAnsi="Arial" w:cs="Arial"/>
          <w:spacing w:val="2"/>
          <w:sz w:val="22"/>
        </w:rPr>
        <w:t>p</w:t>
      </w:r>
      <w:r w:rsidRPr="00197E32">
        <w:rPr>
          <w:rFonts w:ascii="Arial" w:eastAsia="Times New Roman" w:hAnsi="Arial" w:cs="Arial"/>
          <w:spacing w:val="-1"/>
          <w:sz w:val="22"/>
        </w:rPr>
        <w:t>a</w:t>
      </w:r>
      <w:r w:rsidRPr="00197E32">
        <w:rPr>
          <w:rFonts w:ascii="Arial" w:eastAsia="Times New Roman" w:hAnsi="Arial" w:cs="Arial"/>
          <w:sz w:val="22"/>
        </w:rPr>
        <w:t>t</w:t>
      </w:r>
      <w:r w:rsidRPr="00197E32">
        <w:rPr>
          <w:rFonts w:ascii="Arial" w:eastAsia="Times New Roman" w:hAnsi="Arial" w:cs="Arial"/>
          <w:spacing w:val="-7"/>
          <w:sz w:val="22"/>
        </w:rPr>
        <w:t xml:space="preserve"> </w:t>
      </w:r>
      <w:r w:rsidRPr="00197E32">
        <w:rPr>
          <w:rFonts w:ascii="Arial" w:eastAsia="Times New Roman" w:hAnsi="Arial" w:cs="Arial"/>
          <w:sz w:val="22"/>
        </w:rPr>
        <w:t>b</w:t>
      </w:r>
      <w:r w:rsidRPr="00197E32">
        <w:rPr>
          <w:rFonts w:ascii="Arial" w:eastAsia="Times New Roman" w:hAnsi="Arial" w:cs="Arial"/>
          <w:spacing w:val="-1"/>
          <w:sz w:val="22"/>
        </w:rPr>
        <w:t>e</w:t>
      </w:r>
      <w:r w:rsidRPr="00197E32">
        <w:rPr>
          <w:rFonts w:ascii="Arial" w:eastAsia="Times New Roman" w:hAnsi="Arial" w:cs="Arial"/>
          <w:sz w:val="22"/>
        </w:rPr>
        <w:t>rupa</w:t>
      </w:r>
      <w:r w:rsidRPr="00197E32">
        <w:rPr>
          <w:rFonts w:ascii="Arial" w:eastAsia="Times New Roman" w:hAnsi="Arial" w:cs="Arial"/>
          <w:spacing w:val="-7"/>
          <w:sz w:val="22"/>
        </w:rPr>
        <w:t xml:space="preserve"> </w:t>
      </w:r>
      <w:r w:rsidRPr="00197E32">
        <w:rPr>
          <w:rFonts w:ascii="Arial" w:eastAsia="Times New Roman" w:hAnsi="Arial" w:cs="Arial"/>
          <w:sz w:val="22"/>
        </w:rPr>
        <w:t>k</w:t>
      </w:r>
      <w:r w:rsidRPr="00197E32">
        <w:rPr>
          <w:rFonts w:ascii="Arial" w:eastAsia="Times New Roman" w:hAnsi="Arial" w:cs="Arial"/>
          <w:spacing w:val="-1"/>
          <w:sz w:val="22"/>
        </w:rPr>
        <w:t>a</w:t>
      </w:r>
      <w:r w:rsidRPr="00197E32">
        <w:rPr>
          <w:rFonts w:ascii="Arial" w:eastAsia="Times New Roman" w:hAnsi="Arial" w:cs="Arial"/>
          <w:sz w:val="22"/>
        </w:rPr>
        <w:t>rdi</w:t>
      </w:r>
      <w:r w:rsidRPr="00197E32">
        <w:rPr>
          <w:rFonts w:ascii="Arial" w:eastAsia="Times New Roman" w:hAnsi="Arial" w:cs="Arial"/>
          <w:spacing w:val="2"/>
          <w:sz w:val="22"/>
        </w:rPr>
        <w:t>o</w:t>
      </w:r>
      <w:r w:rsidRPr="00197E32">
        <w:rPr>
          <w:rFonts w:ascii="Arial" w:eastAsia="Times New Roman" w:hAnsi="Arial" w:cs="Arial"/>
          <w:sz w:val="22"/>
        </w:rPr>
        <w:t>g</w:t>
      </w:r>
      <w:r w:rsidRPr="00197E32">
        <w:rPr>
          <w:rFonts w:ascii="Arial" w:eastAsia="Times New Roman" w:hAnsi="Arial" w:cs="Arial"/>
          <w:spacing w:val="-1"/>
          <w:sz w:val="22"/>
        </w:rPr>
        <w:t>e</w:t>
      </w:r>
      <w:r w:rsidRPr="00197E32">
        <w:rPr>
          <w:rFonts w:ascii="Arial" w:eastAsia="Times New Roman" w:hAnsi="Arial" w:cs="Arial"/>
          <w:sz w:val="22"/>
        </w:rPr>
        <w:t>nik</w:t>
      </w:r>
      <w:r w:rsidRPr="00197E32">
        <w:rPr>
          <w:rFonts w:ascii="Arial" w:eastAsia="Times New Roman" w:hAnsi="Arial" w:cs="Arial"/>
          <w:spacing w:val="-7"/>
          <w:sz w:val="22"/>
        </w:rPr>
        <w:t xml:space="preserve"> </w:t>
      </w:r>
      <w:r w:rsidRPr="00197E32">
        <w:rPr>
          <w:rFonts w:ascii="Arial" w:eastAsia="Times New Roman" w:hAnsi="Arial" w:cs="Arial"/>
          <w:spacing w:val="-1"/>
          <w:sz w:val="22"/>
        </w:rPr>
        <w:t>a</w:t>
      </w:r>
      <w:r w:rsidRPr="00197E32">
        <w:rPr>
          <w:rFonts w:ascii="Arial" w:eastAsia="Times New Roman" w:hAnsi="Arial" w:cs="Arial"/>
          <w:sz w:val="22"/>
        </w:rPr>
        <w:t>tau</w:t>
      </w:r>
      <w:r w:rsidRPr="00197E32">
        <w:rPr>
          <w:rFonts w:ascii="Arial" w:eastAsia="Times New Roman" w:hAnsi="Arial" w:cs="Arial"/>
          <w:spacing w:val="-3"/>
          <w:sz w:val="22"/>
        </w:rPr>
        <w:t xml:space="preserve"> </w:t>
      </w:r>
      <w:r w:rsidRPr="00197E32">
        <w:rPr>
          <w:rFonts w:ascii="Arial" w:eastAsia="Times New Roman" w:hAnsi="Arial" w:cs="Arial"/>
          <w:sz w:val="22"/>
        </w:rPr>
        <w:t>non k</w:t>
      </w:r>
      <w:r w:rsidRPr="00197E32">
        <w:rPr>
          <w:rFonts w:ascii="Arial" w:eastAsia="Times New Roman" w:hAnsi="Arial" w:cs="Arial"/>
          <w:spacing w:val="-1"/>
          <w:sz w:val="22"/>
        </w:rPr>
        <w:t>a</w:t>
      </w:r>
      <w:r w:rsidRPr="00197E32">
        <w:rPr>
          <w:rFonts w:ascii="Arial" w:eastAsia="Times New Roman" w:hAnsi="Arial" w:cs="Arial"/>
          <w:sz w:val="22"/>
        </w:rPr>
        <w:t>rdiog</w:t>
      </w:r>
      <w:r w:rsidRPr="00197E32">
        <w:rPr>
          <w:rFonts w:ascii="Arial" w:eastAsia="Times New Roman" w:hAnsi="Arial" w:cs="Arial"/>
          <w:spacing w:val="-1"/>
          <w:sz w:val="22"/>
        </w:rPr>
        <w:t>e</w:t>
      </w:r>
      <w:r w:rsidRPr="00197E32">
        <w:rPr>
          <w:rFonts w:ascii="Arial" w:eastAsia="Times New Roman" w:hAnsi="Arial" w:cs="Arial"/>
          <w:sz w:val="22"/>
        </w:rPr>
        <w:t>nik.</w:t>
      </w:r>
      <w:proofErr w:type="gramEnd"/>
      <w:r w:rsidRPr="00197E32">
        <w:rPr>
          <w:rFonts w:ascii="Arial" w:eastAsia="Times New Roman" w:hAnsi="Arial" w:cs="Arial"/>
          <w:spacing w:val="3"/>
          <w:sz w:val="22"/>
        </w:rPr>
        <w:t xml:space="preserve"> </w:t>
      </w:r>
      <w:proofErr w:type="gramStart"/>
      <w:r w:rsidRPr="00197E32">
        <w:rPr>
          <w:rFonts w:ascii="Arial" w:eastAsia="Times New Roman" w:hAnsi="Arial" w:cs="Arial"/>
          <w:sz w:val="22"/>
        </w:rPr>
        <w:t>E</w:t>
      </w:r>
      <w:r w:rsidRPr="00197E32">
        <w:rPr>
          <w:rFonts w:ascii="Arial" w:eastAsia="Times New Roman" w:hAnsi="Arial" w:cs="Arial"/>
          <w:spacing w:val="2"/>
          <w:sz w:val="22"/>
        </w:rPr>
        <w:t>d</w:t>
      </w:r>
      <w:r w:rsidRPr="00197E32">
        <w:rPr>
          <w:rFonts w:ascii="Arial" w:eastAsia="Times New Roman" w:hAnsi="Arial" w:cs="Arial"/>
          <w:spacing w:val="-1"/>
          <w:sz w:val="22"/>
        </w:rPr>
        <w:t>e</w:t>
      </w:r>
      <w:r w:rsidRPr="00197E32">
        <w:rPr>
          <w:rFonts w:ascii="Arial" w:eastAsia="Times New Roman" w:hAnsi="Arial" w:cs="Arial"/>
          <w:sz w:val="22"/>
        </w:rPr>
        <w:t>ma</w:t>
      </w:r>
      <w:r w:rsidRPr="00197E32">
        <w:rPr>
          <w:rFonts w:ascii="Arial" w:eastAsia="Times New Roman" w:hAnsi="Arial" w:cs="Arial"/>
          <w:spacing w:val="2"/>
          <w:sz w:val="22"/>
        </w:rPr>
        <w:t xml:space="preserve"> p</w:t>
      </w:r>
      <w:r w:rsidRPr="00197E32">
        <w:rPr>
          <w:rFonts w:ascii="Arial" w:eastAsia="Times New Roman" w:hAnsi="Arial" w:cs="Arial"/>
          <w:spacing w:val="-1"/>
          <w:sz w:val="22"/>
        </w:rPr>
        <w:t>a</w:t>
      </w:r>
      <w:r w:rsidRPr="00197E32">
        <w:rPr>
          <w:rFonts w:ascii="Arial" w:eastAsia="Times New Roman" w:hAnsi="Arial" w:cs="Arial"/>
          <w:spacing w:val="1"/>
          <w:sz w:val="22"/>
        </w:rPr>
        <w:t>r</w:t>
      </w:r>
      <w:r w:rsidRPr="00197E32">
        <w:rPr>
          <w:rFonts w:ascii="Arial" w:eastAsia="Times New Roman" w:hAnsi="Arial" w:cs="Arial"/>
          <w:sz w:val="22"/>
        </w:rPr>
        <w:t>u</w:t>
      </w:r>
      <w:r w:rsidRPr="00197E32">
        <w:rPr>
          <w:rFonts w:ascii="Arial" w:eastAsia="Times New Roman" w:hAnsi="Arial" w:cs="Arial"/>
          <w:spacing w:val="2"/>
          <w:sz w:val="22"/>
        </w:rPr>
        <w:t xml:space="preserve"> </w:t>
      </w:r>
      <w:r w:rsidRPr="00197E32">
        <w:rPr>
          <w:rFonts w:ascii="Arial" w:eastAsia="Times New Roman" w:hAnsi="Arial" w:cs="Arial"/>
          <w:sz w:val="22"/>
        </w:rPr>
        <w:t>k</w:t>
      </w:r>
      <w:r w:rsidRPr="00197E32">
        <w:rPr>
          <w:rFonts w:ascii="Arial" w:eastAsia="Times New Roman" w:hAnsi="Arial" w:cs="Arial"/>
          <w:spacing w:val="-1"/>
          <w:sz w:val="22"/>
        </w:rPr>
        <w:t>a</w:t>
      </w:r>
      <w:r w:rsidRPr="00197E32">
        <w:rPr>
          <w:rFonts w:ascii="Arial" w:eastAsia="Times New Roman" w:hAnsi="Arial" w:cs="Arial"/>
          <w:sz w:val="22"/>
        </w:rPr>
        <w:t>rdi</w:t>
      </w:r>
      <w:r w:rsidRPr="00197E32">
        <w:rPr>
          <w:rFonts w:ascii="Arial" w:eastAsia="Times New Roman" w:hAnsi="Arial" w:cs="Arial"/>
          <w:spacing w:val="2"/>
          <w:sz w:val="22"/>
        </w:rPr>
        <w:t>o</w:t>
      </w:r>
      <w:r w:rsidRPr="00197E32">
        <w:rPr>
          <w:rFonts w:ascii="Arial" w:eastAsia="Times New Roman" w:hAnsi="Arial" w:cs="Arial"/>
          <w:spacing w:val="-2"/>
          <w:sz w:val="22"/>
        </w:rPr>
        <w:t>g</w:t>
      </w:r>
      <w:r w:rsidRPr="00197E32">
        <w:rPr>
          <w:rFonts w:ascii="Arial" w:eastAsia="Times New Roman" w:hAnsi="Arial" w:cs="Arial"/>
          <w:spacing w:val="-1"/>
          <w:sz w:val="22"/>
        </w:rPr>
        <w:t>e</w:t>
      </w:r>
      <w:r w:rsidRPr="00197E32">
        <w:rPr>
          <w:rFonts w:ascii="Arial" w:eastAsia="Times New Roman" w:hAnsi="Arial" w:cs="Arial"/>
          <w:sz w:val="22"/>
        </w:rPr>
        <w:t>nik</w:t>
      </w:r>
      <w:r w:rsidRPr="00197E32">
        <w:rPr>
          <w:rFonts w:ascii="Arial" w:eastAsia="Times New Roman" w:hAnsi="Arial" w:cs="Arial"/>
          <w:spacing w:val="10"/>
          <w:sz w:val="22"/>
        </w:rPr>
        <w:t xml:space="preserve"> </w:t>
      </w:r>
      <w:r w:rsidRPr="00197E32">
        <w:rPr>
          <w:rFonts w:ascii="Arial" w:eastAsia="Times New Roman" w:hAnsi="Arial" w:cs="Arial"/>
          <w:spacing w:val="-5"/>
          <w:sz w:val="22"/>
        </w:rPr>
        <w:t>y</w:t>
      </w:r>
      <w:r w:rsidRPr="00197E32">
        <w:rPr>
          <w:rFonts w:ascii="Arial" w:eastAsia="Times New Roman" w:hAnsi="Arial" w:cs="Arial"/>
          <w:spacing w:val="-1"/>
          <w:sz w:val="22"/>
        </w:rPr>
        <w:t>a</w:t>
      </w:r>
      <w:r w:rsidRPr="00197E32">
        <w:rPr>
          <w:rFonts w:ascii="Arial" w:eastAsia="Times New Roman" w:hAnsi="Arial" w:cs="Arial"/>
          <w:spacing w:val="2"/>
          <w:sz w:val="22"/>
        </w:rPr>
        <w:t>n</w:t>
      </w:r>
      <w:r w:rsidRPr="00197E32">
        <w:rPr>
          <w:rFonts w:ascii="Arial" w:eastAsia="Times New Roman" w:hAnsi="Arial" w:cs="Arial"/>
          <w:sz w:val="22"/>
        </w:rPr>
        <w:t xml:space="preserve">g </w:t>
      </w:r>
      <w:r w:rsidRPr="00197E32">
        <w:rPr>
          <w:rFonts w:ascii="Arial" w:eastAsia="Times New Roman" w:hAnsi="Arial" w:cs="Arial"/>
          <w:spacing w:val="2"/>
          <w:sz w:val="22"/>
        </w:rPr>
        <w:t>d</w:t>
      </w:r>
      <w:r w:rsidRPr="00197E32">
        <w:rPr>
          <w:rFonts w:ascii="Arial" w:eastAsia="Times New Roman" w:hAnsi="Arial" w:cs="Arial"/>
          <w:spacing w:val="-1"/>
          <w:sz w:val="22"/>
        </w:rPr>
        <w:t>a</w:t>
      </w:r>
      <w:r w:rsidRPr="00197E32">
        <w:rPr>
          <w:rFonts w:ascii="Arial" w:eastAsia="Times New Roman" w:hAnsi="Arial" w:cs="Arial"/>
          <w:spacing w:val="2"/>
          <w:sz w:val="22"/>
        </w:rPr>
        <w:t>p</w:t>
      </w:r>
      <w:r w:rsidRPr="00197E32">
        <w:rPr>
          <w:rFonts w:ascii="Arial" w:eastAsia="Times New Roman" w:hAnsi="Arial" w:cs="Arial"/>
          <w:spacing w:val="-1"/>
          <w:sz w:val="22"/>
        </w:rPr>
        <w:t>a</w:t>
      </w:r>
      <w:r w:rsidRPr="00197E32">
        <w:rPr>
          <w:rFonts w:ascii="Arial" w:eastAsia="Times New Roman" w:hAnsi="Arial" w:cs="Arial"/>
          <w:sz w:val="22"/>
        </w:rPr>
        <w:t>t</w:t>
      </w:r>
      <w:r w:rsidRPr="00197E32">
        <w:rPr>
          <w:rFonts w:ascii="Arial" w:eastAsia="Times New Roman" w:hAnsi="Arial" w:cs="Arial"/>
          <w:spacing w:val="3"/>
          <w:sz w:val="22"/>
        </w:rPr>
        <w:t xml:space="preserve"> </w:t>
      </w:r>
      <w:r w:rsidRPr="00197E32">
        <w:rPr>
          <w:rFonts w:ascii="Arial" w:eastAsia="Times New Roman" w:hAnsi="Arial" w:cs="Arial"/>
          <w:sz w:val="22"/>
        </w:rPr>
        <w:t>diseb</w:t>
      </w:r>
      <w:r w:rsidRPr="00197E32">
        <w:rPr>
          <w:rFonts w:ascii="Arial" w:eastAsia="Times New Roman" w:hAnsi="Arial" w:cs="Arial"/>
          <w:spacing w:val="-1"/>
          <w:sz w:val="22"/>
        </w:rPr>
        <w:t>a</w:t>
      </w:r>
      <w:r w:rsidRPr="00197E32">
        <w:rPr>
          <w:rFonts w:ascii="Arial" w:eastAsia="Times New Roman" w:hAnsi="Arial" w:cs="Arial"/>
          <w:sz w:val="22"/>
        </w:rPr>
        <w:t>bk</w:t>
      </w:r>
      <w:r w:rsidRPr="00197E32">
        <w:rPr>
          <w:rFonts w:ascii="Arial" w:eastAsia="Times New Roman" w:hAnsi="Arial" w:cs="Arial"/>
          <w:spacing w:val="-1"/>
          <w:sz w:val="22"/>
        </w:rPr>
        <w:t>a</w:t>
      </w:r>
      <w:r w:rsidRPr="00197E32">
        <w:rPr>
          <w:rFonts w:ascii="Arial" w:eastAsia="Times New Roman" w:hAnsi="Arial" w:cs="Arial"/>
          <w:sz w:val="22"/>
        </w:rPr>
        <w:t>n</w:t>
      </w:r>
      <w:r w:rsidRPr="00197E32">
        <w:rPr>
          <w:rFonts w:ascii="Arial" w:eastAsia="Times New Roman" w:hAnsi="Arial" w:cs="Arial"/>
          <w:spacing w:val="4"/>
          <w:sz w:val="22"/>
        </w:rPr>
        <w:t xml:space="preserve"> </w:t>
      </w:r>
      <w:r w:rsidRPr="00197E32">
        <w:rPr>
          <w:rFonts w:ascii="Arial" w:eastAsia="Times New Roman" w:hAnsi="Arial" w:cs="Arial"/>
          <w:sz w:val="22"/>
        </w:rPr>
        <w:t>oleh</w:t>
      </w:r>
      <w:r w:rsidRPr="00197E32">
        <w:rPr>
          <w:rFonts w:ascii="Arial" w:eastAsia="Times New Roman" w:hAnsi="Arial" w:cs="Arial"/>
          <w:spacing w:val="6"/>
          <w:sz w:val="22"/>
        </w:rPr>
        <w:t xml:space="preserve"> </w:t>
      </w:r>
      <w:r w:rsidRPr="00197E32">
        <w:rPr>
          <w:rFonts w:ascii="Arial" w:eastAsia="Times New Roman" w:hAnsi="Arial" w:cs="Arial"/>
          <w:spacing w:val="-2"/>
          <w:sz w:val="22"/>
        </w:rPr>
        <w:t>g</w:t>
      </w:r>
      <w:r w:rsidRPr="00197E32">
        <w:rPr>
          <w:rFonts w:ascii="Arial" w:eastAsia="Times New Roman" w:hAnsi="Arial" w:cs="Arial"/>
          <w:spacing w:val="-1"/>
          <w:sz w:val="22"/>
        </w:rPr>
        <w:t>a</w:t>
      </w:r>
      <w:r w:rsidRPr="00197E32">
        <w:rPr>
          <w:rFonts w:ascii="Arial" w:eastAsia="Times New Roman" w:hAnsi="Arial" w:cs="Arial"/>
          <w:spacing w:val="2"/>
          <w:sz w:val="22"/>
        </w:rPr>
        <w:t>n</w:t>
      </w:r>
      <w:r w:rsidRPr="00197E32">
        <w:rPr>
          <w:rFonts w:ascii="Arial" w:eastAsia="Times New Roman" w:hAnsi="Arial" w:cs="Arial"/>
          <w:sz w:val="22"/>
        </w:rPr>
        <w:t>g</w:t>
      </w:r>
      <w:r w:rsidRPr="00197E32">
        <w:rPr>
          <w:rFonts w:ascii="Arial" w:eastAsia="Times New Roman" w:hAnsi="Arial" w:cs="Arial"/>
          <w:spacing w:val="-2"/>
          <w:sz w:val="22"/>
        </w:rPr>
        <w:t>g</w:t>
      </w:r>
      <w:r w:rsidRPr="00197E32">
        <w:rPr>
          <w:rFonts w:ascii="Arial" w:eastAsia="Times New Roman" w:hAnsi="Arial" w:cs="Arial"/>
          <w:sz w:val="22"/>
        </w:rPr>
        <w:t>u</w:t>
      </w:r>
      <w:r w:rsidRPr="00197E32">
        <w:rPr>
          <w:rFonts w:ascii="Arial" w:eastAsia="Times New Roman" w:hAnsi="Arial" w:cs="Arial"/>
          <w:spacing w:val="-1"/>
          <w:sz w:val="22"/>
        </w:rPr>
        <w:t>a</w:t>
      </w:r>
      <w:r w:rsidRPr="00197E32">
        <w:rPr>
          <w:rFonts w:ascii="Arial" w:eastAsia="Times New Roman" w:hAnsi="Arial" w:cs="Arial"/>
          <w:sz w:val="22"/>
        </w:rPr>
        <w:t>n p</w:t>
      </w:r>
      <w:r w:rsidRPr="00197E32">
        <w:rPr>
          <w:rFonts w:ascii="Arial" w:eastAsia="Times New Roman" w:hAnsi="Arial" w:cs="Arial"/>
          <w:spacing w:val="-1"/>
          <w:sz w:val="22"/>
        </w:rPr>
        <w:t>a</w:t>
      </w:r>
      <w:r w:rsidRPr="00197E32">
        <w:rPr>
          <w:rFonts w:ascii="Arial" w:eastAsia="Times New Roman" w:hAnsi="Arial" w:cs="Arial"/>
          <w:sz w:val="22"/>
        </w:rPr>
        <w:t>da</w:t>
      </w:r>
      <w:r w:rsidRPr="00197E32">
        <w:rPr>
          <w:rFonts w:ascii="Arial" w:eastAsia="Times New Roman" w:hAnsi="Arial" w:cs="Arial"/>
          <w:spacing w:val="2"/>
          <w:sz w:val="22"/>
        </w:rPr>
        <w:t xml:space="preserve"> </w:t>
      </w:r>
      <w:r w:rsidRPr="00197E32">
        <w:rPr>
          <w:rFonts w:ascii="Arial" w:eastAsia="Times New Roman" w:hAnsi="Arial" w:cs="Arial"/>
          <w:sz w:val="22"/>
        </w:rPr>
        <w:t>fu</w:t>
      </w:r>
      <w:r w:rsidRPr="00197E32">
        <w:rPr>
          <w:rFonts w:ascii="Arial" w:eastAsia="Times New Roman" w:hAnsi="Arial" w:cs="Arial"/>
          <w:spacing w:val="1"/>
          <w:sz w:val="22"/>
        </w:rPr>
        <w:t>n</w:t>
      </w:r>
      <w:r w:rsidRPr="00197E32">
        <w:rPr>
          <w:rFonts w:ascii="Arial" w:eastAsia="Times New Roman" w:hAnsi="Arial" w:cs="Arial"/>
          <w:spacing w:val="-2"/>
          <w:sz w:val="22"/>
        </w:rPr>
        <w:t>g</w:t>
      </w:r>
      <w:r w:rsidRPr="00197E32">
        <w:rPr>
          <w:rFonts w:ascii="Arial" w:eastAsia="Times New Roman" w:hAnsi="Arial" w:cs="Arial"/>
          <w:sz w:val="22"/>
        </w:rPr>
        <w:t>si</w:t>
      </w:r>
      <w:r w:rsidRPr="00197E32">
        <w:rPr>
          <w:rFonts w:ascii="Arial" w:eastAsia="Times New Roman" w:hAnsi="Arial" w:cs="Arial"/>
          <w:spacing w:val="3"/>
          <w:sz w:val="22"/>
        </w:rPr>
        <w:t xml:space="preserve"> </w:t>
      </w:r>
      <w:r w:rsidRPr="00197E32">
        <w:rPr>
          <w:rFonts w:ascii="Arial" w:eastAsia="Times New Roman" w:hAnsi="Arial" w:cs="Arial"/>
          <w:sz w:val="22"/>
        </w:rPr>
        <w:t>si</w:t>
      </w:r>
      <w:r w:rsidRPr="00197E32">
        <w:rPr>
          <w:rFonts w:ascii="Arial" w:eastAsia="Times New Roman" w:hAnsi="Arial" w:cs="Arial"/>
          <w:spacing w:val="1"/>
          <w:sz w:val="22"/>
        </w:rPr>
        <w:t>s</w:t>
      </w:r>
      <w:r w:rsidRPr="00197E32">
        <w:rPr>
          <w:rFonts w:ascii="Arial" w:eastAsia="Times New Roman" w:hAnsi="Arial" w:cs="Arial"/>
          <w:sz w:val="22"/>
        </w:rPr>
        <w:t>to</w:t>
      </w:r>
      <w:r w:rsidRPr="00197E32">
        <w:rPr>
          <w:rFonts w:ascii="Arial" w:eastAsia="Times New Roman" w:hAnsi="Arial" w:cs="Arial"/>
          <w:spacing w:val="1"/>
          <w:sz w:val="22"/>
        </w:rPr>
        <w:t>l</w:t>
      </w:r>
      <w:r w:rsidRPr="00197E32">
        <w:rPr>
          <w:rFonts w:ascii="Arial" w:eastAsia="Times New Roman" w:hAnsi="Arial" w:cs="Arial"/>
          <w:sz w:val="22"/>
        </w:rPr>
        <w:t>ik,</w:t>
      </w:r>
      <w:r w:rsidRPr="00197E32">
        <w:rPr>
          <w:rFonts w:ascii="Arial" w:eastAsia="Times New Roman" w:hAnsi="Arial" w:cs="Arial"/>
          <w:spacing w:val="3"/>
          <w:sz w:val="22"/>
        </w:rPr>
        <w:t xml:space="preserve"> </w:t>
      </w:r>
      <w:r w:rsidRPr="00197E32">
        <w:rPr>
          <w:rFonts w:ascii="Arial" w:eastAsia="Times New Roman" w:hAnsi="Arial" w:cs="Arial"/>
          <w:sz w:val="22"/>
        </w:rPr>
        <w:t>s</w:t>
      </w:r>
      <w:r w:rsidRPr="00197E32">
        <w:rPr>
          <w:rFonts w:ascii="Arial" w:eastAsia="Times New Roman" w:hAnsi="Arial" w:cs="Arial"/>
          <w:spacing w:val="-3"/>
          <w:sz w:val="22"/>
        </w:rPr>
        <w:t>e</w:t>
      </w:r>
      <w:r w:rsidRPr="00197E32">
        <w:rPr>
          <w:rFonts w:ascii="Arial" w:eastAsia="Times New Roman" w:hAnsi="Arial" w:cs="Arial"/>
          <w:sz w:val="22"/>
        </w:rPr>
        <w:t>d</w:t>
      </w:r>
      <w:r w:rsidRPr="00197E32">
        <w:rPr>
          <w:rFonts w:ascii="Arial" w:eastAsia="Times New Roman" w:hAnsi="Arial" w:cs="Arial"/>
          <w:spacing w:val="-1"/>
          <w:sz w:val="22"/>
        </w:rPr>
        <w:t>a</w:t>
      </w:r>
      <w:r w:rsidRPr="00197E32">
        <w:rPr>
          <w:rFonts w:ascii="Arial" w:eastAsia="Times New Roman" w:hAnsi="Arial" w:cs="Arial"/>
          <w:sz w:val="22"/>
        </w:rPr>
        <w:t>n</w:t>
      </w:r>
      <w:r w:rsidRPr="00197E32">
        <w:rPr>
          <w:rFonts w:ascii="Arial" w:eastAsia="Times New Roman" w:hAnsi="Arial" w:cs="Arial"/>
          <w:spacing w:val="-2"/>
          <w:sz w:val="22"/>
        </w:rPr>
        <w:t>g</w:t>
      </w:r>
      <w:r w:rsidRPr="00197E32">
        <w:rPr>
          <w:rFonts w:ascii="Arial" w:eastAsia="Times New Roman" w:hAnsi="Arial" w:cs="Arial"/>
          <w:spacing w:val="2"/>
          <w:sz w:val="22"/>
        </w:rPr>
        <w:t>k</w:t>
      </w:r>
      <w:r w:rsidRPr="00197E32">
        <w:rPr>
          <w:rFonts w:ascii="Arial" w:eastAsia="Times New Roman" w:hAnsi="Arial" w:cs="Arial"/>
          <w:spacing w:val="-1"/>
          <w:sz w:val="22"/>
        </w:rPr>
        <w:t>a</w:t>
      </w:r>
      <w:r w:rsidRPr="00197E32">
        <w:rPr>
          <w:rFonts w:ascii="Arial" w:eastAsia="Times New Roman" w:hAnsi="Arial" w:cs="Arial"/>
          <w:sz w:val="22"/>
        </w:rPr>
        <w:t>n</w:t>
      </w:r>
      <w:r w:rsidRPr="00197E32">
        <w:rPr>
          <w:rFonts w:ascii="Arial" w:eastAsia="Times New Roman" w:hAnsi="Arial" w:cs="Arial"/>
          <w:spacing w:val="3"/>
          <w:sz w:val="22"/>
        </w:rPr>
        <w:t xml:space="preserve"> </w:t>
      </w:r>
      <w:r w:rsidRPr="00197E32">
        <w:rPr>
          <w:rFonts w:ascii="Arial" w:eastAsia="Times New Roman" w:hAnsi="Arial" w:cs="Arial"/>
          <w:spacing w:val="-1"/>
          <w:sz w:val="22"/>
        </w:rPr>
        <w:t>e</w:t>
      </w:r>
      <w:r w:rsidRPr="00197E32">
        <w:rPr>
          <w:rFonts w:ascii="Arial" w:eastAsia="Times New Roman" w:hAnsi="Arial" w:cs="Arial"/>
          <w:spacing w:val="3"/>
          <w:sz w:val="22"/>
        </w:rPr>
        <w:t>d</w:t>
      </w:r>
      <w:r w:rsidRPr="00197E32">
        <w:rPr>
          <w:rFonts w:ascii="Arial" w:eastAsia="Times New Roman" w:hAnsi="Arial" w:cs="Arial"/>
          <w:spacing w:val="-1"/>
          <w:sz w:val="22"/>
        </w:rPr>
        <w:t>e</w:t>
      </w:r>
      <w:r w:rsidRPr="00197E32">
        <w:rPr>
          <w:rFonts w:ascii="Arial" w:eastAsia="Times New Roman" w:hAnsi="Arial" w:cs="Arial"/>
          <w:sz w:val="22"/>
        </w:rPr>
        <w:t>ma</w:t>
      </w:r>
      <w:r w:rsidRPr="00197E32">
        <w:rPr>
          <w:rFonts w:ascii="Arial" w:eastAsia="Times New Roman" w:hAnsi="Arial" w:cs="Arial"/>
          <w:spacing w:val="2"/>
          <w:sz w:val="22"/>
        </w:rPr>
        <w:t xml:space="preserve"> </w:t>
      </w:r>
      <w:r w:rsidRPr="00197E32">
        <w:rPr>
          <w:rFonts w:ascii="Arial" w:eastAsia="Times New Roman" w:hAnsi="Arial" w:cs="Arial"/>
          <w:sz w:val="22"/>
        </w:rPr>
        <w:t>p</w:t>
      </w:r>
      <w:r w:rsidRPr="00197E32">
        <w:rPr>
          <w:rFonts w:ascii="Arial" w:eastAsia="Times New Roman" w:hAnsi="Arial" w:cs="Arial"/>
          <w:spacing w:val="1"/>
          <w:sz w:val="22"/>
        </w:rPr>
        <w:t>a</w:t>
      </w:r>
      <w:r w:rsidRPr="00197E32">
        <w:rPr>
          <w:rFonts w:ascii="Arial" w:eastAsia="Times New Roman" w:hAnsi="Arial" w:cs="Arial"/>
          <w:sz w:val="22"/>
        </w:rPr>
        <w:t>ru</w:t>
      </w:r>
      <w:r w:rsidRPr="00197E32">
        <w:rPr>
          <w:rFonts w:ascii="Arial" w:eastAsia="Times New Roman" w:hAnsi="Arial" w:cs="Arial"/>
          <w:spacing w:val="2"/>
          <w:sz w:val="22"/>
        </w:rPr>
        <w:t xml:space="preserve"> </w:t>
      </w:r>
      <w:r w:rsidRPr="00197E32">
        <w:rPr>
          <w:rFonts w:ascii="Arial" w:eastAsia="Times New Roman" w:hAnsi="Arial" w:cs="Arial"/>
          <w:sz w:val="22"/>
        </w:rPr>
        <w:t>non</w:t>
      </w:r>
      <w:r w:rsidRPr="00197E32">
        <w:rPr>
          <w:rFonts w:ascii="Arial" w:eastAsia="Times New Roman" w:hAnsi="Arial" w:cs="Arial"/>
          <w:spacing w:val="3"/>
          <w:sz w:val="22"/>
        </w:rPr>
        <w:t xml:space="preserve"> </w:t>
      </w:r>
      <w:r w:rsidRPr="00197E32">
        <w:rPr>
          <w:rFonts w:ascii="Arial" w:eastAsia="Times New Roman" w:hAnsi="Arial" w:cs="Arial"/>
          <w:sz w:val="22"/>
        </w:rPr>
        <w:t>k</w:t>
      </w:r>
      <w:r w:rsidRPr="00197E32">
        <w:rPr>
          <w:rFonts w:ascii="Arial" w:eastAsia="Times New Roman" w:hAnsi="Arial" w:cs="Arial"/>
          <w:spacing w:val="-1"/>
          <w:sz w:val="22"/>
        </w:rPr>
        <w:t>a</w:t>
      </w:r>
      <w:r w:rsidRPr="00197E32">
        <w:rPr>
          <w:rFonts w:ascii="Arial" w:eastAsia="Times New Roman" w:hAnsi="Arial" w:cs="Arial"/>
          <w:sz w:val="22"/>
        </w:rPr>
        <w:t>rdiog</w:t>
      </w:r>
      <w:r w:rsidRPr="00197E32">
        <w:rPr>
          <w:rFonts w:ascii="Arial" w:eastAsia="Times New Roman" w:hAnsi="Arial" w:cs="Arial"/>
          <w:spacing w:val="-1"/>
          <w:sz w:val="22"/>
        </w:rPr>
        <w:t>e</w:t>
      </w:r>
      <w:r w:rsidRPr="00197E32">
        <w:rPr>
          <w:rFonts w:ascii="Arial" w:eastAsia="Times New Roman" w:hAnsi="Arial" w:cs="Arial"/>
          <w:sz w:val="22"/>
        </w:rPr>
        <w:t>nik</w:t>
      </w:r>
      <w:r w:rsidRPr="00197E32">
        <w:rPr>
          <w:rFonts w:ascii="Arial" w:eastAsia="Times New Roman" w:hAnsi="Arial" w:cs="Arial"/>
          <w:spacing w:val="6"/>
          <w:sz w:val="22"/>
        </w:rPr>
        <w:t xml:space="preserve"> </w:t>
      </w:r>
      <w:r w:rsidRPr="00197E32">
        <w:rPr>
          <w:rFonts w:ascii="Arial" w:eastAsia="Times New Roman" w:hAnsi="Arial" w:cs="Arial"/>
          <w:spacing w:val="-5"/>
          <w:sz w:val="22"/>
        </w:rPr>
        <w:t>y</w:t>
      </w:r>
      <w:r w:rsidRPr="00197E32">
        <w:rPr>
          <w:rFonts w:ascii="Arial" w:eastAsia="Times New Roman" w:hAnsi="Arial" w:cs="Arial"/>
          <w:spacing w:val="-1"/>
          <w:sz w:val="22"/>
        </w:rPr>
        <w:t>a</w:t>
      </w:r>
      <w:r w:rsidRPr="00197E32">
        <w:rPr>
          <w:rFonts w:ascii="Arial" w:eastAsia="Times New Roman" w:hAnsi="Arial" w:cs="Arial"/>
          <w:spacing w:val="2"/>
          <w:sz w:val="22"/>
        </w:rPr>
        <w:t>n</w:t>
      </w:r>
      <w:r w:rsidRPr="00197E32">
        <w:rPr>
          <w:rFonts w:ascii="Arial" w:eastAsia="Times New Roman" w:hAnsi="Arial" w:cs="Arial"/>
          <w:sz w:val="22"/>
        </w:rPr>
        <w:t xml:space="preserve">g </w:t>
      </w:r>
      <w:r w:rsidRPr="00197E32">
        <w:rPr>
          <w:rFonts w:ascii="Arial" w:eastAsia="Times New Roman" w:hAnsi="Arial" w:cs="Arial"/>
          <w:spacing w:val="2"/>
          <w:sz w:val="22"/>
        </w:rPr>
        <w:t>d</w:t>
      </w:r>
      <w:r w:rsidRPr="00197E32">
        <w:rPr>
          <w:rFonts w:ascii="Arial" w:eastAsia="Times New Roman" w:hAnsi="Arial" w:cs="Arial"/>
          <w:spacing w:val="-1"/>
          <w:sz w:val="22"/>
        </w:rPr>
        <w:t>a</w:t>
      </w:r>
      <w:r w:rsidRPr="00197E32">
        <w:rPr>
          <w:rFonts w:ascii="Arial" w:eastAsia="Times New Roman" w:hAnsi="Arial" w:cs="Arial"/>
          <w:sz w:val="22"/>
        </w:rPr>
        <w:t>p</w:t>
      </w:r>
      <w:r w:rsidRPr="00197E32">
        <w:rPr>
          <w:rFonts w:ascii="Arial" w:eastAsia="Times New Roman" w:hAnsi="Arial" w:cs="Arial"/>
          <w:spacing w:val="-1"/>
          <w:sz w:val="22"/>
        </w:rPr>
        <w:t>a</w:t>
      </w:r>
      <w:r w:rsidRPr="00197E32">
        <w:rPr>
          <w:rFonts w:ascii="Arial" w:eastAsia="Times New Roman" w:hAnsi="Arial" w:cs="Arial"/>
          <w:sz w:val="22"/>
        </w:rPr>
        <w:t>t diakib</w:t>
      </w:r>
      <w:r w:rsidRPr="00197E32">
        <w:rPr>
          <w:rFonts w:ascii="Arial" w:eastAsia="Times New Roman" w:hAnsi="Arial" w:cs="Arial"/>
          <w:spacing w:val="-1"/>
          <w:sz w:val="22"/>
        </w:rPr>
        <w:t>a</w:t>
      </w:r>
      <w:r w:rsidRPr="00197E32">
        <w:rPr>
          <w:rFonts w:ascii="Arial" w:eastAsia="Times New Roman" w:hAnsi="Arial" w:cs="Arial"/>
          <w:sz w:val="22"/>
        </w:rPr>
        <w:t>tkan</w:t>
      </w:r>
      <w:r w:rsidRPr="00197E32">
        <w:rPr>
          <w:rFonts w:ascii="Arial" w:eastAsia="Times New Roman" w:hAnsi="Arial" w:cs="Arial"/>
          <w:spacing w:val="1"/>
          <w:sz w:val="22"/>
        </w:rPr>
        <w:t xml:space="preserve"> </w:t>
      </w:r>
      <w:r w:rsidRPr="00197E32">
        <w:rPr>
          <w:rFonts w:ascii="Arial" w:eastAsia="Times New Roman" w:hAnsi="Arial" w:cs="Arial"/>
          <w:sz w:val="22"/>
        </w:rPr>
        <w:t>oleh</w:t>
      </w:r>
      <w:r w:rsidRPr="00197E32">
        <w:rPr>
          <w:rFonts w:ascii="Arial" w:eastAsia="Times New Roman" w:hAnsi="Arial" w:cs="Arial"/>
          <w:spacing w:val="1"/>
          <w:sz w:val="22"/>
        </w:rPr>
        <w:t xml:space="preserve"> f</w:t>
      </w:r>
      <w:r w:rsidRPr="00197E32">
        <w:rPr>
          <w:rFonts w:ascii="Arial" w:eastAsia="Times New Roman" w:hAnsi="Arial" w:cs="Arial"/>
          <w:spacing w:val="-1"/>
          <w:sz w:val="22"/>
        </w:rPr>
        <w:t>a</w:t>
      </w:r>
      <w:r w:rsidRPr="00197E32">
        <w:rPr>
          <w:rFonts w:ascii="Arial" w:eastAsia="Times New Roman" w:hAnsi="Arial" w:cs="Arial"/>
          <w:sz w:val="22"/>
        </w:rPr>
        <w:t>ktor</w:t>
      </w:r>
      <w:r w:rsidRPr="00197E32">
        <w:rPr>
          <w:rFonts w:ascii="Arial" w:eastAsia="Times New Roman" w:hAnsi="Arial" w:cs="Arial"/>
          <w:spacing w:val="3"/>
          <w:sz w:val="22"/>
        </w:rPr>
        <w:t xml:space="preserve"> </w:t>
      </w:r>
      <w:r w:rsidRPr="00197E32">
        <w:rPr>
          <w:rFonts w:ascii="Arial" w:eastAsia="Times New Roman" w:hAnsi="Arial" w:cs="Arial"/>
          <w:sz w:val="22"/>
        </w:rPr>
        <w:t>p</w:t>
      </w:r>
      <w:r w:rsidRPr="00197E32">
        <w:rPr>
          <w:rFonts w:ascii="Arial" w:eastAsia="Times New Roman" w:hAnsi="Arial" w:cs="Arial"/>
          <w:spacing w:val="-1"/>
          <w:sz w:val="22"/>
        </w:rPr>
        <w:t>e</w:t>
      </w:r>
      <w:r w:rsidRPr="00197E32">
        <w:rPr>
          <w:rFonts w:ascii="Arial" w:eastAsia="Times New Roman" w:hAnsi="Arial" w:cs="Arial"/>
          <w:sz w:val="22"/>
        </w:rPr>
        <w:t>nin</w:t>
      </w:r>
      <w:r w:rsidRPr="00197E32">
        <w:rPr>
          <w:rFonts w:ascii="Arial" w:eastAsia="Times New Roman" w:hAnsi="Arial" w:cs="Arial"/>
          <w:spacing w:val="-2"/>
          <w:sz w:val="22"/>
        </w:rPr>
        <w:t>g</w:t>
      </w:r>
      <w:r w:rsidRPr="00197E32">
        <w:rPr>
          <w:rFonts w:ascii="Arial" w:eastAsia="Times New Roman" w:hAnsi="Arial" w:cs="Arial"/>
          <w:spacing w:val="2"/>
          <w:sz w:val="22"/>
        </w:rPr>
        <w:t>k</w:t>
      </w:r>
      <w:r w:rsidRPr="00197E32">
        <w:rPr>
          <w:rFonts w:ascii="Arial" w:eastAsia="Times New Roman" w:hAnsi="Arial" w:cs="Arial"/>
          <w:spacing w:val="-1"/>
          <w:sz w:val="22"/>
        </w:rPr>
        <w:t>a</w:t>
      </w:r>
      <w:r w:rsidRPr="00197E32">
        <w:rPr>
          <w:rFonts w:ascii="Arial" w:eastAsia="Times New Roman" w:hAnsi="Arial" w:cs="Arial"/>
          <w:sz w:val="22"/>
        </w:rPr>
        <w:t>tan</w:t>
      </w:r>
      <w:r w:rsidRPr="00197E32">
        <w:rPr>
          <w:rFonts w:ascii="Arial" w:eastAsia="Times New Roman" w:hAnsi="Arial" w:cs="Arial"/>
          <w:spacing w:val="1"/>
          <w:sz w:val="22"/>
        </w:rPr>
        <w:t xml:space="preserve"> </w:t>
      </w:r>
      <w:r w:rsidRPr="00197E32">
        <w:rPr>
          <w:rFonts w:ascii="Arial" w:eastAsia="Times New Roman" w:hAnsi="Arial" w:cs="Arial"/>
          <w:sz w:val="22"/>
        </w:rPr>
        <w:t>p</w:t>
      </w:r>
      <w:r w:rsidRPr="00197E32">
        <w:rPr>
          <w:rFonts w:ascii="Arial" w:eastAsia="Times New Roman" w:hAnsi="Arial" w:cs="Arial"/>
          <w:spacing w:val="1"/>
          <w:sz w:val="22"/>
        </w:rPr>
        <w:t>e</w:t>
      </w:r>
      <w:r w:rsidRPr="00197E32">
        <w:rPr>
          <w:rFonts w:ascii="Arial" w:eastAsia="Times New Roman" w:hAnsi="Arial" w:cs="Arial"/>
          <w:sz w:val="22"/>
        </w:rPr>
        <w:t>rm</w:t>
      </w:r>
      <w:r w:rsidRPr="00197E32">
        <w:rPr>
          <w:rFonts w:ascii="Arial" w:eastAsia="Times New Roman" w:hAnsi="Arial" w:cs="Arial"/>
          <w:spacing w:val="-1"/>
          <w:sz w:val="22"/>
        </w:rPr>
        <w:t>ea</w:t>
      </w:r>
      <w:r w:rsidRPr="00197E32">
        <w:rPr>
          <w:rFonts w:ascii="Arial" w:eastAsia="Times New Roman" w:hAnsi="Arial" w:cs="Arial"/>
          <w:sz w:val="22"/>
        </w:rPr>
        <w:t>bi</w:t>
      </w:r>
      <w:r w:rsidRPr="00197E32">
        <w:rPr>
          <w:rFonts w:ascii="Arial" w:eastAsia="Times New Roman" w:hAnsi="Arial" w:cs="Arial"/>
          <w:spacing w:val="3"/>
          <w:sz w:val="22"/>
        </w:rPr>
        <w:t>l</w:t>
      </w:r>
      <w:r w:rsidRPr="00197E32">
        <w:rPr>
          <w:rFonts w:ascii="Arial" w:eastAsia="Times New Roman" w:hAnsi="Arial" w:cs="Arial"/>
          <w:sz w:val="22"/>
        </w:rPr>
        <w:t>i</w:t>
      </w:r>
      <w:r w:rsidRPr="00197E32">
        <w:rPr>
          <w:rFonts w:ascii="Arial" w:eastAsia="Times New Roman" w:hAnsi="Arial" w:cs="Arial"/>
          <w:spacing w:val="1"/>
          <w:sz w:val="22"/>
        </w:rPr>
        <w:t>t</w:t>
      </w:r>
      <w:r w:rsidRPr="00197E32">
        <w:rPr>
          <w:rFonts w:ascii="Arial" w:eastAsia="Times New Roman" w:hAnsi="Arial" w:cs="Arial"/>
          <w:spacing w:val="-1"/>
          <w:sz w:val="22"/>
        </w:rPr>
        <w:t>a</w:t>
      </w:r>
      <w:r w:rsidRPr="00197E32">
        <w:rPr>
          <w:rFonts w:ascii="Arial" w:eastAsia="Times New Roman" w:hAnsi="Arial" w:cs="Arial"/>
          <w:sz w:val="22"/>
        </w:rPr>
        <w:t>s</w:t>
      </w:r>
      <w:r w:rsidRPr="00197E32">
        <w:rPr>
          <w:rFonts w:ascii="Arial" w:eastAsia="Times New Roman" w:hAnsi="Arial" w:cs="Arial"/>
          <w:spacing w:val="1"/>
          <w:sz w:val="22"/>
        </w:rPr>
        <w:t xml:space="preserve"> </w:t>
      </w:r>
      <w:r w:rsidRPr="00197E32">
        <w:rPr>
          <w:rFonts w:ascii="Arial" w:eastAsia="Times New Roman" w:hAnsi="Arial" w:cs="Arial"/>
          <w:sz w:val="22"/>
        </w:rPr>
        <w:t>k</w:t>
      </w:r>
      <w:r w:rsidRPr="00197E32">
        <w:rPr>
          <w:rFonts w:ascii="Arial" w:eastAsia="Times New Roman" w:hAnsi="Arial" w:cs="Arial"/>
          <w:spacing w:val="-1"/>
          <w:sz w:val="22"/>
        </w:rPr>
        <w:t>a</w:t>
      </w:r>
      <w:r w:rsidRPr="00197E32">
        <w:rPr>
          <w:rFonts w:ascii="Arial" w:eastAsia="Times New Roman" w:hAnsi="Arial" w:cs="Arial"/>
          <w:sz w:val="22"/>
        </w:rPr>
        <w:t>pi</w:t>
      </w:r>
      <w:r w:rsidRPr="00197E32">
        <w:rPr>
          <w:rFonts w:ascii="Arial" w:eastAsia="Times New Roman" w:hAnsi="Arial" w:cs="Arial"/>
          <w:spacing w:val="1"/>
          <w:sz w:val="22"/>
        </w:rPr>
        <w:t>l</w:t>
      </w:r>
      <w:r w:rsidRPr="00197E32">
        <w:rPr>
          <w:rFonts w:ascii="Arial" w:eastAsia="Times New Roman" w:hAnsi="Arial" w:cs="Arial"/>
          <w:spacing w:val="-1"/>
          <w:sz w:val="22"/>
        </w:rPr>
        <w:t>e</w:t>
      </w:r>
      <w:r w:rsidRPr="00197E32">
        <w:rPr>
          <w:rFonts w:ascii="Arial" w:eastAsia="Times New Roman" w:hAnsi="Arial" w:cs="Arial"/>
          <w:sz w:val="22"/>
        </w:rPr>
        <w:t>r, k</w:t>
      </w:r>
      <w:r w:rsidRPr="00197E32">
        <w:rPr>
          <w:rFonts w:ascii="Arial" w:eastAsia="Times New Roman" w:hAnsi="Arial" w:cs="Arial"/>
          <w:spacing w:val="-1"/>
          <w:sz w:val="22"/>
        </w:rPr>
        <w:t>e</w:t>
      </w:r>
      <w:r w:rsidRPr="00197E32">
        <w:rPr>
          <w:rFonts w:ascii="Arial" w:eastAsia="Times New Roman" w:hAnsi="Arial" w:cs="Arial"/>
          <w:sz w:val="22"/>
        </w:rPr>
        <w:t>lebih</w:t>
      </w:r>
      <w:r w:rsidRPr="00197E32">
        <w:rPr>
          <w:rFonts w:ascii="Arial" w:eastAsia="Times New Roman" w:hAnsi="Arial" w:cs="Arial"/>
          <w:spacing w:val="1"/>
          <w:sz w:val="22"/>
        </w:rPr>
        <w:t>a</w:t>
      </w:r>
      <w:r w:rsidRPr="00197E32">
        <w:rPr>
          <w:rFonts w:ascii="Arial" w:eastAsia="Times New Roman" w:hAnsi="Arial" w:cs="Arial"/>
          <w:sz w:val="22"/>
        </w:rPr>
        <w:t>n</w:t>
      </w:r>
      <w:r w:rsidRPr="00197E32">
        <w:rPr>
          <w:rFonts w:ascii="Arial" w:eastAsia="Times New Roman" w:hAnsi="Arial" w:cs="Arial"/>
          <w:spacing w:val="4"/>
          <w:sz w:val="22"/>
        </w:rPr>
        <w:t xml:space="preserve"> </w:t>
      </w:r>
      <w:r w:rsidRPr="00197E32">
        <w:rPr>
          <w:rFonts w:ascii="Arial" w:eastAsia="Times New Roman" w:hAnsi="Arial" w:cs="Arial"/>
          <w:sz w:val="22"/>
        </w:rPr>
        <w:t>b</w:t>
      </w:r>
      <w:r w:rsidRPr="00197E32">
        <w:rPr>
          <w:rFonts w:ascii="Arial" w:eastAsia="Times New Roman" w:hAnsi="Arial" w:cs="Arial"/>
          <w:spacing w:val="-1"/>
          <w:sz w:val="22"/>
        </w:rPr>
        <w:t>e</w:t>
      </w:r>
      <w:r w:rsidRPr="00197E32">
        <w:rPr>
          <w:rFonts w:ascii="Arial" w:eastAsia="Times New Roman" w:hAnsi="Arial" w:cs="Arial"/>
          <w:sz w:val="22"/>
        </w:rPr>
        <w:t>r</w:t>
      </w:r>
      <w:r w:rsidRPr="00197E32">
        <w:rPr>
          <w:rFonts w:ascii="Arial" w:eastAsia="Times New Roman" w:hAnsi="Arial" w:cs="Arial"/>
          <w:spacing w:val="-2"/>
          <w:sz w:val="22"/>
        </w:rPr>
        <w:t>a</w:t>
      </w:r>
      <w:r w:rsidRPr="00197E32">
        <w:rPr>
          <w:rFonts w:ascii="Arial" w:eastAsia="Times New Roman" w:hAnsi="Arial" w:cs="Arial"/>
          <w:sz w:val="22"/>
        </w:rPr>
        <w:t xml:space="preserve">t </w:t>
      </w:r>
      <w:r w:rsidRPr="00197E32">
        <w:rPr>
          <w:rFonts w:ascii="Arial" w:eastAsia="Times New Roman" w:hAnsi="Arial" w:cs="Arial"/>
          <w:spacing w:val="-1"/>
          <w:sz w:val="22"/>
        </w:rPr>
        <w:t>ca</w:t>
      </w:r>
      <w:r w:rsidRPr="00197E32">
        <w:rPr>
          <w:rFonts w:ascii="Arial" w:eastAsia="Times New Roman" w:hAnsi="Arial" w:cs="Arial"/>
          <w:sz w:val="22"/>
        </w:rPr>
        <w:t>ir</w:t>
      </w:r>
      <w:r w:rsidRPr="00197E32">
        <w:rPr>
          <w:rFonts w:ascii="Arial" w:eastAsia="Times New Roman" w:hAnsi="Arial" w:cs="Arial"/>
          <w:spacing w:val="-1"/>
          <w:sz w:val="22"/>
        </w:rPr>
        <w:t>a</w:t>
      </w:r>
      <w:r w:rsidRPr="00197E32">
        <w:rPr>
          <w:rFonts w:ascii="Arial" w:eastAsia="Times New Roman" w:hAnsi="Arial" w:cs="Arial"/>
          <w:sz w:val="22"/>
        </w:rPr>
        <w:t>n</w:t>
      </w:r>
      <w:r w:rsidRPr="00197E32">
        <w:rPr>
          <w:rFonts w:ascii="Arial" w:eastAsia="Times New Roman" w:hAnsi="Arial" w:cs="Arial"/>
          <w:spacing w:val="3"/>
          <w:sz w:val="22"/>
        </w:rPr>
        <w:t xml:space="preserve"> </w:t>
      </w:r>
      <w:r w:rsidRPr="00197E32">
        <w:rPr>
          <w:rFonts w:ascii="Arial" w:eastAsia="Times New Roman" w:hAnsi="Arial" w:cs="Arial"/>
          <w:spacing w:val="2"/>
          <w:sz w:val="22"/>
        </w:rPr>
        <w:t>d</w:t>
      </w:r>
      <w:r w:rsidRPr="00197E32">
        <w:rPr>
          <w:rFonts w:ascii="Arial" w:eastAsia="Times New Roman" w:hAnsi="Arial" w:cs="Arial"/>
          <w:spacing w:val="-1"/>
          <w:sz w:val="22"/>
        </w:rPr>
        <w:t>a</w:t>
      </w:r>
      <w:r w:rsidRPr="00197E32">
        <w:rPr>
          <w:rFonts w:ascii="Arial" w:eastAsia="Times New Roman" w:hAnsi="Arial" w:cs="Arial"/>
          <w:sz w:val="22"/>
        </w:rPr>
        <w:t>n</w:t>
      </w:r>
      <w:r w:rsidRPr="00197E32">
        <w:rPr>
          <w:rFonts w:ascii="Arial" w:eastAsia="Times New Roman" w:hAnsi="Arial" w:cs="Arial"/>
          <w:spacing w:val="3"/>
          <w:sz w:val="22"/>
        </w:rPr>
        <w:t xml:space="preserve"> </w:t>
      </w:r>
      <w:r w:rsidRPr="00197E32">
        <w:rPr>
          <w:rFonts w:ascii="Arial" w:eastAsia="Times New Roman" w:hAnsi="Arial" w:cs="Arial"/>
          <w:sz w:val="22"/>
        </w:rPr>
        <w:t>k</w:t>
      </w:r>
      <w:r w:rsidRPr="00197E32">
        <w:rPr>
          <w:rFonts w:ascii="Arial" w:eastAsia="Times New Roman" w:hAnsi="Arial" w:cs="Arial"/>
          <w:spacing w:val="-1"/>
          <w:sz w:val="22"/>
        </w:rPr>
        <w:t>e</w:t>
      </w:r>
      <w:r w:rsidRPr="00197E32">
        <w:rPr>
          <w:rFonts w:ascii="Arial" w:eastAsia="Times New Roman" w:hAnsi="Arial" w:cs="Arial"/>
          <w:sz w:val="22"/>
        </w:rPr>
        <w:t>t</w:t>
      </w:r>
      <w:r w:rsidRPr="00197E32">
        <w:rPr>
          <w:rFonts w:ascii="Arial" w:eastAsia="Times New Roman" w:hAnsi="Arial" w:cs="Arial"/>
          <w:spacing w:val="1"/>
          <w:sz w:val="22"/>
        </w:rPr>
        <w:t>i</w:t>
      </w:r>
      <w:r w:rsidRPr="00197E32">
        <w:rPr>
          <w:rFonts w:ascii="Arial" w:eastAsia="Times New Roman" w:hAnsi="Arial" w:cs="Arial"/>
          <w:sz w:val="22"/>
        </w:rPr>
        <w:t>d</w:t>
      </w:r>
      <w:r w:rsidRPr="00197E32">
        <w:rPr>
          <w:rFonts w:ascii="Arial" w:eastAsia="Times New Roman" w:hAnsi="Arial" w:cs="Arial"/>
          <w:spacing w:val="-1"/>
          <w:sz w:val="22"/>
        </w:rPr>
        <w:t>a</w:t>
      </w:r>
      <w:r w:rsidRPr="00197E32">
        <w:rPr>
          <w:rFonts w:ascii="Arial" w:eastAsia="Times New Roman" w:hAnsi="Arial" w:cs="Arial"/>
          <w:sz w:val="22"/>
        </w:rPr>
        <w:t>ks</w:t>
      </w:r>
      <w:r w:rsidRPr="00197E32">
        <w:rPr>
          <w:rFonts w:ascii="Arial" w:eastAsia="Times New Roman" w:hAnsi="Arial" w:cs="Arial"/>
          <w:spacing w:val="-1"/>
          <w:sz w:val="22"/>
        </w:rPr>
        <w:t>e</w:t>
      </w:r>
      <w:r w:rsidRPr="00197E32">
        <w:rPr>
          <w:rFonts w:ascii="Arial" w:eastAsia="Times New Roman" w:hAnsi="Arial" w:cs="Arial"/>
          <w:sz w:val="22"/>
        </w:rPr>
        <w:t>i</w:t>
      </w:r>
      <w:r w:rsidRPr="00197E32">
        <w:rPr>
          <w:rFonts w:ascii="Arial" w:eastAsia="Times New Roman" w:hAnsi="Arial" w:cs="Arial"/>
          <w:spacing w:val="3"/>
          <w:sz w:val="22"/>
        </w:rPr>
        <w:t>m</w:t>
      </w:r>
      <w:r w:rsidRPr="00197E32">
        <w:rPr>
          <w:rFonts w:ascii="Arial" w:eastAsia="Times New Roman" w:hAnsi="Arial" w:cs="Arial"/>
          <w:sz w:val="22"/>
        </w:rPr>
        <w:t>b</w:t>
      </w:r>
      <w:r w:rsidRPr="00197E32">
        <w:rPr>
          <w:rFonts w:ascii="Arial" w:eastAsia="Times New Roman" w:hAnsi="Arial" w:cs="Arial"/>
          <w:spacing w:val="-1"/>
          <w:sz w:val="22"/>
        </w:rPr>
        <w:t>a</w:t>
      </w:r>
      <w:r w:rsidRPr="00197E32">
        <w:rPr>
          <w:rFonts w:ascii="Arial" w:eastAsia="Times New Roman" w:hAnsi="Arial" w:cs="Arial"/>
          <w:sz w:val="22"/>
        </w:rPr>
        <w:t>ng</w:t>
      </w:r>
      <w:r w:rsidRPr="00197E32">
        <w:rPr>
          <w:rFonts w:ascii="Arial" w:eastAsia="Times New Roman" w:hAnsi="Arial" w:cs="Arial"/>
          <w:spacing w:val="-1"/>
          <w:sz w:val="22"/>
        </w:rPr>
        <w:t>a</w:t>
      </w:r>
      <w:r w:rsidRPr="00197E32">
        <w:rPr>
          <w:rFonts w:ascii="Arial" w:eastAsia="Times New Roman" w:hAnsi="Arial" w:cs="Arial"/>
          <w:sz w:val="22"/>
        </w:rPr>
        <w:t>n</w:t>
      </w:r>
      <w:r w:rsidRPr="00197E32">
        <w:rPr>
          <w:rFonts w:ascii="Arial" w:eastAsia="Times New Roman" w:hAnsi="Arial" w:cs="Arial"/>
          <w:spacing w:val="5"/>
          <w:sz w:val="22"/>
        </w:rPr>
        <w:t xml:space="preserve"> </w:t>
      </w:r>
      <w:r w:rsidRPr="00197E32">
        <w:rPr>
          <w:rFonts w:ascii="Arial" w:eastAsia="Times New Roman" w:hAnsi="Arial" w:cs="Arial"/>
          <w:spacing w:val="-1"/>
          <w:sz w:val="22"/>
        </w:rPr>
        <w:t>a</w:t>
      </w:r>
      <w:r w:rsidRPr="00197E32">
        <w:rPr>
          <w:rFonts w:ascii="Arial" w:eastAsia="Times New Roman" w:hAnsi="Arial" w:cs="Arial"/>
          <w:sz w:val="22"/>
        </w:rPr>
        <w:t>nt</w:t>
      </w:r>
      <w:r w:rsidRPr="00197E32">
        <w:rPr>
          <w:rFonts w:ascii="Arial" w:eastAsia="Times New Roman" w:hAnsi="Arial" w:cs="Arial"/>
          <w:spacing w:val="2"/>
          <w:sz w:val="22"/>
        </w:rPr>
        <w:t>a</w:t>
      </w:r>
      <w:r w:rsidRPr="00197E32">
        <w:rPr>
          <w:rFonts w:ascii="Arial" w:eastAsia="Times New Roman" w:hAnsi="Arial" w:cs="Arial"/>
          <w:sz w:val="22"/>
        </w:rPr>
        <w:t>ra</w:t>
      </w:r>
      <w:r w:rsidRPr="00197E32">
        <w:rPr>
          <w:rFonts w:ascii="Arial" w:eastAsia="Times New Roman" w:hAnsi="Arial" w:cs="Arial"/>
          <w:spacing w:val="1"/>
          <w:sz w:val="22"/>
        </w:rPr>
        <w:t xml:space="preserve"> </w:t>
      </w:r>
      <w:r w:rsidRPr="00197E32">
        <w:rPr>
          <w:rFonts w:ascii="Arial" w:eastAsia="Times New Roman" w:hAnsi="Arial" w:cs="Arial"/>
          <w:sz w:val="22"/>
        </w:rPr>
        <w:t>tek</w:t>
      </w:r>
      <w:r w:rsidRPr="00197E32">
        <w:rPr>
          <w:rFonts w:ascii="Arial" w:eastAsia="Times New Roman" w:hAnsi="Arial" w:cs="Arial"/>
          <w:spacing w:val="-1"/>
          <w:sz w:val="22"/>
        </w:rPr>
        <w:t>a</w:t>
      </w:r>
      <w:r w:rsidRPr="00197E32">
        <w:rPr>
          <w:rFonts w:ascii="Arial" w:eastAsia="Times New Roman" w:hAnsi="Arial" w:cs="Arial"/>
          <w:spacing w:val="2"/>
          <w:sz w:val="22"/>
        </w:rPr>
        <w:t>n</w:t>
      </w:r>
      <w:r w:rsidRPr="00197E32">
        <w:rPr>
          <w:rFonts w:ascii="Arial" w:eastAsia="Times New Roman" w:hAnsi="Arial" w:cs="Arial"/>
          <w:spacing w:val="-1"/>
          <w:sz w:val="22"/>
        </w:rPr>
        <w:t>a</w:t>
      </w:r>
      <w:r w:rsidRPr="00197E32">
        <w:rPr>
          <w:rFonts w:ascii="Arial" w:eastAsia="Times New Roman" w:hAnsi="Arial" w:cs="Arial"/>
          <w:sz w:val="22"/>
        </w:rPr>
        <w:t>n</w:t>
      </w:r>
      <w:r w:rsidRPr="00197E32">
        <w:rPr>
          <w:rFonts w:ascii="Arial" w:eastAsia="Times New Roman" w:hAnsi="Arial" w:cs="Arial"/>
          <w:spacing w:val="5"/>
          <w:sz w:val="22"/>
        </w:rPr>
        <w:t xml:space="preserve"> </w:t>
      </w:r>
      <w:r w:rsidRPr="00197E32">
        <w:rPr>
          <w:rFonts w:ascii="Arial" w:eastAsia="Times New Roman" w:hAnsi="Arial" w:cs="Arial"/>
          <w:sz w:val="22"/>
        </w:rPr>
        <w:t>osmot</w:t>
      </w:r>
      <w:r w:rsidRPr="00197E32">
        <w:rPr>
          <w:rFonts w:ascii="Arial" w:eastAsia="Times New Roman" w:hAnsi="Arial" w:cs="Arial"/>
          <w:spacing w:val="1"/>
          <w:sz w:val="22"/>
        </w:rPr>
        <w:t>i</w:t>
      </w:r>
      <w:r w:rsidRPr="00197E32">
        <w:rPr>
          <w:rFonts w:ascii="Arial" w:eastAsia="Times New Roman" w:hAnsi="Arial" w:cs="Arial"/>
          <w:sz w:val="22"/>
        </w:rPr>
        <w:t>k</w:t>
      </w:r>
      <w:r w:rsidRPr="00197E32">
        <w:rPr>
          <w:rFonts w:ascii="Arial" w:eastAsia="Times New Roman" w:hAnsi="Arial" w:cs="Arial"/>
          <w:spacing w:val="3"/>
          <w:sz w:val="22"/>
        </w:rPr>
        <w:t xml:space="preserve"> </w:t>
      </w:r>
      <w:r w:rsidRPr="00197E32">
        <w:rPr>
          <w:rFonts w:ascii="Arial" w:eastAsia="Times New Roman" w:hAnsi="Arial" w:cs="Arial"/>
          <w:sz w:val="22"/>
        </w:rPr>
        <w:t>kolo</w:t>
      </w:r>
      <w:r w:rsidRPr="00197E32">
        <w:rPr>
          <w:rFonts w:ascii="Arial" w:eastAsia="Times New Roman" w:hAnsi="Arial" w:cs="Arial"/>
          <w:spacing w:val="1"/>
          <w:sz w:val="22"/>
        </w:rPr>
        <w:t>i</w:t>
      </w:r>
      <w:r w:rsidRPr="00197E32">
        <w:rPr>
          <w:rFonts w:ascii="Arial" w:eastAsia="Times New Roman" w:hAnsi="Arial" w:cs="Arial"/>
          <w:sz w:val="22"/>
        </w:rPr>
        <w:t>d.</w:t>
      </w:r>
      <w:proofErr w:type="gramEnd"/>
      <w:r w:rsidRPr="00197E32">
        <w:rPr>
          <w:rFonts w:ascii="Arial" w:eastAsia="Times New Roman" w:hAnsi="Arial" w:cs="Arial"/>
          <w:spacing w:val="3"/>
          <w:sz w:val="22"/>
        </w:rPr>
        <w:t xml:space="preserve"> </w:t>
      </w:r>
      <w:r w:rsidRPr="00197E32">
        <w:rPr>
          <w:rFonts w:ascii="Arial" w:eastAsia="Times New Roman" w:hAnsi="Arial" w:cs="Arial"/>
          <w:sz w:val="22"/>
        </w:rPr>
        <w:t>Ed</w:t>
      </w:r>
      <w:r w:rsidRPr="00197E32">
        <w:rPr>
          <w:rFonts w:ascii="Arial" w:eastAsia="Times New Roman" w:hAnsi="Arial" w:cs="Arial"/>
          <w:spacing w:val="-1"/>
          <w:sz w:val="22"/>
        </w:rPr>
        <w:t>e</w:t>
      </w:r>
      <w:r w:rsidRPr="00197E32">
        <w:rPr>
          <w:rFonts w:ascii="Arial" w:eastAsia="Times New Roman" w:hAnsi="Arial" w:cs="Arial"/>
          <w:sz w:val="22"/>
        </w:rPr>
        <w:t>ma p</w:t>
      </w:r>
      <w:r w:rsidRPr="00197E32">
        <w:rPr>
          <w:rFonts w:ascii="Arial" w:eastAsia="Times New Roman" w:hAnsi="Arial" w:cs="Arial"/>
          <w:spacing w:val="-1"/>
          <w:sz w:val="22"/>
        </w:rPr>
        <w:t>a</w:t>
      </w:r>
      <w:r w:rsidRPr="00197E32">
        <w:rPr>
          <w:rFonts w:ascii="Arial" w:eastAsia="Times New Roman" w:hAnsi="Arial" w:cs="Arial"/>
          <w:sz w:val="22"/>
        </w:rPr>
        <w:t>ru diseb</w:t>
      </w:r>
      <w:r w:rsidRPr="00197E32">
        <w:rPr>
          <w:rFonts w:ascii="Arial" w:eastAsia="Times New Roman" w:hAnsi="Arial" w:cs="Arial"/>
          <w:spacing w:val="-1"/>
          <w:sz w:val="22"/>
        </w:rPr>
        <w:t>a</w:t>
      </w:r>
      <w:r w:rsidRPr="00197E32">
        <w:rPr>
          <w:rFonts w:ascii="Arial" w:eastAsia="Times New Roman" w:hAnsi="Arial" w:cs="Arial"/>
          <w:sz w:val="22"/>
        </w:rPr>
        <w:t>bk</w:t>
      </w:r>
      <w:r w:rsidRPr="00197E32">
        <w:rPr>
          <w:rFonts w:ascii="Arial" w:eastAsia="Times New Roman" w:hAnsi="Arial" w:cs="Arial"/>
          <w:spacing w:val="-1"/>
          <w:sz w:val="22"/>
        </w:rPr>
        <w:t>a</w:t>
      </w:r>
      <w:r w:rsidRPr="00197E32">
        <w:rPr>
          <w:rFonts w:ascii="Arial" w:eastAsia="Times New Roman" w:hAnsi="Arial" w:cs="Arial"/>
          <w:sz w:val="22"/>
        </w:rPr>
        <w:t>n</w:t>
      </w:r>
      <w:r w:rsidRPr="00197E32">
        <w:rPr>
          <w:rFonts w:ascii="Arial" w:eastAsia="Times New Roman" w:hAnsi="Arial" w:cs="Arial"/>
          <w:spacing w:val="1"/>
          <w:sz w:val="22"/>
        </w:rPr>
        <w:t xml:space="preserve"> </w:t>
      </w:r>
      <w:r w:rsidRPr="00197E32">
        <w:rPr>
          <w:rFonts w:ascii="Arial" w:eastAsia="Times New Roman" w:hAnsi="Arial" w:cs="Arial"/>
          <w:sz w:val="22"/>
        </w:rPr>
        <w:t xml:space="preserve">oleh </w:t>
      </w:r>
      <w:r w:rsidRPr="00197E32">
        <w:rPr>
          <w:rFonts w:ascii="Arial" w:eastAsia="Times New Roman" w:hAnsi="Arial" w:cs="Arial"/>
          <w:spacing w:val="-1"/>
          <w:sz w:val="22"/>
        </w:rPr>
        <w:t>a</w:t>
      </w:r>
      <w:r w:rsidRPr="00197E32">
        <w:rPr>
          <w:rFonts w:ascii="Arial" w:eastAsia="Times New Roman" w:hAnsi="Arial" w:cs="Arial"/>
          <w:sz w:val="22"/>
        </w:rPr>
        <w:t>d</w:t>
      </w:r>
      <w:r w:rsidRPr="00197E32">
        <w:rPr>
          <w:rFonts w:ascii="Arial" w:eastAsia="Times New Roman" w:hAnsi="Arial" w:cs="Arial"/>
          <w:spacing w:val="-1"/>
          <w:sz w:val="22"/>
        </w:rPr>
        <w:t>a</w:t>
      </w:r>
      <w:r w:rsidRPr="00197E32">
        <w:rPr>
          <w:rFonts w:ascii="Arial" w:eastAsia="Times New Roman" w:hAnsi="Arial" w:cs="Arial"/>
          <w:spacing w:val="5"/>
          <w:sz w:val="22"/>
        </w:rPr>
        <w:t>n</w:t>
      </w:r>
      <w:r w:rsidRPr="00197E32">
        <w:rPr>
          <w:rFonts w:ascii="Arial" w:eastAsia="Times New Roman" w:hAnsi="Arial" w:cs="Arial"/>
          <w:spacing w:val="-5"/>
          <w:sz w:val="22"/>
        </w:rPr>
        <w:t>y</w:t>
      </w:r>
      <w:r w:rsidRPr="00197E32">
        <w:rPr>
          <w:rFonts w:ascii="Arial" w:eastAsia="Times New Roman" w:hAnsi="Arial" w:cs="Arial"/>
          <w:sz w:val="22"/>
        </w:rPr>
        <w:t>a</w:t>
      </w:r>
      <w:r w:rsidRPr="00197E32">
        <w:rPr>
          <w:rFonts w:ascii="Arial" w:eastAsia="Times New Roman" w:hAnsi="Arial" w:cs="Arial"/>
          <w:spacing w:val="4"/>
          <w:sz w:val="22"/>
        </w:rPr>
        <w:t xml:space="preserve"> </w:t>
      </w:r>
      <w:r w:rsidRPr="00197E32">
        <w:rPr>
          <w:rFonts w:ascii="Arial" w:eastAsia="Times New Roman" w:hAnsi="Arial" w:cs="Arial"/>
          <w:spacing w:val="-1"/>
          <w:sz w:val="22"/>
        </w:rPr>
        <w:t>a</w:t>
      </w:r>
      <w:r w:rsidRPr="00197E32">
        <w:rPr>
          <w:rFonts w:ascii="Arial" w:eastAsia="Times New Roman" w:hAnsi="Arial" w:cs="Arial"/>
          <w:sz w:val="22"/>
        </w:rPr>
        <w:t>lbu</w:t>
      </w:r>
      <w:r w:rsidRPr="00197E32">
        <w:rPr>
          <w:rFonts w:ascii="Arial" w:eastAsia="Times New Roman" w:hAnsi="Arial" w:cs="Arial"/>
          <w:spacing w:val="1"/>
          <w:sz w:val="22"/>
        </w:rPr>
        <w:t>m</w:t>
      </w:r>
      <w:r w:rsidRPr="00197E32">
        <w:rPr>
          <w:rFonts w:ascii="Arial" w:eastAsia="Times New Roman" w:hAnsi="Arial" w:cs="Arial"/>
          <w:spacing w:val="3"/>
          <w:sz w:val="22"/>
        </w:rPr>
        <w:t>i</w:t>
      </w:r>
      <w:r w:rsidRPr="00197E32">
        <w:rPr>
          <w:rFonts w:ascii="Arial" w:eastAsia="Times New Roman" w:hAnsi="Arial" w:cs="Arial"/>
          <w:sz w:val="22"/>
        </w:rPr>
        <w:t>nuria d</w:t>
      </w:r>
      <w:r w:rsidRPr="00197E32">
        <w:rPr>
          <w:rFonts w:ascii="Arial" w:eastAsia="Times New Roman" w:hAnsi="Arial" w:cs="Arial"/>
          <w:spacing w:val="-1"/>
          <w:sz w:val="22"/>
        </w:rPr>
        <w:t>a</w:t>
      </w:r>
      <w:r w:rsidRPr="00197E32">
        <w:rPr>
          <w:rFonts w:ascii="Arial" w:eastAsia="Times New Roman" w:hAnsi="Arial" w:cs="Arial"/>
          <w:sz w:val="22"/>
        </w:rPr>
        <w:t>n</w:t>
      </w:r>
      <w:r w:rsidRPr="00197E32">
        <w:rPr>
          <w:rFonts w:ascii="Arial" w:eastAsia="Times New Roman" w:hAnsi="Arial" w:cs="Arial"/>
          <w:spacing w:val="1"/>
          <w:sz w:val="22"/>
        </w:rPr>
        <w:t xml:space="preserve"> </w:t>
      </w:r>
      <w:r w:rsidRPr="00197E32">
        <w:rPr>
          <w:rFonts w:ascii="Arial" w:eastAsia="Times New Roman" w:hAnsi="Arial" w:cs="Arial"/>
          <w:sz w:val="22"/>
        </w:rPr>
        <w:t>p</w:t>
      </w:r>
      <w:r w:rsidRPr="00197E32">
        <w:rPr>
          <w:rFonts w:ascii="Arial" w:eastAsia="Times New Roman" w:hAnsi="Arial" w:cs="Arial"/>
          <w:spacing w:val="-1"/>
          <w:sz w:val="22"/>
        </w:rPr>
        <w:t>e</w:t>
      </w:r>
      <w:r w:rsidRPr="00197E32">
        <w:rPr>
          <w:rFonts w:ascii="Arial" w:eastAsia="Times New Roman" w:hAnsi="Arial" w:cs="Arial"/>
          <w:sz w:val="22"/>
        </w:rPr>
        <w:t>nuru</w:t>
      </w:r>
      <w:r w:rsidRPr="00197E32">
        <w:rPr>
          <w:rFonts w:ascii="Arial" w:eastAsia="Times New Roman" w:hAnsi="Arial" w:cs="Arial"/>
          <w:spacing w:val="-1"/>
          <w:sz w:val="22"/>
        </w:rPr>
        <w:t>na</w:t>
      </w:r>
      <w:r w:rsidRPr="00197E32">
        <w:rPr>
          <w:rFonts w:ascii="Arial" w:eastAsia="Times New Roman" w:hAnsi="Arial" w:cs="Arial"/>
          <w:sz w:val="22"/>
        </w:rPr>
        <w:t>n</w:t>
      </w:r>
      <w:r w:rsidRPr="00197E32">
        <w:rPr>
          <w:rFonts w:ascii="Arial" w:eastAsia="Times New Roman" w:hAnsi="Arial" w:cs="Arial"/>
          <w:spacing w:val="1"/>
          <w:sz w:val="22"/>
        </w:rPr>
        <w:t xml:space="preserve"> </w:t>
      </w:r>
      <w:r w:rsidRPr="00197E32">
        <w:rPr>
          <w:rFonts w:ascii="Arial" w:eastAsia="Times New Roman" w:hAnsi="Arial" w:cs="Arial"/>
          <w:sz w:val="22"/>
        </w:rPr>
        <w:t>sin</w:t>
      </w:r>
      <w:r w:rsidRPr="00197E32">
        <w:rPr>
          <w:rFonts w:ascii="Arial" w:eastAsia="Times New Roman" w:hAnsi="Arial" w:cs="Arial"/>
          <w:spacing w:val="1"/>
          <w:sz w:val="22"/>
        </w:rPr>
        <w:t>t</w:t>
      </w:r>
      <w:r w:rsidRPr="00197E32">
        <w:rPr>
          <w:rFonts w:ascii="Arial" w:eastAsia="Times New Roman" w:hAnsi="Arial" w:cs="Arial"/>
          <w:spacing w:val="-1"/>
          <w:sz w:val="22"/>
        </w:rPr>
        <w:t>e</w:t>
      </w:r>
      <w:r w:rsidRPr="00197E32">
        <w:rPr>
          <w:rFonts w:ascii="Arial" w:eastAsia="Times New Roman" w:hAnsi="Arial" w:cs="Arial"/>
          <w:sz w:val="22"/>
        </w:rPr>
        <w:t>sis</w:t>
      </w:r>
      <w:r w:rsidRPr="00197E32">
        <w:rPr>
          <w:rFonts w:ascii="Arial" w:eastAsia="Times New Roman" w:hAnsi="Arial" w:cs="Arial"/>
          <w:spacing w:val="1"/>
          <w:sz w:val="22"/>
        </w:rPr>
        <w:t xml:space="preserve"> </w:t>
      </w:r>
      <w:r w:rsidRPr="00197E32">
        <w:rPr>
          <w:rFonts w:ascii="Arial" w:eastAsia="Times New Roman" w:hAnsi="Arial" w:cs="Arial"/>
          <w:spacing w:val="-1"/>
          <w:sz w:val="22"/>
        </w:rPr>
        <w:t>a</w:t>
      </w:r>
      <w:r w:rsidRPr="00197E32">
        <w:rPr>
          <w:rFonts w:ascii="Arial" w:eastAsia="Times New Roman" w:hAnsi="Arial" w:cs="Arial"/>
          <w:sz w:val="22"/>
        </w:rPr>
        <w:t>l</w:t>
      </w:r>
      <w:r w:rsidRPr="00197E32">
        <w:rPr>
          <w:rFonts w:ascii="Arial" w:eastAsia="Times New Roman" w:hAnsi="Arial" w:cs="Arial"/>
          <w:spacing w:val="3"/>
          <w:sz w:val="22"/>
        </w:rPr>
        <w:t>b</w:t>
      </w:r>
      <w:r w:rsidRPr="00197E32">
        <w:rPr>
          <w:rFonts w:ascii="Arial" w:eastAsia="Times New Roman" w:hAnsi="Arial" w:cs="Arial"/>
          <w:sz w:val="22"/>
        </w:rPr>
        <w:t>um</w:t>
      </w:r>
      <w:r w:rsidRPr="00197E32">
        <w:rPr>
          <w:rFonts w:ascii="Arial" w:eastAsia="Times New Roman" w:hAnsi="Arial" w:cs="Arial"/>
          <w:spacing w:val="1"/>
          <w:sz w:val="22"/>
        </w:rPr>
        <w:t>i</w:t>
      </w:r>
      <w:r w:rsidRPr="00197E32">
        <w:rPr>
          <w:rFonts w:ascii="Arial" w:eastAsia="Times New Roman" w:hAnsi="Arial" w:cs="Arial"/>
          <w:sz w:val="22"/>
        </w:rPr>
        <w:t>n</w:t>
      </w:r>
      <w:r w:rsidRPr="00197E32">
        <w:rPr>
          <w:rFonts w:ascii="Arial" w:eastAsia="Times New Roman" w:hAnsi="Arial" w:cs="Arial"/>
          <w:spacing w:val="1"/>
          <w:sz w:val="22"/>
        </w:rPr>
        <w:t xml:space="preserve"> </w:t>
      </w:r>
      <w:r w:rsidRPr="00197E32">
        <w:rPr>
          <w:rFonts w:ascii="Arial" w:eastAsia="Times New Roman" w:hAnsi="Arial" w:cs="Arial"/>
          <w:spacing w:val="-2"/>
          <w:sz w:val="22"/>
        </w:rPr>
        <w:t>h</w:t>
      </w:r>
      <w:r w:rsidRPr="00197E32">
        <w:rPr>
          <w:rFonts w:ascii="Arial" w:eastAsia="Times New Roman" w:hAnsi="Arial" w:cs="Arial"/>
          <w:spacing w:val="-1"/>
          <w:sz w:val="22"/>
        </w:rPr>
        <w:t>e</w:t>
      </w:r>
      <w:r w:rsidRPr="00197E32">
        <w:rPr>
          <w:rFonts w:ascii="Arial" w:eastAsia="Times New Roman" w:hAnsi="Arial" w:cs="Arial"/>
          <w:sz w:val="22"/>
        </w:rPr>
        <w:t>p</w:t>
      </w:r>
      <w:r w:rsidRPr="00197E32">
        <w:rPr>
          <w:rFonts w:ascii="Arial" w:eastAsia="Times New Roman" w:hAnsi="Arial" w:cs="Arial"/>
          <w:spacing w:val="-1"/>
          <w:sz w:val="22"/>
        </w:rPr>
        <w:t>a</w:t>
      </w:r>
      <w:r w:rsidRPr="00197E32">
        <w:rPr>
          <w:rFonts w:ascii="Arial" w:eastAsia="Times New Roman" w:hAnsi="Arial" w:cs="Arial"/>
          <w:sz w:val="22"/>
        </w:rPr>
        <w:t>t</w:t>
      </w:r>
      <w:r w:rsidRPr="00197E32">
        <w:rPr>
          <w:rFonts w:ascii="Arial" w:eastAsia="Times New Roman" w:hAnsi="Arial" w:cs="Arial"/>
          <w:spacing w:val="1"/>
          <w:sz w:val="22"/>
        </w:rPr>
        <w:t>i</w:t>
      </w:r>
      <w:r w:rsidRPr="00197E32">
        <w:rPr>
          <w:rFonts w:ascii="Arial" w:eastAsia="Times New Roman" w:hAnsi="Arial" w:cs="Arial"/>
          <w:sz w:val="22"/>
        </w:rPr>
        <w:t xml:space="preserve">k </w:t>
      </w:r>
      <w:r w:rsidRPr="00197E32">
        <w:rPr>
          <w:rFonts w:ascii="Arial" w:eastAsia="Times New Roman" w:hAnsi="Arial" w:cs="Arial"/>
          <w:spacing w:val="1"/>
          <w:sz w:val="22"/>
        </w:rPr>
        <w:fldChar w:fldCharType="begin" w:fldLock="1"/>
      </w:r>
      <w:r w:rsidRPr="00197E32">
        <w:rPr>
          <w:rFonts w:ascii="Arial" w:eastAsia="Times New Roman" w:hAnsi="Arial" w:cs="Arial"/>
          <w:spacing w:val="1"/>
          <w:sz w:val="22"/>
        </w:rPr>
        <w:instrText>ADDIN CSL_CITATION {"citationItems":[{"id":"ITEM-1","itemData":{"author":[{"dropping-particle":"","family":"Lalenoh, D.","given":"C","non-dropping-particle":"","parse-names":false,"suffix":""}],"editor":[{"dropping-particle":"","family":"Utama","given":"CV Budi","non-dropping-particle":"","parse-names":false,"suffix":""}],"id":"ITEM-1","issued":{"date-parts":[["2018"]]},"publisher-place":"Yogyakarta","title":"Preeklamsia Berat dan Eklamsia : Tata Laksana Anestesia Periopratif","type":"book"},"uris":["http://www.mendeley.com/documents/?uuid=7229ec71-9d6c-4ea7-b3ca-277071c50116"]}],"mendeley":{"formattedCitation":"(Lalenoh, D., 2018)","plainTextFormattedCitation":"(Lalenoh, D., 2018)","previouslyFormattedCitation":"(Lalenoh, D., 2018)"},"properties":{"noteIndex":0},"schema":"https://github.com/citation-style-language/schema/raw/master/csl-citation.json"}</w:instrText>
      </w:r>
      <w:r w:rsidRPr="00197E32">
        <w:rPr>
          <w:rFonts w:ascii="Arial" w:eastAsia="Times New Roman" w:hAnsi="Arial" w:cs="Arial"/>
          <w:spacing w:val="1"/>
          <w:sz w:val="22"/>
        </w:rPr>
        <w:fldChar w:fldCharType="separate"/>
      </w:r>
      <w:r w:rsidRPr="00197E32">
        <w:rPr>
          <w:rFonts w:ascii="Arial" w:eastAsia="Times New Roman" w:hAnsi="Arial" w:cs="Arial"/>
          <w:noProof/>
          <w:spacing w:val="1"/>
          <w:sz w:val="22"/>
        </w:rPr>
        <w:t>(Lalenoh, D., 2018)</w:t>
      </w:r>
      <w:r w:rsidRPr="00197E32">
        <w:rPr>
          <w:rFonts w:ascii="Arial" w:eastAsia="Times New Roman" w:hAnsi="Arial" w:cs="Arial"/>
          <w:spacing w:val="1"/>
          <w:sz w:val="22"/>
        </w:rPr>
        <w:fldChar w:fldCharType="end"/>
      </w:r>
      <w:r w:rsidRPr="00197E32">
        <w:rPr>
          <w:rFonts w:ascii="Arial" w:eastAsia="Times New Roman" w:hAnsi="Arial" w:cs="Arial"/>
          <w:spacing w:val="1"/>
          <w:sz w:val="22"/>
        </w:rPr>
        <w:t>.</w:t>
      </w:r>
    </w:p>
    <w:p w:rsidR="00197E32" w:rsidRPr="00F05A56" w:rsidRDefault="00197E32" w:rsidP="00F05A56">
      <w:pPr>
        <w:spacing w:line="240" w:lineRule="auto"/>
        <w:ind w:left="90" w:firstLine="720"/>
        <w:contextualSpacing/>
        <w:jc w:val="both"/>
        <w:rPr>
          <w:rFonts w:ascii="Arial" w:eastAsia="Times New Roman" w:hAnsi="Arial" w:cs="Arial"/>
          <w:spacing w:val="1"/>
          <w:sz w:val="22"/>
          <w:lang w:val="id-ID"/>
        </w:rPr>
      </w:pPr>
    </w:p>
    <w:p w:rsidR="00197E32" w:rsidRPr="00197E32" w:rsidRDefault="00197E32" w:rsidP="00F05A56">
      <w:pPr>
        <w:spacing w:line="240" w:lineRule="auto"/>
        <w:ind w:left="90" w:firstLine="720"/>
        <w:contextualSpacing/>
        <w:jc w:val="both"/>
        <w:rPr>
          <w:rFonts w:ascii="Arial" w:eastAsia="Times New Roman" w:hAnsi="Arial" w:cs="Arial"/>
          <w:spacing w:val="1"/>
          <w:sz w:val="22"/>
          <w:lang w:val="id-ID"/>
        </w:rPr>
      </w:pPr>
    </w:p>
    <w:p w:rsidR="00197E32" w:rsidRPr="00197E32" w:rsidRDefault="00197E32" w:rsidP="00F05A56">
      <w:pPr>
        <w:spacing w:line="240" w:lineRule="auto"/>
        <w:ind w:left="450" w:firstLine="720"/>
        <w:contextualSpacing/>
        <w:jc w:val="both"/>
        <w:rPr>
          <w:rFonts w:ascii="Arial" w:eastAsia="Times New Roman" w:hAnsi="Arial" w:cs="Arial"/>
          <w:spacing w:val="1"/>
          <w:sz w:val="22"/>
        </w:rPr>
      </w:pPr>
    </w:p>
    <w:p w:rsidR="00197E32" w:rsidRPr="00197E32" w:rsidRDefault="00197E32" w:rsidP="00F05A56">
      <w:pPr>
        <w:numPr>
          <w:ilvl w:val="1"/>
          <w:numId w:val="6"/>
        </w:numPr>
        <w:spacing w:after="0" w:line="240" w:lineRule="auto"/>
        <w:contextualSpacing/>
        <w:jc w:val="both"/>
        <w:rPr>
          <w:rFonts w:ascii="Arial" w:hAnsi="Arial" w:cs="Arial"/>
          <w:b/>
          <w:bCs/>
          <w:sz w:val="22"/>
          <w:lang w:val="id-ID"/>
        </w:rPr>
      </w:pPr>
      <w:r w:rsidRPr="00197E32">
        <w:rPr>
          <w:rFonts w:ascii="Arial" w:hAnsi="Arial" w:cs="Arial"/>
          <w:b/>
          <w:bCs/>
          <w:sz w:val="22"/>
          <w:lang w:val="id-ID"/>
        </w:rPr>
        <w:t>Analisa Bivariat</w:t>
      </w:r>
    </w:p>
    <w:p w:rsidR="00197E32" w:rsidRPr="00197E32" w:rsidRDefault="00197E32" w:rsidP="00F05A56">
      <w:pPr>
        <w:spacing w:line="240" w:lineRule="auto"/>
        <w:ind w:left="180" w:firstLine="630"/>
        <w:contextualSpacing/>
        <w:jc w:val="both"/>
        <w:rPr>
          <w:rFonts w:ascii="Arial" w:hAnsi="Arial" w:cs="Arial"/>
          <w:sz w:val="22"/>
        </w:rPr>
      </w:pPr>
      <w:r w:rsidRPr="00197E32">
        <w:rPr>
          <w:rFonts w:ascii="Arial" w:hAnsi="Arial" w:cs="Arial"/>
          <w:sz w:val="22"/>
        </w:rPr>
        <w:t xml:space="preserve"> </w:t>
      </w:r>
      <w:r w:rsidRPr="00197E32">
        <w:rPr>
          <w:rFonts w:ascii="Arial" w:hAnsi="Arial" w:cs="Arial"/>
          <w:sz w:val="22"/>
          <w:lang w:val="id-ID"/>
        </w:rPr>
        <w:t xml:space="preserve">Berdasarkan data dapat diketahui value </w:t>
      </w:r>
      <w:r w:rsidRPr="00197E32">
        <w:rPr>
          <w:rFonts w:ascii="Arial" w:hAnsi="Arial" w:cs="Arial"/>
          <w:i/>
          <w:iCs/>
          <w:sz w:val="22"/>
          <w:lang w:val="id-ID"/>
        </w:rPr>
        <w:t>Chi-Square</w:t>
      </w:r>
      <w:r w:rsidRPr="00197E32">
        <w:rPr>
          <w:rFonts w:ascii="Arial" w:hAnsi="Arial" w:cs="Arial"/>
          <w:sz w:val="22"/>
          <w:lang w:val="id-ID"/>
        </w:rPr>
        <w:t xml:space="preserve"> hitung adalah 16,190 dengan df adalah 1 (</w:t>
      </w:r>
      <w:r w:rsidRPr="00197E32">
        <w:rPr>
          <w:rFonts w:ascii="Arial" w:hAnsi="Arial" w:cs="Arial"/>
          <w:i/>
          <w:iCs/>
          <w:sz w:val="22"/>
          <w:lang w:val="id-ID"/>
        </w:rPr>
        <w:t>Chi-Square</w:t>
      </w:r>
      <w:r w:rsidRPr="00197E32">
        <w:rPr>
          <w:rFonts w:ascii="Arial" w:hAnsi="Arial" w:cs="Arial"/>
          <w:sz w:val="22"/>
          <w:lang w:val="id-ID"/>
        </w:rPr>
        <w:t xml:space="preserve"> tabel 3,841). </w:t>
      </w:r>
      <w:r w:rsidRPr="00197E32">
        <w:rPr>
          <w:rFonts w:ascii="Arial" w:hAnsi="Arial" w:cs="Arial"/>
          <w:i/>
          <w:iCs/>
          <w:sz w:val="22"/>
          <w:lang w:val="id-ID"/>
        </w:rPr>
        <w:t>Chi-Square</w:t>
      </w:r>
      <w:r w:rsidRPr="00197E32">
        <w:rPr>
          <w:rFonts w:ascii="Arial" w:hAnsi="Arial" w:cs="Arial"/>
          <w:sz w:val="22"/>
          <w:lang w:val="id-ID"/>
        </w:rPr>
        <w:t xml:space="preserve"> hitung &gt; </w:t>
      </w:r>
      <w:r w:rsidRPr="00197E32">
        <w:rPr>
          <w:rFonts w:ascii="Arial" w:hAnsi="Arial" w:cs="Arial"/>
          <w:i/>
          <w:iCs/>
          <w:sz w:val="22"/>
          <w:lang w:val="id-ID"/>
        </w:rPr>
        <w:t>Chi-Square</w:t>
      </w:r>
      <w:r w:rsidRPr="00197E32">
        <w:rPr>
          <w:rFonts w:ascii="Arial" w:hAnsi="Arial" w:cs="Arial"/>
          <w:sz w:val="22"/>
          <w:lang w:val="id-ID"/>
        </w:rPr>
        <w:t xml:space="preserve"> tabel (16,190&gt;3,841). Dan hasil signifikasi </w:t>
      </w:r>
      <w:r w:rsidRPr="00197E32">
        <w:rPr>
          <w:rFonts w:ascii="Arial" w:hAnsi="Arial" w:cs="Arial"/>
          <w:i/>
          <w:iCs/>
          <w:sz w:val="22"/>
          <w:lang w:val="id-ID"/>
        </w:rPr>
        <w:t>Chi-Square</w:t>
      </w:r>
      <w:r w:rsidRPr="00197E32">
        <w:rPr>
          <w:rFonts w:ascii="Arial" w:hAnsi="Arial" w:cs="Arial"/>
          <w:sz w:val="22"/>
          <w:lang w:val="id-ID"/>
        </w:rPr>
        <w:t xml:space="preserve"> adalah 0,000&lt;α (α=0,05). Maka dapat disimpulkan ada Hubungan kepatuhan ibu hamil risiko pre eklamsi meminum obat aspilet dengan kejadian eklamsi di wilayah kerja Puskesmas Ajung.</w:t>
      </w:r>
      <w:r w:rsidRPr="00197E32">
        <w:rPr>
          <w:rFonts w:ascii="Arial" w:hAnsi="Arial" w:cs="Arial"/>
          <w:sz w:val="22"/>
        </w:rPr>
        <w:t xml:space="preserve"> </w:t>
      </w:r>
      <w:r w:rsidRPr="00197E32">
        <w:rPr>
          <w:rFonts w:ascii="Arial" w:hAnsi="Arial" w:cs="Arial"/>
          <w:sz w:val="22"/>
          <w:lang w:val="id-ID"/>
        </w:rPr>
        <w:t>Menurut asumsi peneliti, kepatuhan dalam mengkonsumsi obat asilet akan berdampak baik pada pasien yang beresiko mengalami eklamsi pada pasien ibu hamil dengan tanda pre eklamsi. Karena saat pasien mendapatkan obat aspilet pasien juga akan mendapatkan edukasi dari bidan tentang risiko penyakit yang terjadi saat kehamilan. Obat aspilet berguna pada ibu hamil dalam mengencerkan darah pada masa kehamilan sesuai indikasi. Pasien dengan risiko preeklamsi akan mempunyai darah yang lebih kental yang akan berpenaruh pada terjadinya tekanan pada pembuluh darah yang akan meningkatkan risiko terjadinya tekanan darah yang tinggi. Jika tidak segera mendapatkan penanganan yang maksimal akan menyebabkan kecarunan kehamilan dengan terjadi penumpukan purin dalam darah yang akan membuat pasien lebih beresiko untuk kejang. Dengan aliran darah lebih lancar maka risiko untuk terjadi eklamsi akan semakin rendah. Ini harus dilakukan ibu hamil secara rutin untuk patuh dalam kontrol sehingga bida dapan melakukan evaluasi secara berkala terkait konsumsi aspilet dan tindakan antenatal care lainnya.</w:t>
      </w:r>
      <w:r w:rsidRPr="00197E32">
        <w:rPr>
          <w:rFonts w:ascii="Arial" w:hAnsi="Arial" w:cs="Arial"/>
          <w:sz w:val="22"/>
        </w:rPr>
        <w:t xml:space="preserve"> </w:t>
      </w:r>
    </w:p>
    <w:p w:rsidR="00197E32" w:rsidRPr="00197E32" w:rsidRDefault="00197E32" w:rsidP="00F05A56">
      <w:pPr>
        <w:spacing w:line="240" w:lineRule="auto"/>
        <w:ind w:left="180" w:firstLine="630"/>
        <w:contextualSpacing/>
        <w:jc w:val="both"/>
        <w:rPr>
          <w:rFonts w:ascii="Arial" w:eastAsia="Times New Roman" w:hAnsi="Arial" w:cs="Arial"/>
          <w:color w:val="000000"/>
          <w:sz w:val="22"/>
        </w:rPr>
      </w:pPr>
      <w:r w:rsidRPr="00197E32">
        <w:rPr>
          <w:rFonts w:ascii="Arial" w:hAnsi="Arial" w:cs="Arial"/>
          <w:sz w:val="22"/>
        </w:rPr>
        <w:t xml:space="preserve"> </w:t>
      </w:r>
      <w:r w:rsidRPr="00197E32">
        <w:rPr>
          <w:rFonts w:ascii="Arial" w:eastAsia="Times New Roman" w:hAnsi="Arial" w:cs="Arial"/>
          <w:bCs/>
          <w:sz w:val="22"/>
          <w:lang w:val="id-ID"/>
        </w:rPr>
        <w:t xml:space="preserve">Sejlalan dengan penelitian </w:t>
      </w:r>
      <w:r w:rsidRPr="00197E32">
        <w:rPr>
          <w:rFonts w:ascii="Arial" w:eastAsia="Times New Roman" w:hAnsi="Arial" w:cs="Arial"/>
          <w:bCs/>
          <w:sz w:val="22"/>
        </w:rPr>
        <w:fldChar w:fldCharType="begin" w:fldLock="1"/>
      </w:r>
      <w:r w:rsidRPr="00197E32">
        <w:rPr>
          <w:rFonts w:ascii="Arial" w:eastAsia="Times New Roman" w:hAnsi="Arial" w:cs="Arial"/>
          <w:bCs/>
          <w:sz w:val="22"/>
          <w:lang w:val="id-ID"/>
        </w:rPr>
        <w:instrText>ADDIN CSL_CITATION {"citationItems":[{"id":"ITEM-1","itemData":{"author":[{"dropping-particle":"","family":"Maisarah","given":"","non-dropping-particle":"","parse-names":false,"suffix":""}],"id":"ITEM-1","issue":"1","issued":{"date-parts":[["2020"]]},"page":"19-28","title":"Evaluasi Penggunaan Obat Antihipertensi Pada Pasien Ibu Hamil Dengan Preeklampsia Di Rsud Abdul Wahab Sjahrani Samarinda Periode Januari-Desember 2020","type":"article-journal"},"uris":["http://www.mendeley.com/documents/?uuid=f0f7bdd6-4f2a-40fd-ab52-a9c118333681"]}],"mendeley":{"formattedCitation":"(Maisarah, 2020)","manualFormatting":"Maisarah (2020)","plainTextFormattedCitation":"(Maisarah, 2020)","previouslyFormattedCitation":"(Maisarah, 2020)"},"properties":{"noteIndex":0},"schema":"https://github.com/citation-style-language/schema/raw/master/csl-citation.json"}</w:instrText>
      </w:r>
      <w:r w:rsidRPr="00197E32">
        <w:rPr>
          <w:rFonts w:ascii="Arial" w:eastAsia="Times New Roman" w:hAnsi="Arial" w:cs="Arial"/>
          <w:bCs/>
          <w:sz w:val="22"/>
        </w:rPr>
        <w:fldChar w:fldCharType="separate"/>
      </w:r>
      <w:r w:rsidRPr="00197E32">
        <w:rPr>
          <w:rFonts w:ascii="Arial" w:eastAsia="Times New Roman" w:hAnsi="Arial" w:cs="Arial"/>
          <w:bCs/>
          <w:noProof/>
          <w:sz w:val="22"/>
          <w:lang w:val="id-ID"/>
        </w:rPr>
        <w:t>Maisarah (2020)</w:t>
      </w:r>
      <w:r w:rsidRPr="00197E32">
        <w:rPr>
          <w:rFonts w:ascii="Arial" w:eastAsia="Times New Roman" w:hAnsi="Arial" w:cs="Arial"/>
          <w:bCs/>
          <w:sz w:val="22"/>
        </w:rPr>
        <w:fldChar w:fldCharType="end"/>
      </w:r>
      <w:r w:rsidRPr="00197E32">
        <w:rPr>
          <w:rFonts w:ascii="Arial" w:eastAsia="Times New Roman" w:hAnsi="Arial" w:cs="Arial"/>
          <w:bCs/>
          <w:sz w:val="22"/>
          <w:lang w:val="id-ID"/>
        </w:rPr>
        <w:t xml:space="preserve"> tentang Evaluasi Penggunaan Obat Antihipertensi Pada Pasien Ibu Hamil Dengan Preeklampsia Di Rsud Abdul Wahab Sjahrani Samarinda</w:t>
      </w:r>
      <w:r w:rsidRPr="00197E32">
        <w:rPr>
          <w:rFonts w:ascii="Arial" w:eastAsia="Times New Roman" w:hAnsi="Arial" w:cs="Arial"/>
          <w:sz w:val="22"/>
          <w:lang w:val="id-ID"/>
        </w:rPr>
        <w:t xml:space="preserve"> </w:t>
      </w:r>
      <w:r w:rsidRPr="00197E32">
        <w:rPr>
          <w:rFonts w:ascii="Arial" w:eastAsia="Times New Roman" w:hAnsi="Arial" w:cs="Arial"/>
          <w:bCs/>
          <w:sz w:val="22"/>
          <w:lang w:val="id-ID"/>
        </w:rPr>
        <w:t>Periode Januari-Desember 2020</w:t>
      </w:r>
      <w:r w:rsidRPr="00197E32">
        <w:rPr>
          <w:rFonts w:ascii="Arial" w:eastAsia="Times New Roman" w:hAnsi="Arial" w:cs="Arial"/>
          <w:sz w:val="22"/>
          <w:lang w:val="id-ID"/>
        </w:rPr>
        <w:t xml:space="preserve"> yang menyatakan bahwa </w:t>
      </w:r>
      <w:r w:rsidRPr="00197E32">
        <w:rPr>
          <w:rFonts w:ascii="Arial" w:eastAsia="Times New Roman" w:hAnsi="Arial" w:cs="Arial"/>
          <w:color w:val="202124"/>
          <w:sz w:val="22"/>
          <w:lang w:val="id-ID"/>
        </w:rPr>
        <w:t xml:space="preserve">Hasilnya menunjukkan </w:t>
      </w:r>
      <w:r w:rsidRPr="00197E32">
        <w:rPr>
          <w:rFonts w:ascii="Arial" w:eastAsia="Times New Roman" w:hAnsi="Arial" w:cs="Arial"/>
          <w:color w:val="000000"/>
          <w:sz w:val="22"/>
          <w:lang w:val="id-ID"/>
        </w:rPr>
        <w:t>penggunaan obat antihipertensi nifedipin sebanyak 33 pasien (66%), metildopa sebanyak 2 pasien (4%), dan terapi kombinasi nifedipin dan metildopa sebanyak 15 pasien (30%). Evaluasi penggunaan obat antihipertensi berdasarkan hak</w:t>
      </w:r>
      <w:r w:rsidRPr="00197E32">
        <w:rPr>
          <w:rFonts w:ascii="Arial" w:eastAsia="Times New Roman" w:hAnsi="Arial" w:cs="Arial"/>
          <w:color w:val="000000"/>
          <w:sz w:val="22"/>
        </w:rPr>
        <w:t xml:space="preserve"> </w:t>
      </w:r>
      <w:r w:rsidRPr="00197E32">
        <w:rPr>
          <w:rFonts w:ascii="Arial" w:eastAsia="Times New Roman" w:hAnsi="Arial" w:cs="Arial"/>
          <w:color w:val="000000"/>
          <w:sz w:val="22"/>
          <w:lang w:val="id-ID"/>
        </w:rPr>
        <w:t>pasien (100%), tepat indikasi (100%), tepat obat (100%) dan tepat</w:t>
      </w:r>
      <w:r w:rsidRPr="00197E32">
        <w:rPr>
          <w:rFonts w:ascii="Arial" w:eastAsia="Times New Roman" w:hAnsi="Arial" w:cs="Arial"/>
          <w:color w:val="000000"/>
          <w:sz w:val="22"/>
        </w:rPr>
        <w:t xml:space="preserve"> </w:t>
      </w:r>
      <w:r w:rsidRPr="00197E32">
        <w:rPr>
          <w:rFonts w:ascii="Arial" w:eastAsia="Times New Roman" w:hAnsi="Arial" w:cs="Arial"/>
          <w:color w:val="000000"/>
          <w:sz w:val="22"/>
          <w:lang w:val="id-ID"/>
        </w:rPr>
        <w:t>dosis (98%).</w:t>
      </w:r>
      <w:r w:rsidRPr="00197E32">
        <w:rPr>
          <w:rFonts w:ascii="Arial" w:eastAsia="Times New Roman" w:hAnsi="Arial" w:cs="Arial"/>
          <w:color w:val="000000"/>
          <w:sz w:val="22"/>
        </w:rPr>
        <w:t xml:space="preserve"> Penelitian yang dilakukan oleh </w:t>
      </w:r>
      <w:r w:rsidRPr="00197E32">
        <w:rPr>
          <w:rFonts w:ascii="Arial" w:eastAsia="Times New Roman" w:hAnsi="Arial" w:cs="Arial"/>
          <w:color w:val="000000"/>
          <w:sz w:val="22"/>
        </w:rPr>
        <w:fldChar w:fldCharType="begin" w:fldLock="1"/>
      </w:r>
      <w:r w:rsidRPr="00197E32">
        <w:rPr>
          <w:rFonts w:ascii="Arial" w:eastAsia="Times New Roman" w:hAnsi="Arial" w:cs="Arial"/>
          <w:color w:val="000000"/>
          <w:sz w:val="22"/>
        </w:rPr>
        <w:instrText>ADDIN CSL_CITATION {"citationItems":[{"id":"ITEM-1","itemData":{"author":[{"dropping-particle":"","family":"Arminda","given":"","non-dropping-particle":"","parse-names":false,"suffix":""}],"id":"ITEM-1","issued":{"date-parts":[["2020"]]},"page":"Fakultas Kedokteran Universitas Lampung","title":"Aspirin dosis rendah sebagai usaha preventif untuk ibu yang beresiko tinggi terkena preeclampsia.","type":"article-journal","volume":"Skripsi"},"uris":["http://www.mendeley.com/documents/?uuid=574e660c-6719-48bf-8a96-51e0f18ef047"]}],"mendeley":{"formattedCitation":"(Arminda, 2020)","manualFormatting":"Arminda (2020)","plainTextFormattedCitation":"(Arminda, 2020)","previouslyFormattedCitation":"(Arminda, 2020)"},"properties":{"noteIndex":0},"schema":"https://github.com/citation-style-language/schema/raw/master/csl-citation.json"}</w:instrText>
      </w:r>
      <w:r w:rsidRPr="00197E32">
        <w:rPr>
          <w:rFonts w:ascii="Arial" w:eastAsia="Times New Roman" w:hAnsi="Arial" w:cs="Arial"/>
          <w:color w:val="000000"/>
          <w:sz w:val="22"/>
        </w:rPr>
        <w:fldChar w:fldCharType="separate"/>
      </w:r>
      <w:r w:rsidRPr="00197E32">
        <w:rPr>
          <w:rFonts w:ascii="Arial" w:eastAsia="Times New Roman" w:hAnsi="Arial" w:cs="Arial"/>
          <w:noProof/>
          <w:color w:val="000000"/>
          <w:sz w:val="22"/>
        </w:rPr>
        <w:t>Arminda (2020)</w:t>
      </w:r>
      <w:r w:rsidRPr="00197E32">
        <w:rPr>
          <w:rFonts w:ascii="Arial" w:eastAsia="Times New Roman" w:hAnsi="Arial" w:cs="Arial"/>
          <w:color w:val="000000"/>
          <w:sz w:val="22"/>
        </w:rPr>
        <w:fldChar w:fldCharType="end"/>
      </w:r>
      <w:r w:rsidRPr="00197E32">
        <w:rPr>
          <w:rFonts w:ascii="Arial" w:eastAsia="Times New Roman" w:hAnsi="Arial" w:cs="Arial"/>
          <w:color w:val="000000"/>
          <w:sz w:val="22"/>
        </w:rPr>
        <w:t xml:space="preserve"> tentang Aspirin dosis rendah sebagai usaha preventif untuk ibu yang beresiko tinggi terkena preeclampsia dengan hasil penelitian pemberian Aspirin dapat menjadi usaha preventif terhadap kejadian preeclampsia dengan dosis 75-150 mg perhari, diberikan malam hari pada ibu dengan usia gestasi 16-20 minggu, diberikan sampai sampai usia gestasi 36 minggu resiko tinggi preeclampsia. Penelitian yang dilakukan </w:t>
      </w:r>
      <w:r w:rsidRPr="00197E32">
        <w:rPr>
          <w:rFonts w:ascii="Arial" w:eastAsia="Times New Roman" w:hAnsi="Arial" w:cs="Arial"/>
          <w:color w:val="000000"/>
          <w:sz w:val="22"/>
        </w:rPr>
        <w:fldChar w:fldCharType="begin" w:fldLock="1"/>
      </w:r>
      <w:r w:rsidRPr="00197E32">
        <w:rPr>
          <w:rFonts w:ascii="Arial" w:eastAsia="Times New Roman" w:hAnsi="Arial" w:cs="Arial"/>
          <w:color w:val="000000"/>
          <w:sz w:val="22"/>
        </w:rPr>
        <w:instrText>ADDIN CSL_CITATION {"citationItems":[{"id":"ITEM-1","itemData":{"author":[{"dropping-particle":"","family":"Sholiha","given":"","non-dropping-particle":"","parse-names":false,"suffix":""}],"id":"ITEM-1","issued":{"date-parts":[["2020"]]},"page":"Fakultas Kedokteran dan Ilmu Kesehatan Masyarakat","title":"Antihipertensi Pada Ibu Hamil Dengan Preeklampsia Di Rsud Dr . H . Moh . Anwar Sumenep Preeklampsia Di Rsud Dr . H . Moh . Anwar Sumenep","type":"article-journal","volume":"Skrispsi"},"uris":["http://www.mendeley.com/documents/?uuid=c0ffbce8-f8a1-446c-b71d-b81d1017ee42"]}],"mendeley":{"formattedCitation":"(Sholiha, 2020)","manualFormatting":"Sholiha (2020)","plainTextFormattedCitation":"(Sholiha, 2020)","previouslyFormattedCitation":"(Sholiha, 2020)"},"properties":{"noteIndex":0},"schema":"https://github.com/citation-style-language/schema/raw/master/csl-citation.json"}</w:instrText>
      </w:r>
      <w:r w:rsidRPr="00197E32">
        <w:rPr>
          <w:rFonts w:ascii="Arial" w:eastAsia="Times New Roman" w:hAnsi="Arial" w:cs="Arial"/>
          <w:color w:val="000000"/>
          <w:sz w:val="22"/>
        </w:rPr>
        <w:fldChar w:fldCharType="separate"/>
      </w:r>
      <w:r w:rsidRPr="00197E32">
        <w:rPr>
          <w:rFonts w:ascii="Arial" w:eastAsia="Times New Roman" w:hAnsi="Arial" w:cs="Arial"/>
          <w:noProof/>
          <w:color w:val="000000"/>
          <w:sz w:val="22"/>
        </w:rPr>
        <w:t>Sholiha (2020)</w:t>
      </w:r>
      <w:r w:rsidRPr="00197E32">
        <w:rPr>
          <w:rFonts w:ascii="Arial" w:eastAsia="Times New Roman" w:hAnsi="Arial" w:cs="Arial"/>
          <w:color w:val="000000"/>
          <w:sz w:val="22"/>
        </w:rPr>
        <w:fldChar w:fldCharType="end"/>
      </w:r>
      <w:r w:rsidRPr="00197E32">
        <w:rPr>
          <w:rFonts w:ascii="Arial" w:eastAsia="Times New Roman" w:hAnsi="Arial" w:cs="Arial"/>
          <w:color w:val="000000"/>
          <w:sz w:val="22"/>
        </w:rPr>
        <w:t xml:space="preserve"> tentang Evaluasi ketepatan penggunaan obat Antihipertensi pada ibu hamil dengan preeclampsia di RSUD dr. H. Moh Anwar Sumenep periode Januari – September 2019 menyatakan bahwa obat antihipertensi yang digunakan adalah antihipertensi golongan </w:t>
      </w:r>
      <w:r w:rsidRPr="00197E32">
        <w:rPr>
          <w:rFonts w:ascii="Arial" w:eastAsia="Times New Roman" w:hAnsi="Arial" w:cs="Arial"/>
          <w:i/>
          <w:color w:val="000000"/>
          <w:sz w:val="22"/>
        </w:rPr>
        <w:t>Calsium Chanel Blocker</w:t>
      </w:r>
      <w:r w:rsidRPr="00197E32">
        <w:rPr>
          <w:rFonts w:ascii="Arial" w:eastAsia="Times New Roman" w:hAnsi="Arial" w:cs="Arial"/>
          <w:color w:val="000000"/>
          <w:sz w:val="22"/>
        </w:rPr>
        <w:t xml:space="preserve"> (CCB) yaitu nifedipine sebesar 98,46% dan amlodipine sebesar 1,54%. Evaluasi ketepatan penggunaan obat didapatkan hasil tepat pasien sebesar 98</w:t>
      </w:r>
      <w:proofErr w:type="gramStart"/>
      <w:r w:rsidRPr="00197E32">
        <w:rPr>
          <w:rFonts w:ascii="Arial" w:eastAsia="Times New Roman" w:hAnsi="Arial" w:cs="Arial"/>
          <w:color w:val="000000"/>
          <w:sz w:val="22"/>
        </w:rPr>
        <w:t>,46</w:t>
      </w:r>
      <w:proofErr w:type="gramEnd"/>
      <w:r w:rsidRPr="00197E32">
        <w:rPr>
          <w:rFonts w:ascii="Arial" w:eastAsia="Times New Roman" w:hAnsi="Arial" w:cs="Arial"/>
          <w:color w:val="000000"/>
          <w:sz w:val="22"/>
        </w:rPr>
        <w:t>%, tepat indikasi sebesar 98,46%, tepat obat sebesar 98,46% dan tepat interval pemberian sebesar 100%</w:t>
      </w:r>
    </w:p>
    <w:p w:rsidR="00197E32" w:rsidRPr="00197E32" w:rsidRDefault="00197E32" w:rsidP="00F05A56">
      <w:pPr>
        <w:spacing w:line="240" w:lineRule="auto"/>
        <w:ind w:left="180" w:firstLine="630"/>
        <w:contextualSpacing/>
        <w:jc w:val="both"/>
        <w:rPr>
          <w:rFonts w:ascii="Arial" w:hAnsi="Arial" w:cs="Arial"/>
          <w:sz w:val="22"/>
        </w:rPr>
      </w:pPr>
    </w:p>
    <w:p w:rsidR="00197E32" w:rsidRPr="00197E32" w:rsidRDefault="00197E32" w:rsidP="00F05A56">
      <w:pPr>
        <w:spacing w:line="240" w:lineRule="auto"/>
        <w:ind w:left="90" w:firstLine="630"/>
        <w:contextualSpacing/>
        <w:jc w:val="both"/>
        <w:rPr>
          <w:rFonts w:ascii="Arial" w:hAnsi="Arial" w:cs="Arial"/>
          <w:sz w:val="22"/>
        </w:rPr>
      </w:pPr>
      <w:r w:rsidRPr="00197E32">
        <w:rPr>
          <w:rFonts w:ascii="Arial" w:eastAsia="Times New Roman" w:hAnsi="Arial" w:cs="Arial"/>
          <w:color w:val="000000"/>
          <w:sz w:val="22"/>
        </w:rPr>
        <w:t xml:space="preserve">   </w:t>
      </w:r>
      <w:r w:rsidRPr="00197E32">
        <w:rPr>
          <w:rFonts w:ascii="Arial" w:eastAsia="Times New Roman" w:hAnsi="Arial" w:cs="Arial"/>
          <w:color w:val="000000"/>
          <w:sz w:val="22"/>
          <w:lang w:val="id-ID"/>
        </w:rPr>
        <w:t xml:space="preserve">Penelitian yang dilakukan olen Nanindah (2019) terhadap hubungan yang signifikan antara kepatuhan minum obat nifedipin dengan risiko preeklamsi ibu hamil dengan nilai signifikasi kendall’s tau 0,000. Penelitian yang dilakukan oleh Utami (2018) dengan menggunakan uji Chi-Square dapat diketahui ada hubungan antara kepatuhan kontrol ibu hamil dalam pemeriksaan ANC dengan kejadian preeklamisi. </w:t>
      </w:r>
      <w:r w:rsidRPr="00197E32">
        <w:rPr>
          <w:rFonts w:ascii="Arial" w:eastAsia="Times New Roman" w:hAnsi="Arial" w:cs="Arial"/>
          <w:color w:val="000000"/>
          <w:sz w:val="22"/>
        </w:rPr>
        <w:t xml:space="preserve"> </w:t>
      </w:r>
      <w:proofErr w:type="gramStart"/>
      <w:r w:rsidRPr="00197E32">
        <w:rPr>
          <w:rFonts w:ascii="Arial" w:hAnsi="Arial" w:cs="Arial"/>
          <w:sz w:val="22"/>
        </w:rPr>
        <w:t>Aspilet adalah obat yang termasuk golongan obat antiplatelet, yaitu salah satu jenis obat pengencer darah.</w:t>
      </w:r>
      <w:proofErr w:type="gramEnd"/>
      <w:r w:rsidRPr="00197E32">
        <w:rPr>
          <w:rFonts w:ascii="Arial" w:hAnsi="Arial" w:cs="Arial"/>
          <w:sz w:val="22"/>
        </w:rPr>
        <w:t xml:space="preserve"> </w:t>
      </w:r>
      <w:proofErr w:type="gramStart"/>
      <w:r w:rsidRPr="00197E32">
        <w:rPr>
          <w:rFonts w:ascii="Arial" w:hAnsi="Arial" w:cs="Arial"/>
          <w:sz w:val="22"/>
        </w:rPr>
        <w:t>Obat ini digunakan untuk mengencerkan darah dan mencegah terjadinya penggumpalan darah.</w:t>
      </w:r>
      <w:proofErr w:type="gramEnd"/>
      <w:r w:rsidRPr="00197E32">
        <w:rPr>
          <w:rFonts w:ascii="Arial" w:hAnsi="Arial" w:cs="Arial"/>
          <w:sz w:val="22"/>
        </w:rPr>
        <w:t xml:space="preserve"> </w:t>
      </w:r>
      <w:proofErr w:type="gramStart"/>
      <w:r w:rsidRPr="00197E32">
        <w:rPr>
          <w:rFonts w:ascii="Arial" w:hAnsi="Arial" w:cs="Arial"/>
          <w:sz w:val="22"/>
        </w:rPr>
        <w:t>Aspilet atau Aspirin adalah obat pengencer darah dosis rendah yang digunakan unutk mencegah penyakit tromboemboli dan kardiovaskuler seperti stroke dan juga sidarankan bagi penderita diabetes.</w:t>
      </w:r>
      <w:proofErr w:type="gramEnd"/>
      <w:r w:rsidRPr="00197E32">
        <w:rPr>
          <w:rFonts w:ascii="Arial" w:hAnsi="Arial" w:cs="Arial"/>
          <w:sz w:val="22"/>
        </w:rPr>
        <w:t xml:space="preserve"> Pada Ibu Hamil, penggunaan obat ini bisanya ditujukan untuk mencegah </w:t>
      </w:r>
      <w:r w:rsidRPr="00197E32">
        <w:rPr>
          <w:rFonts w:ascii="Arial" w:hAnsi="Arial" w:cs="Arial"/>
          <w:sz w:val="22"/>
        </w:rPr>
        <w:lastRenderedPageBreak/>
        <w:t xml:space="preserve">preeklampsia dan bayi lahir premature atau berat badan lahir rendah. </w:t>
      </w:r>
      <w:proofErr w:type="gramStart"/>
      <w:r w:rsidRPr="00197E32">
        <w:rPr>
          <w:rFonts w:ascii="Arial" w:hAnsi="Arial" w:cs="Arial"/>
          <w:sz w:val="22"/>
        </w:rPr>
        <w:t>Dokter biasanya menyarankan obat ini bagi ibu yang baru pertama kali hamil, berusia di atas 35 tahun atau memiliki riwayat preeklampsia, eklampsia, hipetensi dan diabetes.</w:t>
      </w:r>
      <w:proofErr w:type="gramEnd"/>
      <w:r w:rsidRPr="00197E32">
        <w:rPr>
          <w:rFonts w:ascii="Arial" w:hAnsi="Arial" w:cs="Arial"/>
          <w:sz w:val="22"/>
        </w:rPr>
        <w:t xml:space="preserve"> Bahan utama obat ini adalah asam asetsalisilat yang mampu mencegah kekentalan darah </w:t>
      </w:r>
      <w:r w:rsidRPr="00197E32">
        <w:rPr>
          <w:rFonts w:ascii="Arial" w:hAnsi="Arial" w:cs="Arial"/>
          <w:sz w:val="22"/>
        </w:rPr>
        <w:fldChar w:fldCharType="begin" w:fldLock="1"/>
      </w:r>
      <w:r w:rsidRPr="00197E32">
        <w:rPr>
          <w:rFonts w:ascii="Arial" w:hAnsi="Arial" w:cs="Arial"/>
          <w:sz w:val="22"/>
        </w:rPr>
        <w:instrText>ADDIN CSL_CITATION {"citationItems":[{"id":"ITEM-1","itemData":{"URL":"https://id.theasianparent.com/aspilet-untuk-ibu-hamil#:~:text=Efek Samping Penggunaan Aspilet pada Ibu Hamil&amp;text=Perut terasa nyeri%2C panas%2C kram,mengantuk%2C mudah lelah dan lemas.","author":[{"dropping-particle":"","family":"Permatasari","given":"Gita","non-dropping-particle":"","parse-names":false,"suffix":""}],"id":"ITEM-1","issued":{"date-parts":[["2021"]]},"title":"Amankah Minum Aspilet untuk Ibu Hamil?","type":"webpage"},"uris":["http://www.mendeley.com/documents/?uuid=b1f33ee0-6ba4-4847-8add-7286aa3d26f6"]}],"mendeley":{"formattedCitation":"(Permatasari, 2021)","plainTextFormattedCitation":"(Permatasari, 2021)","previouslyFormattedCitation":"(Permatasari, 2021)"},"properties":{"noteIndex":0},"schema":"https://github.com/citation-style-language/schema/raw/master/csl-citation.json"}</w:instrText>
      </w:r>
      <w:r w:rsidRPr="00197E32">
        <w:rPr>
          <w:rFonts w:ascii="Arial" w:hAnsi="Arial" w:cs="Arial"/>
          <w:sz w:val="22"/>
        </w:rPr>
        <w:fldChar w:fldCharType="separate"/>
      </w:r>
      <w:r w:rsidRPr="00197E32">
        <w:rPr>
          <w:rFonts w:ascii="Arial" w:hAnsi="Arial" w:cs="Arial"/>
          <w:noProof/>
          <w:sz w:val="22"/>
        </w:rPr>
        <w:t>(Permatasari, 2021)</w:t>
      </w:r>
      <w:r w:rsidRPr="00197E32">
        <w:rPr>
          <w:rFonts w:ascii="Arial" w:hAnsi="Arial" w:cs="Arial"/>
          <w:sz w:val="22"/>
        </w:rPr>
        <w:fldChar w:fldCharType="end"/>
      </w:r>
      <w:r w:rsidRPr="00197E32">
        <w:rPr>
          <w:rFonts w:ascii="Arial" w:hAnsi="Arial" w:cs="Arial"/>
          <w:sz w:val="22"/>
        </w:rPr>
        <w:t>.</w:t>
      </w:r>
      <w:r w:rsidRPr="00197E32">
        <w:rPr>
          <w:rFonts w:ascii="Arial" w:hAnsi="Arial" w:cs="Arial"/>
          <w:sz w:val="22"/>
          <w:lang w:val="id-ID"/>
        </w:rPr>
        <w:t xml:space="preserve"> </w:t>
      </w:r>
      <w:r w:rsidRPr="00197E32">
        <w:rPr>
          <w:rFonts w:ascii="Arial" w:hAnsi="Arial" w:cs="Arial"/>
          <w:sz w:val="22"/>
        </w:rPr>
        <w:t xml:space="preserve">Preeklamsia yang dikenal sebagai </w:t>
      </w:r>
      <w:r w:rsidRPr="00197E32">
        <w:rPr>
          <w:rFonts w:ascii="Arial" w:hAnsi="Arial" w:cs="Arial"/>
          <w:i/>
          <w:iCs/>
          <w:sz w:val="22"/>
        </w:rPr>
        <w:t xml:space="preserve">toxemia of pregnancy </w:t>
      </w:r>
      <w:r w:rsidRPr="00197E32">
        <w:rPr>
          <w:rFonts w:ascii="Arial" w:hAnsi="Arial" w:cs="Arial"/>
          <w:sz w:val="22"/>
        </w:rPr>
        <w:t xml:space="preserve">atau </w:t>
      </w:r>
      <w:r w:rsidRPr="00197E32">
        <w:rPr>
          <w:rFonts w:ascii="Arial" w:hAnsi="Arial" w:cs="Arial"/>
          <w:i/>
          <w:iCs/>
          <w:sz w:val="22"/>
        </w:rPr>
        <w:t xml:space="preserve">pregnancy-induced hypertension </w:t>
      </w:r>
      <w:r w:rsidRPr="00197E32">
        <w:rPr>
          <w:rFonts w:ascii="Arial" w:hAnsi="Arial" w:cs="Arial"/>
          <w:sz w:val="22"/>
        </w:rPr>
        <w:t xml:space="preserve">merupakan penyulit saat masa kehamilan yang muncul pada masa hamil, bersalin maupun pada saat nifas yang memiliki gejala seperti proteinuria, hipertensi, edema yang kadang-kadang sampai disertai konvulsi, kondisi yang serius seperti ini perlu mendapatkan penanganan medis karena dapat mempengaruhi terhadap kesehatan dan keselamatan janin </w:t>
      </w:r>
      <w:r w:rsidRPr="00197E32">
        <w:rPr>
          <w:rFonts w:ascii="Arial" w:hAnsi="Arial" w:cs="Arial"/>
          <w:sz w:val="22"/>
        </w:rPr>
        <w:fldChar w:fldCharType="begin" w:fldLock="1"/>
      </w:r>
      <w:r w:rsidRPr="00197E32">
        <w:rPr>
          <w:rFonts w:ascii="Arial" w:hAnsi="Arial" w:cs="Arial"/>
          <w:sz w:val="22"/>
        </w:rPr>
        <w:instrText>ADDIN CSL_CITATION {"citationItems":[{"id":"ITEM-1","itemData":{"author":[{"dropping-particle":"","family":"Lombo","given":"Giovanna Eunike","non-dropping-particle":"","parse-names":false,"suffix":""}],"container-title":"Jurnal Kedokteran Klinik (JKK)","id":"ITEM-1","issued":{"date-parts":[["2017"]]},"page":"3","title":"Karakteristik Ibu Hamil dengan Preeklamsia di RSUP Prof. Dr.R.D.Kandou Manado Periode 1 Januari – 31 Desember 2015","type":"article-journal","volume":"1"},"uris":["http://www.mendeley.com/documents/?uuid=52fc99b4-4acc-4370-b965-5c1e6ddf40a7"]}],"mendeley":{"formattedCitation":"(Lombo, 2017)","plainTextFormattedCitation":"(Lombo, 2017)","previouslyFormattedCitation":"(Lombo, 2017)"},"properties":{"noteIndex":0},"schema":"https://github.com/citation-style-language/schema/raw/master/csl-citation.json"}</w:instrText>
      </w:r>
      <w:r w:rsidRPr="00197E32">
        <w:rPr>
          <w:rFonts w:ascii="Arial" w:hAnsi="Arial" w:cs="Arial"/>
          <w:sz w:val="22"/>
        </w:rPr>
        <w:fldChar w:fldCharType="separate"/>
      </w:r>
      <w:r w:rsidRPr="00197E32">
        <w:rPr>
          <w:rFonts w:ascii="Arial" w:hAnsi="Arial" w:cs="Arial"/>
          <w:noProof/>
          <w:sz w:val="22"/>
        </w:rPr>
        <w:t>(Lombo, 2017)</w:t>
      </w:r>
      <w:r w:rsidRPr="00197E32">
        <w:rPr>
          <w:rFonts w:ascii="Arial" w:hAnsi="Arial" w:cs="Arial"/>
          <w:sz w:val="22"/>
        </w:rPr>
        <w:fldChar w:fldCharType="end"/>
      </w:r>
      <w:r w:rsidRPr="00197E32">
        <w:rPr>
          <w:rFonts w:ascii="Arial" w:hAnsi="Arial" w:cs="Arial"/>
          <w:sz w:val="22"/>
        </w:rPr>
        <w:t xml:space="preserve">. Preeklamsia terjadi pada masa kehamilan memasuki usia ke-20 minggu gejalanya termasuk meningkatnya tekanan darah secara tiba-tiba dan adanya protein dalam urin </w:t>
      </w:r>
      <w:r w:rsidRPr="00197E32">
        <w:rPr>
          <w:rFonts w:ascii="Arial" w:hAnsi="Arial" w:cs="Arial"/>
          <w:sz w:val="22"/>
        </w:rPr>
        <w:fldChar w:fldCharType="begin" w:fldLock="1"/>
      </w:r>
      <w:r w:rsidRPr="00197E32">
        <w:rPr>
          <w:rFonts w:ascii="Arial" w:hAnsi="Arial" w:cs="Arial"/>
          <w:sz w:val="22"/>
        </w:rPr>
        <w:instrText>ADDIN CSL_CITATION {"citationItems":[{"id":"ITEM-1","itemData":{"author":[{"dropping-particle":"","family":"Lombo","given":"Giovanna Eunike","non-dropping-particle":"","parse-names":false,"suffix":""}],"container-title":"Jurnal Kedokteran Klinik (JKK)","id":"ITEM-1","issued":{"date-parts":[["2017"]]},"page":"3","title":"Karakteristik Ibu Hamil dengan Preeklamsia di RSUP Prof. Dr.R.D.Kandou Manado Periode 1 Januari – 31 Desember 2015","type":"article-journal","volume":"1"},"uris":["http://www.mendeley.com/documents/?uuid=52fc99b4-4acc-4370-b965-5c1e6ddf40a7"]}],"mendeley":{"formattedCitation":"(Lombo, 2017)","plainTextFormattedCitation":"(Lombo, 2017)","previouslyFormattedCitation":"(Lombo, 2017)"},"properties":{"noteIndex":0},"schema":"https://github.com/citation-style-language/schema/raw/master/csl-citation.json"}</w:instrText>
      </w:r>
      <w:r w:rsidRPr="00197E32">
        <w:rPr>
          <w:rFonts w:ascii="Arial" w:hAnsi="Arial" w:cs="Arial"/>
          <w:sz w:val="22"/>
        </w:rPr>
        <w:fldChar w:fldCharType="separate"/>
      </w:r>
      <w:r w:rsidRPr="00197E32">
        <w:rPr>
          <w:rFonts w:ascii="Arial" w:hAnsi="Arial" w:cs="Arial"/>
          <w:noProof/>
          <w:sz w:val="22"/>
        </w:rPr>
        <w:t>(Lombo, 2017)</w:t>
      </w:r>
      <w:r w:rsidRPr="00197E32">
        <w:rPr>
          <w:rFonts w:ascii="Arial" w:hAnsi="Arial" w:cs="Arial"/>
          <w:sz w:val="22"/>
        </w:rPr>
        <w:fldChar w:fldCharType="end"/>
      </w:r>
      <w:r w:rsidRPr="00197E32">
        <w:rPr>
          <w:rFonts w:ascii="Arial" w:hAnsi="Arial" w:cs="Arial"/>
          <w:sz w:val="22"/>
        </w:rPr>
        <w:t>.</w:t>
      </w:r>
    </w:p>
    <w:p w:rsidR="00197E32" w:rsidRPr="00197E32" w:rsidRDefault="00197E32" w:rsidP="00F05A56">
      <w:pPr>
        <w:spacing w:line="240" w:lineRule="auto"/>
        <w:ind w:left="90" w:firstLine="630"/>
        <w:contextualSpacing/>
        <w:jc w:val="both"/>
        <w:rPr>
          <w:rFonts w:ascii="Arial" w:hAnsi="Arial" w:cs="Arial"/>
          <w:sz w:val="22"/>
          <w:lang w:val="id-ID"/>
        </w:rPr>
      </w:pPr>
    </w:p>
    <w:p w:rsidR="00197E32" w:rsidRPr="00197E32" w:rsidRDefault="00197E32" w:rsidP="00F05A56">
      <w:pPr>
        <w:spacing w:line="240" w:lineRule="auto"/>
        <w:ind w:left="90" w:firstLine="630"/>
        <w:contextualSpacing/>
        <w:jc w:val="both"/>
        <w:rPr>
          <w:rFonts w:ascii="Arial" w:hAnsi="Arial" w:cs="Arial"/>
          <w:sz w:val="22"/>
          <w:lang w:val="id-ID"/>
        </w:rPr>
      </w:pPr>
      <w:r w:rsidRPr="00197E32">
        <w:rPr>
          <w:rFonts w:ascii="Arial" w:hAnsi="Arial" w:cs="Arial"/>
          <w:color w:val="000000"/>
          <w:sz w:val="22"/>
          <w:lang w:val="id-ID"/>
        </w:rPr>
        <w:t xml:space="preserve">  Preeklamsia merupakan penyulit saat masa kehamilan yang muncul pada masa hamil, bersalin maupun pada saat nifas yang memiliki gejala seperti proteinuria, hipertensi, edema yang kadang-kadang sampai disertai konvulsi, kondisi yang serius seperti ini perlu mendapatkan penanganan medis karena dapat mempengaruhi terhadap kesehatan dan keselamatan janin </w:t>
      </w:r>
      <w:r w:rsidRPr="00197E32">
        <w:rPr>
          <w:rFonts w:ascii="Arial" w:hAnsi="Arial" w:cs="Arial"/>
          <w:color w:val="000000"/>
          <w:sz w:val="22"/>
        </w:rPr>
        <w:fldChar w:fldCharType="begin" w:fldLock="1"/>
      </w:r>
      <w:r w:rsidRPr="00197E32">
        <w:rPr>
          <w:rFonts w:ascii="Arial" w:hAnsi="Arial" w:cs="Arial"/>
          <w:color w:val="000000"/>
          <w:sz w:val="22"/>
          <w:lang w:val="id-ID"/>
        </w:rPr>
        <w:instrText>ADDIN CSL_CITATION {"citationItems":[{"id":"ITEM-1","itemData":{"author":[{"dropping-particle":"","family":"Lombo","given":"Giovanna Eunike","non-dropping-particle":"","parse-names":false,"suffix":""}],"container-title":"Jurnal Kedokteran Klinik (JKK)","id":"ITEM-1","issued":{"date-parts":[["2017"]]},"page":"3","title":"Karakteristik Ibu Hamil dengan Preeklamsia di RSUP Prof. Dr.R.D.Kandou Manado Periode 1 Januari – 31 Desember 2015","type":"article-journal","volume":"1"},"uris":["http://www.mendeley.com/documents/?uuid=52fc99b4-4acc-4370-b965-5c1e6ddf40a7"]}],"mendeley":{"formattedCitation":"(Lombo, 2017)","plainTextFormattedCitation":"(Lombo, 2017)","previouslyFormattedCitation":"(Lombo, 2017)"},"properties":{"noteIndex":0},"schema":"https://github.com/citation-style-language/schema/raw/master/csl-citation.json"}</w:instrText>
      </w:r>
      <w:r w:rsidRPr="00197E32">
        <w:rPr>
          <w:rFonts w:ascii="Arial" w:hAnsi="Arial" w:cs="Arial"/>
          <w:color w:val="000000"/>
          <w:sz w:val="22"/>
        </w:rPr>
        <w:fldChar w:fldCharType="separate"/>
      </w:r>
      <w:r w:rsidRPr="00197E32">
        <w:rPr>
          <w:rFonts w:ascii="Arial" w:hAnsi="Arial" w:cs="Arial"/>
          <w:noProof/>
          <w:color w:val="000000"/>
          <w:sz w:val="22"/>
          <w:lang w:val="id-ID"/>
        </w:rPr>
        <w:t>(Lombo, 2017)</w:t>
      </w:r>
      <w:r w:rsidRPr="00197E32">
        <w:rPr>
          <w:rFonts w:ascii="Arial" w:hAnsi="Arial" w:cs="Arial"/>
          <w:color w:val="000000"/>
          <w:sz w:val="22"/>
        </w:rPr>
        <w:fldChar w:fldCharType="end"/>
      </w:r>
      <w:r w:rsidRPr="00197E32">
        <w:rPr>
          <w:rFonts w:ascii="Arial" w:hAnsi="Arial" w:cs="Arial"/>
          <w:color w:val="000000"/>
          <w:sz w:val="22"/>
          <w:lang w:val="id-ID"/>
        </w:rPr>
        <w:t>.</w:t>
      </w:r>
    </w:p>
    <w:p w:rsidR="00197E32" w:rsidRPr="00F05A56" w:rsidRDefault="00197E32" w:rsidP="00F05A56">
      <w:pPr>
        <w:tabs>
          <w:tab w:val="left" w:pos="1134"/>
        </w:tabs>
        <w:autoSpaceDN w:val="0"/>
        <w:spacing w:after="0" w:line="240" w:lineRule="auto"/>
        <w:jc w:val="both"/>
        <w:rPr>
          <w:rFonts w:ascii="Arial" w:hAnsi="Arial" w:cs="Arial"/>
          <w:color w:val="000000"/>
          <w:sz w:val="22"/>
          <w:lang w:val="id-ID"/>
        </w:rPr>
      </w:pPr>
      <w:r w:rsidRPr="00F05A56">
        <w:rPr>
          <w:rFonts w:ascii="Arial" w:hAnsi="Arial" w:cs="Arial"/>
          <w:color w:val="000000"/>
          <w:sz w:val="22"/>
        </w:rPr>
        <w:t xml:space="preserve">Ketika Tidak ditangani dengan baik perempuan dengan preklampsia dapat mengalami komplikasi seperti eklampsia, gangguan hepar, stroke, edem pulmo, ataupun gagal ginjal yang merupakan penyakit mematikan </w:t>
      </w:r>
      <w:r w:rsidRPr="00F05A56">
        <w:rPr>
          <w:rFonts w:ascii="Arial" w:hAnsi="Arial" w:cs="Arial"/>
          <w:color w:val="000000"/>
          <w:sz w:val="22"/>
        </w:rPr>
        <w:fldChar w:fldCharType="begin" w:fldLock="1"/>
      </w:r>
      <w:r w:rsidRPr="00F05A56">
        <w:rPr>
          <w:rFonts w:ascii="Arial" w:hAnsi="Arial" w:cs="Arial"/>
          <w:color w:val="000000"/>
          <w:sz w:val="22"/>
        </w:rPr>
        <w:instrText>ADDIN CSL_CITATION {"citationItems":[{"id":"ITEM-1","itemData":{"author":[{"dropping-particle":"","family":"Peres G, Mariana M","given":"Cairao E","non-dropping-particle":"","parse-names":false,"suffix":""}],"id":"ITEM-1","issue":"1","issued":{"date-parts":[["2015"]]},"page":"1-13","title":"Pre-Eclampsia and Eclampsia An Update on the Pharmacological Treatment Applied in Portugal. J Cardiovasc Dev Dis","type":"article-journal","volume":"5"},"uris":["http://www.mendeley.com/documents/?uuid=d9589596-8ddf-48b3-9969-7cf567f9fc93"]}],"mendeley":{"formattedCitation":"(Peres G, Mariana M, 2015)","manualFormatting":"(Peres et al., 2015)","plainTextFormattedCitation":"(Peres G, Mariana M, 2015)","previouslyFormattedCitation":"(Peres G, Mariana M, 2015)"},"properties":{"noteIndex":0},"schema":"https://github.com/citation-style-language/schema/raw/master/csl-citation.json"}</w:instrText>
      </w:r>
      <w:r w:rsidRPr="00F05A56">
        <w:rPr>
          <w:rFonts w:ascii="Arial" w:hAnsi="Arial" w:cs="Arial"/>
          <w:color w:val="000000"/>
          <w:sz w:val="22"/>
        </w:rPr>
        <w:fldChar w:fldCharType="separate"/>
      </w:r>
      <w:r w:rsidRPr="00F05A56">
        <w:rPr>
          <w:rFonts w:ascii="Arial" w:hAnsi="Arial" w:cs="Arial"/>
          <w:noProof/>
          <w:color w:val="000000"/>
          <w:sz w:val="22"/>
        </w:rPr>
        <w:t xml:space="preserve">(Peres </w:t>
      </w:r>
      <w:r w:rsidRPr="00F05A56">
        <w:rPr>
          <w:rFonts w:ascii="Arial" w:hAnsi="Arial" w:cs="Arial"/>
          <w:i/>
          <w:noProof/>
          <w:color w:val="000000"/>
          <w:sz w:val="22"/>
        </w:rPr>
        <w:t xml:space="preserve">et al., </w:t>
      </w:r>
      <w:r w:rsidRPr="00F05A56">
        <w:rPr>
          <w:rFonts w:ascii="Arial" w:hAnsi="Arial" w:cs="Arial"/>
          <w:noProof/>
          <w:color w:val="000000"/>
          <w:sz w:val="22"/>
        </w:rPr>
        <w:t>2015)</w:t>
      </w:r>
      <w:r w:rsidRPr="00F05A56">
        <w:rPr>
          <w:rFonts w:ascii="Arial" w:hAnsi="Arial" w:cs="Arial"/>
          <w:color w:val="000000"/>
          <w:sz w:val="22"/>
        </w:rPr>
        <w:fldChar w:fldCharType="end"/>
      </w:r>
      <w:r w:rsidRPr="00F05A56">
        <w:rPr>
          <w:rFonts w:ascii="Arial" w:hAnsi="Arial" w:cs="Arial"/>
          <w:color w:val="000000"/>
          <w:sz w:val="22"/>
        </w:rPr>
        <w:t>. Intervensi dini yang dilakukan untuk mencegah terjadinya preeclampsia merupakan salah satu upaya untuk memberikan dampak positif bagi angka mortalitas dan morbiditas ibu hamil, WHO (</w:t>
      </w:r>
      <w:r w:rsidRPr="00F05A56">
        <w:rPr>
          <w:rFonts w:ascii="Arial" w:hAnsi="Arial" w:cs="Arial"/>
          <w:i/>
          <w:color w:val="000000"/>
          <w:sz w:val="22"/>
        </w:rPr>
        <w:t>World Health Organization</w:t>
      </w:r>
      <w:r w:rsidRPr="00F05A56">
        <w:rPr>
          <w:rFonts w:ascii="Arial" w:hAnsi="Arial" w:cs="Arial"/>
          <w:color w:val="000000"/>
          <w:sz w:val="22"/>
        </w:rPr>
        <w:t xml:space="preserve">) merekomendasikan suplementasi kalsium untuk ibu yang tinggal di wilayah dengan asupan kalsium rendah dan pemberian aspirin dosis rendah untuk ibu yang beriko tinggi terkena preeclampsia </w:t>
      </w:r>
      <w:r w:rsidRPr="00F05A56">
        <w:rPr>
          <w:rFonts w:ascii="Arial" w:hAnsi="Arial" w:cs="Arial"/>
          <w:color w:val="000000"/>
          <w:sz w:val="22"/>
        </w:rPr>
        <w:fldChar w:fldCharType="begin" w:fldLock="1"/>
      </w:r>
      <w:r w:rsidRPr="00F05A56">
        <w:rPr>
          <w:rFonts w:ascii="Arial" w:hAnsi="Arial" w:cs="Arial"/>
          <w:color w:val="000000"/>
          <w:sz w:val="22"/>
        </w:rPr>
        <w:instrText>ADDIN CSL_CITATION {"citationItems":[{"id":"ITEM-1","itemData":{"author":[{"dropping-particle":"","family":"Peres G, Mariana M","given":"Cairao E","non-dropping-particle":"","parse-names":false,"suffix":""}],"id":"ITEM-1","issue":"1","issued":{"date-parts":[["2015"]]},"page":"1-13","title":"Pre-Eclampsia and Eclampsia An Update on the Pharmacological Treatment Applied in Portugal. J Cardiovasc Dev Dis","type":"article-journal","volume":"5"},"uris":["http://www.mendeley.com/documents/?uuid=d9589596-8ddf-48b3-9969-7cf567f9fc93"]}],"mendeley":{"formattedCitation":"(Peres G, Mariana M, 2015)","manualFormatting":"(Peres et al., 2015)","plainTextFormattedCitation":"(Peres G, Mariana M, 2015)","previouslyFormattedCitation":"(Peres G, Mariana M, 2015)"},"properties":{"noteIndex":0},"schema":"https://github.com/citation-style-language/schema/raw/master/csl-citation.json"}</w:instrText>
      </w:r>
      <w:r w:rsidRPr="00F05A56">
        <w:rPr>
          <w:rFonts w:ascii="Arial" w:hAnsi="Arial" w:cs="Arial"/>
          <w:color w:val="000000"/>
          <w:sz w:val="22"/>
        </w:rPr>
        <w:fldChar w:fldCharType="separate"/>
      </w:r>
      <w:r w:rsidRPr="00F05A56">
        <w:rPr>
          <w:rFonts w:ascii="Arial" w:hAnsi="Arial" w:cs="Arial"/>
          <w:noProof/>
          <w:color w:val="000000"/>
          <w:sz w:val="22"/>
        </w:rPr>
        <w:t xml:space="preserve">(Peres </w:t>
      </w:r>
      <w:r w:rsidRPr="00F05A56">
        <w:rPr>
          <w:rFonts w:ascii="Arial" w:hAnsi="Arial" w:cs="Arial"/>
          <w:i/>
          <w:noProof/>
          <w:color w:val="000000"/>
          <w:sz w:val="22"/>
        </w:rPr>
        <w:t xml:space="preserve">et al., </w:t>
      </w:r>
      <w:r w:rsidRPr="00F05A56">
        <w:rPr>
          <w:rFonts w:ascii="Arial" w:hAnsi="Arial" w:cs="Arial"/>
          <w:noProof/>
          <w:color w:val="000000"/>
          <w:sz w:val="22"/>
        </w:rPr>
        <w:t>2015)</w:t>
      </w:r>
      <w:r w:rsidRPr="00F05A56">
        <w:rPr>
          <w:rFonts w:ascii="Arial" w:hAnsi="Arial" w:cs="Arial"/>
          <w:color w:val="000000"/>
          <w:sz w:val="22"/>
        </w:rPr>
        <w:fldChar w:fldCharType="end"/>
      </w:r>
      <w:r w:rsidRPr="00F05A56">
        <w:rPr>
          <w:rFonts w:ascii="Arial" w:hAnsi="Arial" w:cs="Arial"/>
          <w:color w:val="000000"/>
          <w:sz w:val="22"/>
        </w:rPr>
        <w:t xml:space="preserve">. Pada penelitian lain juga menyebutkan bahwa masih belum ada tindakan preventif yang efektif untuk preeclampsia selain pemberian aspirin dosis rendah </w:t>
      </w:r>
      <w:r w:rsidRPr="00F05A56">
        <w:rPr>
          <w:rFonts w:ascii="Arial" w:hAnsi="Arial" w:cs="Arial"/>
          <w:color w:val="000000"/>
          <w:sz w:val="22"/>
        </w:rPr>
        <w:fldChar w:fldCharType="begin" w:fldLock="1"/>
      </w:r>
      <w:r w:rsidRPr="00F05A56">
        <w:rPr>
          <w:rFonts w:ascii="Arial" w:hAnsi="Arial" w:cs="Arial"/>
          <w:color w:val="000000"/>
          <w:sz w:val="22"/>
        </w:rPr>
        <w:instrText>ADDIN CSL_CITATION {"citationItems":[{"id":"ITEM-1","itemData":{"author":[{"dropping-particle":"","family":"Peres G, Mariana M","given":"Cairao E","non-dropping-particle":"","parse-names":false,"suffix":""}],"id":"ITEM-1","issue":"1","issued":{"date-parts":[["2015"]]},"page":"1-13","title":"Pre-Eclampsia and Eclampsia An Update on the Pharmacological Treatment Applied in Portugal. J Cardiovasc Dev Dis","type":"article-journal","volume":"5"},"uris":["http://www.mendeley.com/documents/?uuid=d9589596-8ddf-48b3-9969-7cf567f9fc93"]}],"mendeley":{"formattedCitation":"(Peres G, Mariana M, 2015)","manualFormatting":"(Peres et al., 2015)","plainTextFormattedCitation":"(Peres G, Mariana M, 2015)","previouslyFormattedCitation":"(Peres G, Mariana M, 2015)"},"properties":{"noteIndex":0},"schema":"https://github.com/citation-style-language/schema/raw/master/csl-citation.json"}</w:instrText>
      </w:r>
      <w:r w:rsidRPr="00F05A56">
        <w:rPr>
          <w:rFonts w:ascii="Arial" w:hAnsi="Arial" w:cs="Arial"/>
          <w:color w:val="000000"/>
          <w:sz w:val="22"/>
        </w:rPr>
        <w:fldChar w:fldCharType="separate"/>
      </w:r>
      <w:r w:rsidRPr="00F05A56">
        <w:rPr>
          <w:rFonts w:ascii="Arial" w:hAnsi="Arial" w:cs="Arial"/>
          <w:noProof/>
          <w:color w:val="000000"/>
          <w:sz w:val="22"/>
        </w:rPr>
        <w:t xml:space="preserve">(Peres </w:t>
      </w:r>
      <w:r w:rsidRPr="00F05A56">
        <w:rPr>
          <w:rFonts w:ascii="Arial" w:hAnsi="Arial" w:cs="Arial"/>
          <w:i/>
          <w:noProof/>
          <w:color w:val="000000"/>
          <w:sz w:val="22"/>
        </w:rPr>
        <w:t>et al.,</w:t>
      </w:r>
      <w:r w:rsidRPr="00F05A56">
        <w:rPr>
          <w:rFonts w:ascii="Arial" w:hAnsi="Arial" w:cs="Arial"/>
          <w:noProof/>
          <w:color w:val="000000"/>
          <w:sz w:val="22"/>
        </w:rPr>
        <w:t xml:space="preserve"> 2015)</w:t>
      </w:r>
      <w:r w:rsidRPr="00F05A56">
        <w:rPr>
          <w:rFonts w:ascii="Arial" w:hAnsi="Arial" w:cs="Arial"/>
          <w:color w:val="000000"/>
          <w:sz w:val="22"/>
        </w:rPr>
        <w:fldChar w:fldCharType="end"/>
      </w:r>
    </w:p>
    <w:p w:rsidR="00F05A56" w:rsidRPr="00F05A56" w:rsidRDefault="00F05A56" w:rsidP="00F05A56">
      <w:pPr>
        <w:tabs>
          <w:tab w:val="left" w:pos="1134"/>
        </w:tabs>
        <w:autoSpaceDN w:val="0"/>
        <w:spacing w:after="0" w:line="240" w:lineRule="auto"/>
        <w:jc w:val="both"/>
        <w:rPr>
          <w:rFonts w:ascii="Arial" w:hAnsi="Arial" w:cs="Arial"/>
          <w:color w:val="000000"/>
          <w:sz w:val="22"/>
          <w:lang w:val="id-ID"/>
        </w:rPr>
      </w:pPr>
    </w:p>
    <w:p w:rsidR="00F05A56" w:rsidRPr="00F05A56" w:rsidRDefault="00F05A56" w:rsidP="00F05A56">
      <w:pPr>
        <w:numPr>
          <w:ilvl w:val="0"/>
          <w:numId w:val="6"/>
        </w:numPr>
        <w:spacing w:line="240" w:lineRule="auto"/>
        <w:contextualSpacing/>
        <w:jc w:val="both"/>
        <w:rPr>
          <w:rFonts w:ascii="Arial" w:hAnsi="Arial" w:cs="Arial"/>
          <w:b/>
          <w:bCs/>
          <w:sz w:val="22"/>
        </w:rPr>
      </w:pPr>
      <w:r w:rsidRPr="00F05A56">
        <w:rPr>
          <w:rFonts w:ascii="Arial" w:hAnsi="Arial" w:cs="Arial"/>
          <w:b/>
          <w:bCs/>
          <w:sz w:val="22"/>
        </w:rPr>
        <w:t>PENUTUP</w:t>
      </w:r>
    </w:p>
    <w:p w:rsidR="00F05A56" w:rsidRPr="00F05A56" w:rsidRDefault="00F05A56" w:rsidP="00F05A56">
      <w:pPr>
        <w:numPr>
          <w:ilvl w:val="1"/>
          <w:numId w:val="7"/>
        </w:numPr>
        <w:spacing w:line="240" w:lineRule="auto"/>
        <w:contextualSpacing/>
        <w:jc w:val="both"/>
        <w:rPr>
          <w:rFonts w:ascii="Arial" w:hAnsi="Arial" w:cs="Arial"/>
          <w:b/>
          <w:bCs/>
          <w:sz w:val="22"/>
        </w:rPr>
      </w:pPr>
      <w:r w:rsidRPr="00F05A56">
        <w:rPr>
          <w:rFonts w:ascii="Arial" w:hAnsi="Arial" w:cs="Arial"/>
          <w:b/>
          <w:bCs/>
          <w:sz w:val="22"/>
        </w:rPr>
        <w:t>KESIMPULAN DAN SARAN</w:t>
      </w:r>
    </w:p>
    <w:p w:rsidR="00F05A56" w:rsidRPr="00F05A56" w:rsidRDefault="00F05A56" w:rsidP="00F05A56">
      <w:pPr>
        <w:spacing w:after="0" w:line="240" w:lineRule="auto"/>
        <w:ind w:left="90"/>
        <w:contextualSpacing/>
        <w:jc w:val="both"/>
        <w:rPr>
          <w:rFonts w:ascii="Arial" w:hAnsi="Arial" w:cs="Arial"/>
          <w:b/>
          <w:bCs/>
          <w:sz w:val="22"/>
          <w:lang w:val="id-ID"/>
        </w:rPr>
      </w:pPr>
    </w:p>
    <w:p w:rsidR="00F05A56" w:rsidRPr="00F05A56" w:rsidRDefault="00F05A56" w:rsidP="00F05A56">
      <w:pPr>
        <w:spacing w:line="240" w:lineRule="auto"/>
        <w:ind w:left="180" w:firstLine="720"/>
        <w:jc w:val="both"/>
        <w:rPr>
          <w:rFonts w:ascii="Arial" w:hAnsi="Arial" w:cs="Arial"/>
          <w:sz w:val="22"/>
        </w:rPr>
      </w:pPr>
      <w:r w:rsidRPr="00F05A56">
        <w:rPr>
          <w:rFonts w:ascii="Arial" w:hAnsi="Arial" w:cs="Arial"/>
          <w:sz w:val="22"/>
        </w:rPr>
        <w:t>Berdasarkan hasil analisa dan pembahasan maka dapat disimpulkan sebagai berikut</w:t>
      </w:r>
      <w:proofErr w:type="gramStart"/>
      <w:r w:rsidRPr="00F05A56">
        <w:rPr>
          <w:rFonts w:ascii="Arial" w:hAnsi="Arial" w:cs="Arial"/>
          <w:sz w:val="22"/>
        </w:rPr>
        <w:t>:</w:t>
      </w:r>
      <w:r w:rsidRPr="00F05A56">
        <w:rPr>
          <w:rFonts w:ascii="Arial" w:hAnsi="Arial" w:cs="Arial"/>
          <w:sz w:val="22"/>
          <w:lang w:val="id-ID"/>
        </w:rPr>
        <w:t>Sebagian</w:t>
      </w:r>
      <w:proofErr w:type="gramEnd"/>
      <w:r w:rsidRPr="00F05A56">
        <w:rPr>
          <w:rFonts w:ascii="Arial" w:hAnsi="Arial" w:cs="Arial"/>
          <w:sz w:val="22"/>
          <w:lang w:val="id-ID"/>
        </w:rPr>
        <w:t xml:space="preserve"> besar ibu hamil risiko preeklamsi patuh meminum aspilet</w:t>
      </w:r>
      <w:r w:rsidRPr="00F05A56">
        <w:rPr>
          <w:rFonts w:ascii="Arial" w:hAnsi="Arial" w:cs="Arial"/>
          <w:sz w:val="22"/>
        </w:rPr>
        <w:t xml:space="preserve"> sebanyak </w:t>
      </w:r>
      <w:r w:rsidRPr="00F05A56">
        <w:rPr>
          <w:rFonts w:ascii="Arial" w:hAnsi="Arial" w:cs="Arial"/>
          <w:sz w:val="22"/>
          <w:lang w:val="id-ID"/>
        </w:rPr>
        <w:t>80 responden (</w:t>
      </w:r>
      <w:r w:rsidRPr="00F05A56">
        <w:rPr>
          <w:rFonts w:ascii="Arial" w:hAnsi="Arial" w:cs="Arial"/>
          <w:sz w:val="22"/>
        </w:rPr>
        <w:t>9</w:t>
      </w:r>
      <w:r w:rsidRPr="00F05A56">
        <w:rPr>
          <w:rFonts w:ascii="Arial" w:hAnsi="Arial" w:cs="Arial"/>
          <w:sz w:val="22"/>
          <w:lang w:val="id-ID"/>
        </w:rPr>
        <w:t>4,1</w:t>
      </w:r>
      <w:r w:rsidRPr="00F05A56">
        <w:rPr>
          <w:rFonts w:ascii="Arial" w:hAnsi="Arial" w:cs="Arial"/>
          <w:sz w:val="22"/>
        </w:rPr>
        <w:t>%</w:t>
      </w:r>
      <w:r w:rsidRPr="00F05A56">
        <w:rPr>
          <w:rFonts w:ascii="Arial" w:hAnsi="Arial" w:cs="Arial"/>
          <w:sz w:val="22"/>
          <w:lang w:val="id-ID"/>
        </w:rPr>
        <w:t>).Sebagian besar ibu hamil tidak mengalami eklamsi</w:t>
      </w:r>
      <w:r w:rsidRPr="00F05A56">
        <w:rPr>
          <w:rFonts w:ascii="Arial" w:hAnsi="Arial" w:cs="Arial"/>
          <w:sz w:val="22"/>
        </w:rPr>
        <w:t xml:space="preserve"> sebanyak </w:t>
      </w:r>
      <w:r w:rsidRPr="00F05A56">
        <w:rPr>
          <w:rFonts w:ascii="Arial" w:hAnsi="Arial" w:cs="Arial"/>
          <w:sz w:val="22"/>
          <w:lang w:val="id-ID"/>
        </w:rPr>
        <w:t>84</w:t>
      </w:r>
      <w:r w:rsidRPr="00F05A56">
        <w:rPr>
          <w:rFonts w:ascii="Arial" w:hAnsi="Arial" w:cs="Arial"/>
          <w:sz w:val="22"/>
        </w:rPr>
        <w:t xml:space="preserve"> reponden (</w:t>
      </w:r>
      <w:r w:rsidRPr="00F05A56">
        <w:rPr>
          <w:rFonts w:ascii="Arial" w:hAnsi="Arial" w:cs="Arial"/>
          <w:sz w:val="22"/>
          <w:lang w:val="id-ID"/>
        </w:rPr>
        <w:t>98,8</w:t>
      </w:r>
      <w:r w:rsidRPr="00F05A56">
        <w:rPr>
          <w:rFonts w:ascii="Arial" w:hAnsi="Arial" w:cs="Arial"/>
          <w:sz w:val="22"/>
        </w:rPr>
        <w:t>%)</w:t>
      </w:r>
      <w:r w:rsidRPr="00F05A56">
        <w:rPr>
          <w:rFonts w:ascii="Arial" w:hAnsi="Arial" w:cs="Arial"/>
          <w:sz w:val="22"/>
          <w:lang w:val="id-ID"/>
        </w:rPr>
        <w:t>.</w:t>
      </w:r>
      <w:r w:rsidRPr="00F05A56">
        <w:rPr>
          <w:rFonts w:ascii="Arial" w:hAnsi="Arial" w:cs="Arial"/>
          <w:sz w:val="22"/>
        </w:rPr>
        <w:t xml:space="preserve"> Ada </w:t>
      </w:r>
      <w:r w:rsidRPr="00F05A56">
        <w:rPr>
          <w:rFonts w:ascii="Arial" w:hAnsi="Arial" w:cs="Arial"/>
          <w:sz w:val="22"/>
          <w:lang w:val="id-ID"/>
        </w:rPr>
        <w:t>hubungan kepatuhan ibu hamil risiko pre eklamsi meminum obat aspilet dengan kejadian eklamsi</w:t>
      </w:r>
      <w:r w:rsidRPr="00F05A56">
        <w:rPr>
          <w:rFonts w:ascii="Arial" w:hAnsi="Arial" w:cs="Arial"/>
          <w:sz w:val="22"/>
        </w:rPr>
        <w:t xml:space="preserve"> di wilayah kerja puskesmas Ajung tahun 2022 dengan </w:t>
      </w:r>
      <w:r w:rsidRPr="00F05A56">
        <w:rPr>
          <w:rFonts w:ascii="Arial" w:hAnsi="Arial" w:cs="Arial"/>
          <w:sz w:val="22"/>
          <w:lang w:val="id-ID"/>
        </w:rPr>
        <w:t xml:space="preserve">hasil signifikasi </w:t>
      </w:r>
      <w:r w:rsidRPr="00F05A56">
        <w:rPr>
          <w:rFonts w:ascii="Arial" w:hAnsi="Arial" w:cs="Arial"/>
          <w:i/>
          <w:iCs/>
          <w:sz w:val="22"/>
          <w:lang w:val="id-ID"/>
        </w:rPr>
        <w:t>Chi-Square</w:t>
      </w:r>
      <w:r w:rsidRPr="00F05A56">
        <w:rPr>
          <w:rFonts w:ascii="Arial" w:hAnsi="Arial" w:cs="Arial"/>
          <w:sz w:val="22"/>
          <w:lang w:val="id-ID"/>
        </w:rPr>
        <w:t xml:space="preserve"> adalah 0,000&lt;α (α=0</w:t>
      </w:r>
      <w:proofErr w:type="gramStart"/>
      <w:r w:rsidRPr="00F05A56">
        <w:rPr>
          <w:rFonts w:ascii="Arial" w:hAnsi="Arial" w:cs="Arial"/>
          <w:sz w:val="22"/>
          <w:lang w:val="id-ID"/>
        </w:rPr>
        <w:t>,05</w:t>
      </w:r>
      <w:proofErr w:type="gramEnd"/>
      <w:r w:rsidRPr="00F05A56">
        <w:rPr>
          <w:rFonts w:ascii="Arial" w:hAnsi="Arial" w:cs="Arial"/>
          <w:sz w:val="22"/>
          <w:lang w:val="id-ID"/>
        </w:rPr>
        <w:t>).</w:t>
      </w:r>
      <w:r w:rsidRPr="00F05A56">
        <w:rPr>
          <w:rFonts w:ascii="Arial" w:hAnsi="Arial" w:cs="Arial"/>
          <w:sz w:val="22"/>
        </w:rPr>
        <w:t xml:space="preserve"> Sehingga dengan data yang sudah dipaparkan oleh peneliti untuk penelitian selanjutnya, maka hal yang harus diperhatikan ialah khususnya bagi Peneliti selanjutnya, ini dapat digunankan sebagai basis data dan teori untuk peneliti – penelitian selanjutnya dalam menambah wawasan terhadap </w:t>
      </w:r>
      <w:r w:rsidRPr="00F05A56">
        <w:rPr>
          <w:rFonts w:ascii="Arial" w:hAnsi="Arial" w:cs="Arial"/>
          <w:sz w:val="22"/>
          <w:lang w:val="id-ID"/>
        </w:rPr>
        <w:t>penanganan ibu hamil risiko preeklamsi</w:t>
      </w:r>
      <w:r w:rsidRPr="00F05A56">
        <w:rPr>
          <w:rFonts w:ascii="Arial" w:hAnsi="Arial" w:cs="Arial"/>
          <w:sz w:val="22"/>
        </w:rPr>
        <w:t xml:space="preserve"> di wilayah kerja Puskesmas Ajung juga bisa digunakan sebagai masukan dan informasi berbasis data dalam upaya penanggulangan dan promosi terhadap </w:t>
      </w:r>
      <w:r w:rsidRPr="00F05A56">
        <w:rPr>
          <w:rFonts w:ascii="Arial" w:hAnsi="Arial" w:cs="Arial"/>
          <w:sz w:val="22"/>
          <w:lang w:val="id-ID"/>
        </w:rPr>
        <w:t>ibu hamil dengan risiko preeklamsi</w:t>
      </w:r>
      <w:r w:rsidRPr="00F05A56">
        <w:rPr>
          <w:rFonts w:ascii="Arial" w:hAnsi="Arial" w:cs="Arial"/>
          <w:sz w:val="22"/>
        </w:rPr>
        <w:t xml:space="preserve">. </w:t>
      </w:r>
      <w:proofErr w:type="gramStart"/>
      <w:r w:rsidRPr="00F05A56">
        <w:rPr>
          <w:rFonts w:ascii="Arial" w:hAnsi="Arial" w:cs="Arial"/>
          <w:sz w:val="22"/>
        </w:rPr>
        <w:t xml:space="preserve">Disamping itu juga penelitian ini diharapkan bisa digunakan sebagai bahan masukan dan informasi data berbasis teori tambahan dalam ilmu tentang </w:t>
      </w:r>
      <w:r w:rsidRPr="00F05A56">
        <w:rPr>
          <w:rFonts w:ascii="Arial" w:hAnsi="Arial" w:cs="Arial"/>
          <w:sz w:val="22"/>
          <w:lang w:val="id-ID"/>
        </w:rPr>
        <w:t>penanganan ibu hamil risiko preeklamsi</w:t>
      </w:r>
      <w:r w:rsidRPr="00F05A56">
        <w:rPr>
          <w:rFonts w:ascii="Arial" w:hAnsi="Arial" w:cs="Arial"/>
          <w:sz w:val="22"/>
        </w:rPr>
        <w:t xml:space="preserve"> juga sebagai acuan dalam meningkatkan kesad</w:t>
      </w:r>
      <w:r w:rsidRPr="00F05A56">
        <w:rPr>
          <w:rFonts w:ascii="Arial" w:hAnsi="Arial" w:cs="Arial"/>
          <w:sz w:val="22"/>
          <w:lang w:val="id-ID"/>
        </w:rPr>
        <w:t>a</w:t>
      </w:r>
      <w:r w:rsidRPr="00F05A56">
        <w:rPr>
          <w:rFonts w:ascii="Arial" w:hAnsi="Arial" w:cs="Arial"/>
          <w:sz w:val="22"/>
        </w:rPr>
        <w:t xml:space="preserve">ran tentang </w:t>
      </w:r>
      <w:r w:rsidRPr="00F05A56">
        <w:rPr>
          <w:rFonts w:ascii="Arial" w:hAnsi="Arial" w:cs="Arial"/>
          <w:sz w:val="22"/>
          <w:lang w:val="id-ID"/>
        </w:rPr>
        <w:t>untuk selalu berkonsultasi dengan tenaga kesehatan pada saat hamil.</w:t>
      </w:r>
      <w:proofErr w:type="gramEnd"/>
    </w:p>
    <w:p w:rsidR="00F05A56" w:rsidRPr="00F05A56" w:rsidRDefault="00F05A56" w:rsidP="00F05A56">
      <w:pPr>
        <w:tabs>
          <w:tab w:val="left" w:pos="1134"/>
        </w:tabs>
        <w:autoSpaceDN w:val="0"/>
        <w:spacing w:after="0" w:line="240" w:lineRule="auto"/>
        <w:jc w:val="both"/>
        <w:rPr>
          <w:rFonts w:ascii="Arial" w:hAnsi="Arial" w:cs="Arial"/>
          <w:color w:val="000000"/>
          <w:sz w:val="22"/>
          <w:lang w:val="id-ID"/>
        </w:rPr>
      </w:pPr>
    </w:p>
    <w:p w:rsidR="00F05A56" w:rsidRPr="00F05A56" w:rsidRDefault="00F05A56" w:rsidP="00F05A56">
      <w:pPr>
        <w:spacing w:line="240" w:lineRule="auto"/>
        <w:ind w:left="180" w:firstLine="360"/>
        <w:jc w:val="center"/>
        <w:rPr>
          <w:rFonts w:ascii="Arial" w:hAnsi="Arial" w:cs="Arial"/>
          <w:b/>
          <w:bCs/>
          <w:sz w:val="22"/>
        </w:rPr>
      </w:pPr>
      <w:r w:rsidRPr="00F05A56">
        <w:rPr>
          <w:rFonts w:ascii="Arial" w:hAnsi="Arial" w:cs="Arial"/>
          <w:b/>
          <w:bCs/>
          <w:sz w:val="22"/>
        </w:rPr>
        <w:t>DAFTAR PUSTAKA</w:t>
      </w:r>
    </w:p>
    <w:p w:rsidR="00F05A56" w:rsidRPr="00F05A56" w:rsidRDefault="00F05A56" w:rsidP="00F05A56">
      <w:pPr>
        <w:widowControl w:val="0"/>
        <w:autoSpaceDE w:val="0"/>
        <w:autoSpaceDN w:val="0"/>
        <w:adjustRightInd w:val="0"/>
        <w:spacing w:after="0" w:line="240" w:lineRule="auto"/>
        <w:ind w:left="480" w:hanging="480"/>
        <w:jc w:val="both"/>
        <w:rPr>
          <w:rFonts w:ascii="Arial" w:hAnsi="Arial" w:cs="Arial"/>
          <w:noProof/>
          <w:sz w:val="22"/>
        </w:rPr>
      </w:pPr>
      <w:r w:rsidRPr="00F05A56">
        <w:rPr>
          <w:rFonts w:ascii="Arial" w:hAnsi="Arial" w:cs="Arial"/>
          <w:sz w:val="22"/>
        </w:rPr>
        <w:lastRenderedPageBreak/>
        <w:fldChar w:fldCharType="begin" w:fldLock="1"/>
      </w:r>
      <w:r w:rsidRPr="00F05A56">
        <w:rPr>
          <w:rFonts w:ascii="Arial" w:hAnsi="Arial" w:cs="Arial"/>
          <w:sz w:val="22"/>
        </w:rPr>
        <w:instrText xml:space="preserve">ADDIN Mendeley Bibliography CSL_BIBLIOGRAPHY </w:instrText>
      </w:r>
      <w:r w:rsidRPr="00F05A56">
        <w:rPr>
          <w:rFonts w:ascii="Arial" w:hAnsi="Arial" w:cs="Arial"/>
          <w:sz w:val="22"/>
        </w:rPr>
        <w:fldChar w:fldCharType="separate"/>
      </w:r>
      <w:r w:rsidRPr="00F05A56">
        <w:rPr>
          <w:rFonts w:ascii="Arial" w:hAnsi="Arial" w:cs="Arial"/>
          <w:noProof/>
          <w:sz w:val="22"/>
        </w:rPr>
        <w:t xml:space="preserve">Achadi, E. L. (2017). Faktor-faktor Yang Berhubungan Dengan Kepatuhan Ibu Mengkonsumsi Tablet Besi-Folat Selama Kehamilan. </w:t>
      </w:r>
      <w:r w:rsidRPr="00F05A56">
        <w:rPr>
          <w:rFonts w:ascii="Arial" w:hAnsi="Arial" w:cs="Arial"/>
          <w:i/>
          <w:iCs/>
          <w:noProof/>
          <w:sz w:val="22"/>
        </w:rPr>
        <w:t>Gizi Dan Pangan</w:t>
      </w:r>
      <w:r w:rsidRPr="00F05A56">
        <w:rPr>
          <w:rFonts w:ascii="Arial" w:hAnsi="Arial" w:cs="Arial"/>
          <w:noProof/>
          <w:sz w:val="22"/>
        </w:rPr>
        <w:t xml:space="preserve">, </w:t>
      </w:r>
      <w:r w:rsidRPr="00F05A56">
        <w:rPr>
          <w:rFonts w:ascii="Arial" w:hAnsi="Arial" w:cs="Arial"/>
          <w:i/>
          <w:iCs/>
          <w:noProof/>
          <w:sz w:val="22"/>
        </w:rPr>
        <w:t>8</w:t>
      </w:r>
      <w:r w:rsidRPr="00F05A56">
        <w:rPr>
          <w:rFonts w:ascii="Arial" w:hAnsi="Arial" w:cs="Arial"/>
          <w:noProof/>
          <w:sz w:val="22"/>
        </w:rPr>
        <w:t>(1), 63–70.</w:t>
      </w:r>
    </w:p>
    <w:p w:rsidR="00F05A56" w:rsidRPr="00F05A56" w:rsidRDefault="00F05A56" w:rsidP="00F05A56">
      <w:pPr>
        <w:widowControl w:val="0"/>
        <w:autoSpaceDE w:val="0"/>
        <w:autoSpaceDN w:val="0"/>
        <w:adjustRightInd w:val="0"/>
        <w:spacing w:after="0" w:line="240" w:lineRule="auto"/>
        <w:ind w:left="480" w:hanging="480"/>
        <w:jc w:val="both"/>
        <w:rPr>
          <w:rFonts w:ascii="Arial" w:hAnsi="Arial" w:cs="Arial"/>
          <w:noProof/>
          <w:sz w:val="22"/>
        </w:rPr>
      </w:pPr>
    </w:p>
    <w:p w:rsidR="00F05A56" w:rsidRPr="00F05A56" w:rsidRDefault="00F05A56" w:rsidP="00F05A56">
      <w:pPr>
        <w:widowControl w:val="0"/>
        <w:autoSpaceDE w:val="0"/>
        <w:autoSpaceDN w:val="0"/>
        <w:adjustRightInd w:val="0"/>
        <w:spacing w:after="0" w:line="240" w:lineRule="auto"/>
        <w:ind w:left="480" w:hanging="480"/>
        <w:jc w:val="both"/>
        <w:rPr>
          <w:rFonts w:ascii="Arial" w:hAnsi="Arial" w:cs="Arial"/>
          <w:noProof/>
          <w:sz w:val="22"/>
        </w:rPr>
      </w:pPr>
      <w:r w:rsidRPr="00F05A56">
        <w:rPr>
          <w:rFonts w:ascii="Arial" w:hAnsi="Arial" w:cs="Arial"/>
          <w:noProof/>
          <w:sz w:val="22"/>
        </w:rPr>
        <w:t xml:space="preserve">Amperaningsih, Y. (2016). Faktor-faktor Yang Berhubungan Dengan Kejadian Anemia Pada Ibu Hamil Di Puskesmas Rawat Inap Kedaton Kota Bandar Lampung. </w:t>
      </w:r>
      <w:r w:rsidRPr="00F05A56">
        <w:rPr>
          <w:rFonts w:ascii="Arial" w:hAnsi="Arial" w:cs="Arial"/>
          <w:i/>
          <w:iCs/>
          <w:noProof/>
          <w:sz w:val="22"/>
        </w:rPr>
        <w:t>Jurnal Kesehatan Mitra Lampung</w:t>
      </w:r>
      <w:r w:rsidRPr="00F05A56">
        <w:rPr>
          <w:rFonts w:ascii="Arial" w:hAnsi="Arial" w:cs="Arial"/>
          <w:noProof/>
          <w:sz w:val="22"/>
        </w:rPr>
        <w:t xml:space="preserve">, </w:t>
      </w:r>
      <w:r w:rsidRPr="00F05A56">
        <w:rPr>
          <w:rFonts w:ascii="Arial" w:hAnsi="Arial" w:cs="Arial"/>
          <w:i/>
          <w:iCs/>
          <w:noProof/>
          <w:sz w:val="22"/>
        </w:rPr>
        <w:t>8</w:t>
      </w:r>
      <w:r w:rsidRPr="00F05A56">
        <w:rPr>
          <w:rFonts w:ascii="Arial" w:hAnsi="Arial" w:cs="Arial"/>
          <w:noProof/>
          <w:sz w:val="22"/>
        </w:rPr>
        <w:t>(3), 1–7.</w:t>
      </w:r>
    </w:p>
    <w:p w:rsidR="00F05A56" w:rsidRPr="00F05A56" w:rsidRDefault="00F05A56" w:rsidP="00F05A56">
      <w:pPr>
        <w:widowControl w:val="0"/>
        <w:autoSpaceDE w:val="0"/>
        <w:autoSpaceDN w:val="0"/>
        <w:adjustRightInd w:val="0"/>
        <w:spacing w:after="0" w:line="240" w:lineRule="auto"/>
        <w:ind w:left="480" w:hanging="480"/>
        <w:jc w:val="both"/>
        <w:rPr>
          <w:rFonts w:ascii="Arial" w:hAnsi="Arial" w:cs="Arial"/>
          <w:noProof/>
          <w:sz w:val="22"/>
        </w:rPr>
      </w:pPr>
    </w:p>
    <w:p w:rsidR="00F05A56" w:rsidRPr="00F05A56" w:rsidRDefault="00F05A56" w:rsidP="00F05A56">
      <w:pPr>
        <w:widowControl w:val="0"/>
        <w:autoSpaceDE w:val="0"/>
        <w:autoSpaceDN w:val="0"/>
        <w:adjustRightInd w:val="0"/>
        <w:spacing w:after="0" w:line="240" w:lineRule="auto"/>
        <w:ind w:left="480" w:hanging="480"/>
        <w:jc w:val="both"/>
        <w:rPr>
          <w:rFonts w:ascii="Arial" w:hAnsi="Arial" w:cs="Arial"/>
          <w:noProof/>
          <w:sz w:val="22"/>
        </w:rPr>
      </w:pPr>
      <w:r w:rsidRPr="00F05A56">
        <w:rPr>
          <w:rFonts w:ascii="Arial" w:hAnsi="Arial" w:cs="Arial"/>
          <w:noProof/>
          <w:sz w:val="22"/>
        </w:rPr>
        <w:t xml:space="preserve">Arminda. (2020). </w:t>
      </w:r>
      <w:r w:rsidRPr="00F05A56">
        <w:rPr>
          <w:rFonts w:ascii="Arial" w:hAnsi="Arial" w:cs="Arial"/>
          <w:i/>
          <w:iCs/>
          <w:noProof/>
          <w:sz w:val="22"/>
        </w:rPr>
        <w:t>Aspirin dosis rendah sebagai usaha preventif untuk ibu yang beresiko tinggi terkena preeclampsia.</w:t>
      </w:r>
      <w:r w:rsidRPr="00F05A56">
        <w:rPr>
          <w:rFonts w:ascii="Arial" w:hAnsi="Arial" w:cs="Arial"/>
          <w:noProof/>
          <w:sz w:val="22"/>
        </w:rPr>
        <w:t xml:space="preserve"> </w:t>
      </w:r>
      <w:r w:rsidRPr="00F05A56">
        <w:rPr>
          <w:rFonts w:ascii="Arial" w:hAnsi="Arial" w:cs="Arial"/>
          <w:i/>
          <w:iCs/>
          <w:noProof/>
          <w:sz w:val="22"/>
        </w:rPr>
        <w:t>Skripsi</w:t>
      </w:r>
      <w:r w:rsidRPr="00F05A56">
        <w:rPr>
          <w:rFonts w:ascii="Arial" w:hAnsi="Arial" w:cs="Arial"/>
          <w:noProof/>
          <w:sz w:val="22"/>
        </w:rPr>
        <w:t>, Fakultas Kedokteran Universitas Lampung.</w:t>
      </w:r>
    </w:p>
    <w:p w:rsidR="00F05A56" w:rsidRPr="00F05A56" w:rsidRDefault="00F05A56" w:rsidP="00F05A56">
      <w:pPr>
        <w:widowControl w:val="0"/>
        <w:autoSpaceDE w:val="0"/>
        <w:autoSpaceDN w:val="0"/>
        <w:adjustRightInd w:val="0"/>
        <w:spacing w:after="0" w:line="240" w:lineRule="auto"/>
        <w:ind w:left="480" w:hanging="480"/>
        <w:jc w:val="both"/>
        <w:rPr>
          <w:rFonts w:ascii="Arial" w:hAnsi="Arial" w:cs="Arial"/>
          <w:noProof/>
          <w:sz w:val="22"/>
        </w:rPr>
      </w:pPr>
    </w:p>
    <w:p w:rsidR="00F05A56" w:rsidRPr="00F05A56" w:rsidRDefault="00F05A56" w:rsidP="00F05A56">
      <w:pPr>
        <w:widowControl w:val="0"/>
        <w:autoSpaceDE w:val="0"/>
        <w:autoSpaceDN w:val="0"/>
        <w:adjustRightInd w:val="0"/>
        <w:spacing w:after="0" w:line="240" w:lineRule="auto"/>
        <w:ind w:left="480" w:hanging="480"/>
        <w:jc w:val="both"/>
        <w:rPr>
          <w:rFonts w:ascii="Arial" w:hAnsi="Arial" w:cs="Arial"/>
          <w:noProof/>
          <w:sz w:val="22"/>
        </w:rPr>
      </w:pPr>
      <w:r w:rsidRPr="00F05A56">
        <w:rPr>
          <w:rFonts w:ascii="Arial" w:hAnsi="Arial" w:cs="Arial"/>
          <w:noProof/>
          <w:sz w:val="22"/>
        </w:rPr>
        <w:t xml:space="preserve">Asyirah, S. (2017). </w:t>
      </w:r>
      <w:r w:rsidRPr="00F05A56">
        <w:rPr>
          <w:rFonts w:ascii="Arial" w:hAnsi="Arial" w:cs="Arial"/>
          <w:i/>
          <w:iCs/>
          <w:noProof/>
          <w:sz w:val="22"/>
        </w:rPr>
        <w:t>Faktor-faktor Yang Berhubungan Dengan Anemia Pada Ibu Hamil Di Wilayah Kerja Peskesmas Bajeng Kecamatan Bajeng Kabupaten Gowa Tahun 2017</w:t>
      </w:r>
      <w:r w:rsidRPr="00F05A56">
        <w:rPr>
          <w:rFonts w:ascii="Arial" w:hAnsi="Arial" w:cs="Arial"/>
          <w:noProof/>
          <w:sz w:val="22"/>
        </w:rPr>
        <w:t>. Universitas Indonesia.</w:t>
      </w:r>
    </w:p>
    <w:p w:rsidR="00F05A56" w:rsidRPr="00F05A56" w:rsidRDefault="00F05A56" w:rsidP="00F05A56">
      <w:pPr>
        <w:widowControl w:val="0"/>
        <w:autoSpaceDE w:val="0"/>
        <w:autoSpaceDN w:val="0"/>
        <w:adjustRightInd w:val="0"/>
        <w:spacing w:after="0" w:line="240" w:lineRule="auto"/>
        <w:ind w:left="480" w:hanging="480"/>
        <w:jc w:val="both"/>
        <w:rPr>
          <w:rFonts w:ascii="Arial" w:hAnsi="Arial" w:cs="Arial"/>
          <w:noProof/>
          <w:sz w:val="22"/>
        </w:rPr>
      </w:pPr>
    </w:p>
    <w:p w:rsidR="00F05A56" w:rsidRPr="00F05A56" w:rsidRDefault="00F05A56" w:rsidP="00F05A56">
      <w:pPr>
        <w:widowControl w:val="0"/>
        <w:autoSpaceDE w:val="0"/>
        <w:autoSpaceDN w:val="0"/>
        <w:adjustRightInd w:val="0"/>
        <w:spacing w:after="0" w:line="240" w:lineRule="auto"/>
        <w:ind w:left="480" w:hanging="480"/>
        <w:jc w:val="both"/>
        <w:rPr>
          <w:rFonts w:ascii="Arial" w:hAnsi="Arial" w:cs="Arial"/>
          <w:noProof/>
          <w:sz w:val="22"/>
        </w:rPr>
      </w:pPr>
      <w:r w:rsidRPr="00F05A56">
        <w:rPr>
          <w:rFonts w:ascii="Arial" w:hAnsi="Arial" w:cs="Arial"/>
          <w:noProof/>
          <w:sz w:val="22"/>
        </w:rPr>
        <w:t xml:space="preserve">Azwar. (2021). </w:t>
      </w:r>
      <w:r w:rsidRPr="00F05A56">
        <w:rPr>
          <w:rFonts w:ascii="Arial" w:hAnsi="Arial" w:cs="Arial"/>
          <w:i/>
          <w:iCs/>
          <w:noProof/>
          <w:sz w:val="22"/>
        </w:rPr>
        <w:t>Penyusunan Skala Psikologi</w:t>
      </w:r>
      <w:r w:rsidRPr="00F05A56">
        <w:rPr>
          <w:rFonts w:ascii="Arial" w:hAnsi="Arial" w:cs="Arial"/>
          <w:noProof/>
          <w:sz w:val="22"/>
        </w:rPr>
        <w:t>. Pustaka Pelajar.</w:t>
      </w:r>
    </w:p>
    <w:p w:rsidR="00F05A56" w:rsidRPr="00F05A56" w:rsidRDefault="00F05A56" w:rsidP="00F05A56">
      <w:pPr>
        <w:widowControl w:val="0"/>
        <w:autoSpaceDE w:val="0"/>
        <w:autoSpaceDN w:val="0"/>
        <w:adjustRightInd w:val="0"/>
        <w:spacing w:after="0" w:line="240" w:lineRule="auto"/>
        <w:ind w:left="480" w:hanging="480"/>
        <w:jc w:val="both"/>
        <w:rPr>
          <w:rFonts w:ascii="Arial" w:hAnsi="Arial" w:cs="Arial"/>
          <w:noProof/>
          <w:sz w:val="22"/>
        </w:rPr>
      </w:pPr>
    </w:p>
    <w:p w:rsidR="00F05A56" w:rsidRPr="00F05A56" w:rsidRDefault="00F05A56" w:rsidP="00F05A56">
      <w:pPr>
        <w:widowControl w:val="0"/>
        <w:autoSpaceDE w:val="0"/>
        <w:autoSpaceDN w:val="0"/>
        <w:adjustRightInd w:val="0"/>
        <w:spacing w:after="0" w:line="240" w:lineRule="auto"/>
        <w:ind w:left="480" w:hanging="480"/>
        <w:jc w:val="both"/>
        <w:rPr>
          <w:rFonts w:ascii="Arial" w:hAnsi="Arial" w:cs="Arial"/>
          <w:i/>
          <w:iCs/>
          <w:noProof/>
          <w:sz w:val="22"/>
        </w:rPr>
      </w:pPr>
      <w:r w:rsidRPr="00F05A56">
        <w:rPr>
          <w:rFonts w:ascii="Arial" w:hAnsi="Arial" w:cs="Arial"/>
          <w:noProof/>
          <w:sz w:val="22"/>
        </w:rPr>
        <w:t xml:space="preserve">Brown, M. A., Magee, L. A., Kenny, L. C., Karumanchi, S. A., McCarthy, F. P., Saito, S., Hall, D. R., Warren, C. E., Adoyi, G., Ishaku, S., &amp; I. S. for the S. of H. in P. (ISSHP). (2018). </w:t>
      </w:r>
      <w:r w:rsidRPr="00F05A56">
        <w:rPr>
          <w:rFonts w:ascii="Arial" w:hAnsi="Arial" w:cs="Arial"/>
          <w:i/>
          <w:iCs/>
          <w:noProof/>
          <w:sz w:val="22"/>
        </w:rPr>
        <w:t>Hypertensive Disorders of Pregnancy: ISSHP Classification, Diagnosis, and Management Recommendations for International Practice‟. Hypertension (Dallas, Tex. : 1979), 72(1), pp. 24–43.</w:t>
      </w:r>
    </w:p>
    <w:p w:rsidR="00F05A56" w:rsidRPr="00F05A56" w:rsidRDefault="00F05A56" w:rsidP="00F05A56">
      <w:pPr>
        <w:widowControl w:val="0"/>
        <w:autoSpaceDE w:val="0"/>
        <w:autoSpaceDN w:val="0"/>
        <w:adjustRightInd w:val="0"/>
        <w:spacing w:after="0" w:line="240" w:lineRule="auto"/>
        <w:ind w:left="480" w:hanging="480"/>
        <w:jc w:val="both"/>
        <w:rPr>
          <w:rFonts w:ascii="Arial" w:hAnsi="Arial" w:cs="Arial"/>
          <w:noProof/>
          <w:sz w:val="22"/>
        </w:rPr>
      </w:pPr>
    </w:p>
    <w:p w:rsidR="00F05A56" w:rsidRPr="00F05A56" w:rsidRDefault="00F05A56" w:rsidP="00F05A56">
      <w:pPr>
        <w:widowControl w:val="0"/>
        <w:autoSpaceDE w:val="0"/>
        <w:autoSpaceDN w:val="0"/>
        <w:adjustRightInd w:val="0"/>
        <w:spacing w:after="0" w:line="240" w:lineRule="auto"/>
        <w:ind w:left="480" w:hanging="480"/>
        <w:jc w:val="both"/>
        <w:rPr>
          <w:rFonts w:ascii="Arial" w:hAnsi="Arial" w:cs="Arial"/>
          <w:noProof/>
          <w:sz w:val="22"/>
        </w:rPr>
      </w:pPr>
      <w:r w:rsidRPr="00F05A56">
        <w:rPr>
          <w:rFonts w:ascii="Arial" w:hAnsi="Arial" w:cs="Arial"/>
          <w:noProof/>
          <w:sz w:val="22"/>
        </w:rPr>
        <w:t xml:space="preserve">Budiarni, W. (2017). </w:t>
      </w:r>
      <w:r w:rsidRPr="00F05A56">
        <w:rPr>
          <w:rFonts w:ascii="Arial" w:hAnsi="Arial" w:cs="Arial"/>
          <w:i/>
          <w:iCs/>
          <w:noProof/>
          <w:sz w:val="22"/>
        </w:rPr>
        <w:t>Hubungan Pengetahuan, Sikap, Dan Motivasi Dengan Kepatuhan Konsumsi Tablet Besi Folat Pada Ibu Hamil</w:t>
      </w:r>
      <w:r w:rsidRPr="00F05A56">
        <w:rPr>
          <w:rFonts w:ascii="Arial" w:hAnsi="Arial" w:cs="Arial"/>
          <w:noProof/>
          <w:sz w:val="22"/>
        </w:rPr>
        <w:t>.</w:t>
      </w:r>
    </w:p>
    <w:p w:rsidR="00F05A56" w:rsidRPr="00F05A56" w:rsidRDefault="00F05A56" w:rsidP="00F05A56">
      <w:pPr>
        <w:widowControl w:val="0"/>
        <w:autoSpaceDE w:val="0"/>
        <w:autoSpaceDN w:val="0"/>
        <w:adjustRightInd w:val="0"/>
        <w:spacing w:after="0" w:line="240" w:lineRule="auto"/>
        <w:ind w:left="480" w:hanging="480"/>
        <w:jc w:val="both"/>
        <w:rPr>
          <w:rFonts w:ascii="Arial" w:hAnsi="Arial" w:cs="Arial"/>
          <w:noProof/>
          <w:sz w:val="22"/>
        </w:rPr>
      </w:pPr>
    </w:p>
    <w:p w:rsidR="00F05A56" w:rsidRPr="00F05A56" w:rsidRDefault="00F05A56" w:rsidP="00F05A56">
      <w:pPr>
        <w:widowControl w:val="0"/>
        <w:autoSpaceDE w:val="0"/>
        <w:autoSpaceDN w:val="0"/>
        <w:adjustRightInd w:val="0"/>
        <w:spacing w:after="0" w:line="240" w:lineRule="auto"/>
        <w:ind w:left="480" w:hanging="480"/>
        <w:jc w:val="both"/>
        <w:rPr>
          <w:rFonts w:ascii="Arial" w:hAnsi="Arial" w:cs="Arial"/>
          <w:noProof/>
          <w:sz w:val="22"/>
        </w:rPr>
      </w:pPr>
      <w:r w:rsidRPr="00F05A56">
        <w:rPr>
          <w:rFonts w:ascii="Arial" w:hAnsi="Arial" w:cs="Arial"/>
          <w:noProof/>
          <w:sz w:val="22"/>
        </w:rPr>
        <w:t xml:space="preserve">Cormick, G., Betrán. A.P., Ciapponi, A., Hall, D.R., dan Holmeyr, G. . (2016). </w:t>
      </w:r>
      <w:r w:rsidRPr="00F05A56">
        <w:rPr>
          <w:rFonts w:ascii="Arial" w:hAnsi="Arial" w:cs="Arial"/>
          <w:i/>
          <w:iCs/>
          <w:noProof/>
          <w:sz w:val="22"/>
        </w:rPr>
        <w:t>Inter-pregnancy Interval and Risk of Recurrent Pre-eclampsia: Systematic Review and Meta-analysis. Reproductive Health.</w:t>
      </w:r>
      <w:r w:rsidRPr="00F05A56">
        <w:rPr>
          <w:rFonts w:ascii="Arial" w:hAnsi="Arial" w:cs="Arial"/>
          <w:noProof/>
          <w:sz w:val="22"/>
        </w:rPr>
        <w:t xml:space="preserve"> </w:t>
      </w:r>
      <w:r w:rsidRPr="00F05A56">
        <w:rPr>
          <w:rFonts w:ascii="Arial" w:hAnsi="Arial" w:cs="Arial"/>
          <w:i/>
          <w:iCs/>
          <w:noProof/>
          <w:sz w:val="22"/>
        </w:rPr>
        <w:t>13(83)</w:t>
      </w:r>
      <w:r w:rsidRPr="00F05A56">
        <w:rPr>
          <w:rFonts w:ascii="Arial" w:hAnsi="Arial" w:cs="Arial"/>
          <w:noProof/>
          <w:sz w:val="22"/>
        </w:rPr>
        <w:t>, 1–10.</w:t>
      </w:r>
    </w:p>
    <w:p w:rsidR="00F05A56" w:rsidRPr="00F05A56" w:rsidRDefault="00F05A56" w:rsidP="00F05A56">
      <w:pPr>
        <w:widowControl w:val="0"/>
        <w:autoSpaceDE w:val="0"/>
        <w:autoSpaceDN w:val="0"/>
        <w:adjustRightInd w:val="0"/>
        <w:spacing w:after="0" w:line="240" w:lineRule="auto"/>
        <w:ind w:left="480" w:hanging="480"/>
        <w:jc w:val="both"/>
        <w:rPr>
          <w:rFonts w:ascii="Arial" w:hAnsi="Arial" w:cs="Arial"/>
          <w:noProof/>
          <w:sz w:val="22"/>
        </w:rPr>
      </w:pPr>
    </w:p>
    <w:p w:rsidR="00F05A56" w:rsidRPr="00F05A56" w:rsidRDefault="00F05A56" w:rsidP="00F05A56">
      <w:pPr>
        <w:widowControl w:val="0"/>
        <w:autoSpaceDE w:val="0"/>
        <w:autoSpaceDN w:val="0"/>
        <w:adjustRightInd w:val="0"/>
        <w:spacing w:after="0" w:line="240" w:lineRule="auto"/>
        <w:ind w:left="480" w:hanging="480"/>
        <w:jc w:val="both"/>
        <w:rPr>
          <w:rFonts w:ascii="Arial" w:hAnsi="Arial" w:cs="Arial"/>
          <w:noProof/>
          <w:sz w:val="22"/>
        </w:rPr>
      </w:pPr>
      <w:r w:rsidRPr="00F05A56">
        <w:rPr>
          <w:rFonts w:ascii="Arial" w:hAnsi="Arial" w:cs="Arial"/>
          <w:noProof/>
          <w:sz w:val="22"/>
        </w:rPr>
        <w:t xml:space="preserve">Dinas Kesehatan Kabupaten Jember, 2020. (n.d.). </w:t>
      </w:r>
      <w:r w:rsidRPr="00F05A56">
        <w:rPr>
          <w:rFonts w:ascii="Arial" w:hAnsi="Arial" w:cs="Arial"/>
          <w:i/>
          <w:iCs/>
          <w:noProof/>
          <w:sz w:val="22"/>
        </w:rPr>
        <w:t>Profil Kesehatan Kabupaten Jember tahun 2020.Jember: Dinas Kesehatan Kabupaten Jember</w:t>
      </w:r>
      <w:r w:rsidRPr="00F05A56">
        <w:rPr>
          <w:rFonts w:ascii="Arial" w:hAnsi="Arial" w:cs="Arial"/>
          <w:noProof/>
          <w:sz w:val="22"/>
        </w:rPr>
        <w:t>.</w:t>
      </w:r>
    </w:p>
    <w:p w:rsidR="00F05A56" w:rsidRPr="00F05A56" w:rsidRDefault="00F05A56" w:rsidP="00F05A56">
      <w:pPr>
        <w:widowControl w:val="0"/>
        <w:autoSpaceDE w:val="0"/>
        <w:autoSpaceDN w:val="0"/>
        <w:adjustRightInd w:val="0"/>
        <w:spacing w:after="0" w:line="240" w:lineRule="auto"/>
        <w:ind w:left="480" w:hanging="480"/>
        <w:jc w:val="both"/>
        <w:rPr>
          <w:rFonts w:ascii="Arial" w:hAnsi="Arial" w:cs="Arial"/>
          <w:noProof/>
          <w:sz w:val="22"/>
        </w:rPr>
      </w:pPr>
    </w:p>
    <w:p w:rsidR="00F05A56" w:rsidRPr="00F05A56" w:rsidRDefault="00F05A56" w:rsidP="00F05A56">
      <w:pPr>
        <w:widowControl w:val="0"/>
        <w:autoSpaceDE w:val="0"/>
        <w:autoSpaceDN w:val="0"/>
        <w:adjustRightInd w:val="0"/>
        <w:spacing w:after="0" w:line="240" w:lineRule="auto"/>
        <w:ind w:left="480" w:hanging="480"/>
        <w:jc w:val="both"/>
        <w:rPr>
          <w:rFonts w:ascii="Arial" w:hAnsi="Arial" w:cs="Arial"/>
          <w:noProof/>
          <w:sz w:val="22"/>
        </w:rPr>
      </w:pPr>
      <w:r w:rsidRPr="00F05A56">
        <w:rPr>
          <w:rFonts w:ascii="Arial" w:hAnsi="Arial" w:cs="Arial"/>
          <w:noProof/>
          <w:sz w:val="22"/>
        </w:rPr>
        <w:t xml:space="preserve">Dinas Kesehatan Provinsi Jawa Timur, 2020. (n.d.). </w:t>
      </w:r>
      <w:r w:rsidRPr="00F05A56">
        <w:rPr>
          <w:rFonts w:ascii="Arial" w:hAnsi="Arial" w:cs="Arial"/>
          <w:i/>
          <w:iCs/>
          <w:noProof/>
          <w:sz w:val="22"/>
        </w:rPr>
        <w:t>Profil Kesehatan Provinsi Jawa Timur tahun 2020.Surabaya: Dinas Kesehatan Provinsi Jawa Timur</w:t>
      </w:r>
      <w:r w:rsidRPr="00F05A56">
        <w:rPr>
          <w:rFonts w:ascii="Arial" w:hAnsi="Arial" w:cs="Arial"/>
          <w:noProof/>
          <w:sz w:val="22"/>
        </w:rPr>
        <w:t>.</w:t>
      </w:r>
    </w:p>
    <w:p w:rsidR="00F05A56" w:rsidRPr="00F05A56" w:rsidRDefault="00F05A56" w:rsidP="00F05A56">
      <w:pPr>
        <w:widowControl w:val="0"/>
        <w:autoSpaceDE w:val="0"/>
        <w:autoSpaceDN w:val="0"/>
        <w:adjustRightInd w:val="0"/>
        <w:spacing w:after="0" w:line="240" w:lineRule="auto"/>
        <w:ind w:left="480" w:hanging="480"/>
        <w:jc w:val="both"/>
        <w:rPr>
          <w:rFonts w:ascii="Arial" w:hAnsi="Arial" w:cs="Arial"/>
          <w:noProof/>
          <w:sz w:val="22"/>
        </w:rPr>
      </w:pPr>
    </w:p>
    <w:p w:rsidR="00F05A56" w:rsidRPr="00F05A56" w:rsidRDefault="00F05A56" w:rsidP="00F05A56">
      <w:pPr>
        <w:widowControl w:val="0"/>
        <w:autoSpaceDE w:val="0"/>
        <w:autoSpaceDN w:val="0"/>
        <w:adjustRightInd w:val="0"/>
        <w:spacing w:after="0" w:line="240" w:lineRule="auto"/>
        <w:ind w:left="480" w:hanging="480"/>
        <w:jc w:val="both"/>
        <w:rPr>
          <w:rFonts w:ascii="Arial" w:hAnsi="Arial" w:cs="Arial"/>
          <w:noProof/>
          <w:sz w:val="22"/>
        </w:rPr>
      </w:pPr>
      <w:r w:rsidRPr="00F05A56">
        <w:rPr>
          <w:rFonts w:ascii="Arial" w:hAnsi="Arial" w:cs="Arial"/>
          <w:noProof/>
          <w:sz w:val="22"/>
        </w:rPr>
        <w:t xml:space="preserve">English, F.A., Kenny, L.C., dan McCarthy, F. P. (2015). </w:t>
      </w:r>
      <w:r w:rsidRPr="00F05A56">
        <w:rPr>
          <w:rFonts w:ascii="Arial" w:hAnsi="Arial" w:cs="Arial"/>
          <w:i/>
          <w:iCs/>
          <w:noProof/>
          <w:sz w:val="22"/>
        </w:rPr>
        <w:t>Risk factors and Effective Management of Preeclampsia Integrated Blood Pressure Control 15(8):7-12</w:t>
      </w:r>
      <w:r w:rsidRPr="00F05A56">
        <w:rPr>
          <w:rFonts w:ascii="Arial" w:hAnsi="Arial" w:cs="Arial"/>
          <w:noProof/>
          <w:sz w:val="22"/>
        </w:rPr>
        <w:t>.</w:t>
      </w:r>
    </w:p>
    <w:p w:rsidR="00F05A56" w:rsidRPr="00F05A56" w:rsidRDefault="00F05A56" w:rsidP="00F05A56">
      <w:pPr>
        <w:widowControl w:val="0"/>
        <w:autoSpaceDE w:val="0"/>
        <w:autoSpaceDN w:val="0"/>
        <w:adjustRightInd w:val="0"/>
        <w:spacing w:after="0" w:line="240" w:lineRule="auto"/>
        <w:ind w:left="480" w:hanging="480"/>
        <w:jc w:val="both"/>
        <w:rPr>
          <w:rFonts w:ascii="Arial" w:hAnsi="Arial" w:cs="Arial"/>
          <w:noProof/>
          <w:sz w:val="22"/>
        </w:rPr>
      </w:pPr>
    </w:p>
    <w:p w:rsidR="00F05A56" w:rsidRPr="00F05A56" w:rsidRDefault="00F05A56" w:rsidP="00F05A56">
      <w:pPr>
        <w:widowControl w:val="0"/>
        <w:autoSpaceDE w:val="0"/>
        <w:autoSpaceDN w:val="0"/>
        <w:adjustRightInd w:val="0"/>
        <w:spacing w:after="0" w:line="240" w:lineRule="auto"/>
        <w:ind w:left="480" w:hanging="480"/>
        <w:jc w:val="both"/>
        <w:rPr>
          <w:rFonts w:ascii="Arial" w:hAnsi="Arial" w:cs="Arial"/>
          <w:noProof/>
          <w:sz w:val="22"/>
        </w:rPr>
      </w:pPr>
      <w:r w:rsidRPr="00F05A56">
        <w:rPr>
          <w:rFonts w:ascii="Arial" w:hAnsi="Arial" w:cs="Arial"/>
          <w:noProof/>
          <w:sz w:val="22"/>
        </w:rPr>
        <w:t xml:space="preserve">Fuady M, B. D. (2015). Hubungan Pengetahuan Ibu Hamil tentang Anemia Defisiensi besi terhadap kepatuhan Mengkonsumsi Tablet Zat Besi. </w:t>
      </w:r>
      <w:r w:rsidRPr="00F05A56">
        <w:rPr>
          <w:rFonts w:ascii="Arial" w:hAnsi="Arial" w:cs="Arial"/>
          <w:i/>
          <w:iCs/>
          <w:noProof/>
          <w:sz w:val="22"/>
        </w:rPr>
        <w:t>Jurnal FK USU</w:t>
      </w:r>
      <w:r w:rsidRPr="00F05A56">
        <w:rPr>
          <w:rFonts w:ascii="Arial" w:hAnsi="Arial" w:cs="Arial"/>
          <w:noProof/>
          <w:sz w:val="22"/>
        </w:rPr>
        <w:t>.</w:t>
      </w:r>
    </w:p>
    <w:p w:rsidR="00F05A56" w:rsidRPr="00F05A56" w:rsidRDefault="00F05A56" w:rsidP="00F05A56">
      <w:pPr>
        <w:widowControl w:val="0"/>
        <w:autoSpaceDE w:val="0"/>
        <w:autoSpaceDN w:val="0"/>
        <w:adjustRightInd w:val="0"/>
        <w:spacing w:after="0" w:line="240" w:lineRule="auto"/>
        <w:ind w:left="480" w:hanging="480"/>
        <w:jc w:val="both"/>
        <w:rPr>
          <w:rFonts w:ascii="Arial" w:hAnsi="Arial" w:cs="Arial"/>
          <w:noProof/>
          <w:sz w:val="22"/>
        </w:rPr>
      </w:pPr>
    </w:p>
    <w:p w:rsidR="00F05A56" w:rsidRPr="00F05A56" w:rsidRDefault="00F05A56" w:rsidP="00F05A56">
      <w:pPr>
        <w:widowControl w:val="0"/>
        <w:autoSpaceDE w:val="0"/>
        <w:autoSpaceDN w:val="0"/>
        <w:adjustRightInd w:val="0"/>
        <w:spacing w:after="0" w:line="240" w:lineRule="auto"/>
        <w:ind w:left="480" w:hanging="480"/>
        <w:jc w:val="both"/>
        <w:rPr>
          <w:rFonts w:ascii="Arial" w:hAnsi="Arial" w:cs="Arial"/>
          <w:noProof/>
          <w:sz w:val="22"/>
        </w:rPr>
      </w:pPr>
      <w:r w:rsidRPr="00F05A56">
        <w:rPr>
          <w:rFonts w:ascii="Arial" w:hAnsi="Arial" w:cs="Arial"/>
          <w:noProof/>
          <w:sz w:val="22"/>
        </w:rPr>
        <w:t xml:space="preserve">Gynecologists, A. C. of O. and. (n.d.). </w:t>
      </w:r>
      <w:r w:rsidRPr="00F05A56">
        <w:rPr>
          <w:rFonts w:ascii="Arial" w:hAnsi="Arial" w:cs="Arial"/>
          <w:i/>
          <w:iCs/>
          <w:noProof/>
          <w:sz w:val="22"/>
        </w:rPr>
        <w:t>ACOG Practice Bulletin No. 202: Gestational Hypertension and Preeclampsia, vol. 133</w:t>
      </w:r>
      <w:r w:rsidRPr="00F05A56">
        <w:rPr>
          <w:rFonts w:ascii="Arial" w:hAnsi="Arial" w:cs="Arial"/>
          <w:noProof/>
          <w:sz w:val="22"/>
        </w:rPr>
        <w:t xml:space="preserve">. </w:t>
      </w:r>
      <w:r w:rsidRPr="00F05A56">
        <w:rPr>
          <w:rFonts w:ascii="Arial" w:hAnsi="Arial" w:cs="Arial"/>
          <w:i/>
          <w:iCs/>
          <w:noProof/>
          <w:sz w:val="22"/>
        </w:rPr>
        <w:t>2019</w:t>
      </w:r>
      <w:r w:rsidRPr="00F05A56">
        <w:rPr>
          <w:rFonts w:ascii="Arial" w:hAnsi="Arial" w:cs="Arial"/>
          <w:noProof/>
          <w:sz w:val="22"/>
        </w:rPr>
        <w:t>.</w:t>
      </w:r>
    </w:p>
    <w:p w:rsidR="00F05A56" w:rsidRPr="00F05A56" w:rsidRDefault="00F05A56" w:rsidP="00F05A56">
      <w:pPr>
        <w:widowControl w:val="0"/>
        <w:autoSpaceDE w:val="0"/>
        <w:autoSpaceDN w:val="0"/>
        <w:adjustRightInd w:val="0"/>
        <w:spacing w:after="0" w:line="240" w:lineRule="auto"/>
        <w:ind w:left="480" w:hanging="480"/>
        <w:jc w:val="both"/>
        <w:rPr>
          <w:rFonts w:ascii="Arial" w:hAnsi="Arial" w:cs="Arial"/>
          <w:noProof/>
          <w:sz w:val="22"/>
        </w:rPr>
      </w:pPr>
    </w:p>
    <w:p w:rsidR="00F05A56" w:rsidRPr="00F05A56" w:rsidRDefault="00F05A56" w:rsidP="00F05A56">
      <w:pPr>
        <w:widowControl w:val="0"/>
        <w:autoSpaceDE w:val="0"/>
        <w:autoSpaceDN w:val="0"/>
        <w:adjustRightInd w:val="0"/>
        <w:spacing w:after="0" w:line="240" w:lineRule="auto"/>
        <w:ind w:left="480" w:hanging="480"/>
        <w:jc w:val="both"/>
        <w:rPr>
          <w:rFonts w:ascii="Arial" w:hAnsi="Arial" w:cs="Arial"/>
          <w:noProof/>
          <w:sz w:val="22"/>
        </w:rPr>
      </w:pPr>
      <w:r w:rsidRPr="00F05A56">
        <w:rPr>
          <w:rFonts w:ascii="Arial" w:hAnsi="Arial" w:cs="Arial"/>
          <w:noProof/>
          <w:sz w:val="22"/>
        </w:rPr>
        <w:t xml:space="preserve">Hasanah, U. (2017). </w:t>
      </w:r>
      <w:r w:rsidRPr="00F05A56">
        <w:rPr>
          <w:rFonts w:ascii="Arial" w:hAnsi="Arial" w:cs="Arial"/>
          <w:i/>
          <w:iCs/>
          <w:noProof/>
          <w:sz w:val="22"/>
        </w:rPr>
        <w:t>Hubungan Asupan Tablet Besi Dan Asupan Makanan Dengan Kejadian Anemia Pada Kehamilan Di Puskesmas Mojotengah Kabupaten Wonosobo Tahun 2017</w:t>
      </w:r>
      <w:r w:rsidRPr="00F05A56">
        <w:rPr>
          <w:rFonts w:ascii="Arial" w:hAnsi="Arial" w:cs="Arial"/>
          <w:noProof/>
          <w:sz w:val="22"/>
        </w:rPr>
        <w:t>. Universitas Indonesia.</w:t>
      </w:r>
    </w:p>
    <w:p w:rsidR="00F05A56" w:rsidRPr="00F05A56" w:rsidRDefault="00F05A56" w:rsidP="00F05A56">
      <w:pPr>
        <w:widowControl w:val="0"/>
        <w:autoSpaceDE w:val="0"/>
        <w:autoSpaceDN w:val="0"/>
        <w:adjustRightInd w:val="0"/>
        <w:spacing w:after="0" w:line="240" w:lineRule="auto"/>
        <w:ind w:left="480" w:hanging="480"/>
        <w:jc w:val="both"/>
        <w:rPr>
          <w:rFonts w:ascii="Arial" w:hAnsi="Arial" w:cs="Arial"/>
          <w:noProof/>
          <w:sz w:val="22"/>
        </w:rPr>
      </w:pPr>
      <w:r w:rsidRPr="00F05A56">
        <w:rPr>
          <w:rFonts w:ascii="Arial" w:hAnsi="Arial" w:cs="Arial"/>
          <w:noProof/>
          <w:sz w:val="22"/>
        </w:rPr>
        <w:t xml:space="preserve">Hernawati, J. S. (2015). </w:t>
      </w:r>
      <w:r w:rsidRPr="00F05A56">
        <w:rPr>
          <w:rFonts w:ascii="Arial" w:hAnsi="Arial" w:cs="Arial"/>
          <w:i/>
          <w:iCs/>
          <w:noProof/>
          <w:sz w:val="22"/>
        </w:rPr>
        <w:t>Hubungan Kepatuhan Konsumsi Tablet Tambah Darah dengan Status Anemia Ibu Hamil di Desa Kotaraja Kecamatan Sikur</w:t>
      </w:r>
      <w:r w:rsidRPr="00F05A56">
        <w:rPr>
          <w:rFonts w:ascii="Arial" w:hAnsi="Arial" w:cs="Arial"/>
          <w:noProof/>
          <w:sz w:val="22"/>
        </w:rPr>
        <w:t>. Media Bina Ilmiah.</w:t>
      </w:r>
    </w:p>
    <w:p w:rsidR="00F05A56" w:rsidRPr="00F05A56" w:rsidRDefault="00F05A56" w:rsidP="00F05A56">
      <w:pPr>
        <w:widowControl w:val="0"/>
        <w:autoSpaceDE w:val="0"/>
        <w:autoSpaceDN w:val="0"/>
        <w:adjustRightInd w:val="0"/>
        <w:spacing w:after="0" w:line="240" w:lineRule="auto"/>
        <w:ind w:left="480" w:hanging="480"/>
        <w:jc w:val="both"/>
        <w:rPr>
          <w:rFonts w:ascii="Arial" w:hAnsi="Arial" w:cs="Arial"/>
          <w:noProof/>
          <w:sz w:val="22"/>
        </w:rPr>
      </w:pPr>
    </w:p>
    <w:p w:rsidR="00F05A56" w:rsidRPr="00F05A56" w:rsidRDefault="00F05A56" w:rsidP="00F05A56">
      <w:pPr>
        <w:widowControl w:val="0"/>
        <w:autoSpaceDE w:val="0"/>
        <w:autoSpaceDN w:val="0"/>
        <w:adjustRightInd w:val="0"/>
        <w:spacing w:after="0" w:line="240" w:lineRule="auto"/>
        <w:ind w:left="480" w:hanging="480"/>
        <w:jc w:val="both"/>
        <w:rPr>
          <w:rFonts w:ascii="Arial" w:hAnsi="Arial" w:cs="Arial"/>
          <w:noProof/>
          <w:sz w:val="22"/>
        </w:rPr>
      </w:pPr>
      <w:r w:rsidRPr="00F05A56">
        <w:rPr>
          <w:rFonts w:ascii="Arial" w:hAnsi="Arial" w:cs="Arial"/>
          <w:noProof/>
          <w:sz w:val="22"/>
        </w:rPr>
        <w:t xml:space="preserve">Indriani, N. (2015). </w:t>
      </w:r>
      <w:r w:rsidRPr="00F05A56">
        <w:rPr>
          <w:rFonts w:ascii="Arial" w:hAnsi="Arial" w:cs="Arial"/>
          <w:i/>
          <w:iCs/>
          <w:noProof/>
          <w:sz w:val="22"/>
        </w:rPr>
        <w:t xml:space="preserve">Analisis Faktor-Faktor yang berhubungan dengan Preeklampsia/Eklampsia </w:t>
      </w:r>
      <w:r w:rsidRPr="00F05A56">
        <w:rPr>
          <w:rFonts w:ascii="Arial" w:hAnsi="Arial" w:cs="Arial"/>
          <w:i/>
          <w:iCs/>
          <w:noProof/>
          <w:sz w:val="22"/>
        </w:rPr>
        <w:lastRenderedPageBreak/>
        <w:t>pada ibu bersalin di Rumah Sakit Umum Daerah Kardinah Kota Tegal Tahun 2011. Skripsi: Jakarta : Fakultas Kesehatan Masyarakat Universitas Indonesia</w:t>
      </w:r>
      <w:r w:rsidRPr="00F05A56">
        <w:rPr>
          <w:rFonts w:ascii="Arial" w:hAnsi="Arial" w:cs="Arial"/>
          <w:noProof/>
          <w:sz w:val="22"/>
        </w:rPr>
        <w:t>.</w:t>
      </w:r>
    </w:p>
    <w:p w:rsidR="00F05A56" w:rsidRPr="00F05A56" w:rsidRDefault="00F05A56" w:rsidP="00F05A56">
      <w:pPr>
        <w:widowControl w:val="0"/>
        <w:autoSpaceDE w:val="0"/>
        <w:autoSpaceDN w:val="0"/>
        <w:adjustRightInd w:val="0"/>
        <w:spacing w:after="0" w:line="240" w:lineRule="auto"/>
        <w:ind w:left="480" w:hanging="480"/>
        <w:jc w:val="both"/>
        <w:rPr>
          <w:rFonts w:ascii="Arial" w:hAnsi="Arial" w:cs="Arial"/>
          <w:noProof/>
          <w:sz w:val="22"/>
        </w:rPr>
      </w:pPr>
    </w:p>
    <w:p w:rsidR="00F05A56" w:rsidRPr="00F05A56" w:rsidRDefault="00F05A56" w:rsidP="00F05A56">
      <w:pPr>
        <w:widowControl w:val="0"/>
        <w:autoSpaceDE w:val="0"/>
        <w:autoSpaceDN w:val="0"/>
        <w:adjustRightInd w:val="0"/>
        <w:spacing w:after="0" w:line="240" w:lineRule="auto"/>
        <w:ind w:left="480" w:hanging="480"/>
        <w:jc w:val="both"/>
        <w:rPr>
          <w:rFonts w:ascii="Arial" w:hAnsi="Arial" w:cs="Arial"/>
          <w:noProof/>
          <w:sz w:val="22"/>
        </w:rPr>
      </w:pPr>
      <w:r w:rsidRPr="00F05A56">
        <w:rPr>
          <w:rFonts w:ascii="Arial" w:hAnsi="Arial" w:cs="Arial"/>
          <w:noProof/>
          <w:sz w:val="22"/>
        </w:rPr>
        <w:t xml:space="preserve">Jafar, N., Hippalgonkar, N., &amp; Parikh, N. I. (2018). </w:t>
      </w:r>
      <w:r w:rsidRPr="00F05A56">
        <w:rPr>
          <w:rFonts w:ascii="Arial" w:hAnsi="Arial" w:cs="Arial"/>
          <w:i/>
          <w:iCs/>
          <w:noProof/>
          <w:sz w:val="22"/>
        </w:rPr>
        <w:t>Preeclampsia and Hypertension in Pregnancy’. Encyclopedia of Cardiovascular Research and medicine</w:t>
      </w:r>
      <w:r w:rsidRPr="00F05A56">
        <w:rPr>
          <w:rFonts w:ascii="Arial" w:hAnsi="Arial" w:cs="Arial"/>
          <w:noProof/>
          <w:sz w:val="22"/>
        </w:rPr>
        <w:t>.</w:t>
      </w:r>
    </w:p>
    <w:p w:rsidR="00F05A56" w:rsidRPr="00F05A56" w:rsidRDefault="00F05A56" w:rsidP="00F05A56">
      <w:pPr>
        <w:widowControl w:val="0"/>
        <w:autoSpaceDE w:val="0"/>
        <w:autoSpaceDN w:val="0"/>
        <w:adjustRightInd w:val="0"/>
        <w:spacing w:after="0" w:line="240" w:lineRule="auto"/>
        <w:ind w:left="480" w:hanging="480"/>
        <w:jc w:val="both"/>
        <w:rPr>
          <w:rFonts w:ascii="Arial" w:hAnsi="Arial" w:cs="Arial"/>
          <w:noProof/>
          <w:sz w:val="22"/>
        </w:rPr>
      </w:pPr>
    </w:p>
    <w:p w:rsidR="00F05A56" w:rsidRPr="00F05A56" w:rsidRDefault="00F05A56" w:rsidP="00F05A56">
      <w:pPr>
        <w:widowControl w:val="0"/>
        <w:autoSpaceDE w:val="0"/>
        <w:autoSpaceDN w:val="0"/>
        <w:adjustRightInd w:val="0"/>
        <w:spacing w:after="0" w:line="240" w:lineRule="auto"/>
        <w:ind w:left="480" w:hanging="480"/>
        <w:jc w:val="both"/>
        <w:rPr>
          <w:rFonts w:ascii="Arial" w:hAnsi="Arial" w:cs="Arial"/>
          <w:noProof/>
          <w:sz w:val="22"/>
        </w:rPr>
      </w:pPr>
      <w:r w:rsidRPr="00F05A56">
        <w:rPr>
          <w:rFonts w:ascii="Arial" w:hAnsi="Arial" w:cs="Arial"/>
          <w:noProof/>
          <w:sz w:val="22"/>
        </w:rPr>
        <w:t xml:space="preserve">Kamidah. (2015). </w:t>
      </w:r>
      <w:r w:rsidRPr="00F05A56">
        <w:rPr>
          <w:rFonts w:ascii="Arial" w:hAnsi="Arial" w:cs="Arial"/>
          <w:i/>
          <w:iCs/>
          <w:noProof/>
          <w:sz w:val="22"/>
        </w:rPr>
        <w:t>Faktor-faktor Yang Mempengaruhi Kepatuhan Ibu Hamil Mengkonsumsi Tablet Fe di Puskesmas Simo Boyolali. Gaster.</w:t>
      </w:r>
      <w:r w:rsidRPr="00F05A56">
        <w:rPr>
          <w:rFonts w:ascii="Arial" w:hAnsi="Arial" w:cs="Arial"/>
          <w:noProof/>
          <w:sz w:val="22"/>
        </w:rPr>
        <w:t xml:space="preserve"> </w:t>
      </w:r>
      <w:r w:rsidRPr="00F05A56">
        <w:rPr>
          <w:rFonts w:ascii="Arial" w:hAnsi="Arial" w:cs="Arial"/>
          <w:i/>
          <w:iCs/>
          <w:noProof/>
          <w:sz w:val="22"/>
        </w:rPr>
        <w:t>7</w:t>
      </w:r>
      <w:r w:rsidRPr="00F05A56">
        <w:rPr>
          <w:rFonts w:ascii="Arial" w:hAnsi="Arial" w:cs="Arial"/>
          <w:noProof/>
          <w:sz w:val="22"/>
        </w:rPr>
        <w:t>(1), 1–10.</w:t>
      </w:r>
    </w:p>
    <w:p w:rsidR="00F05A56" w:rsidRPr="00F05A56" w:rsidRDefault="00F05A56" w:rsidP="00F05A56">
      <w:pPr>
        <w:widowControl w:val="0"/>
        <w:autoSpaceDE w:val="0"/>
        <w:autoSpaceDN w:val="0"/>
        <w:adjustRightInd w:val="0"/>
        <w:spacing w:after="0" w:line="240" w:lineRule="auto"/>
        <w:ind w:left="480" w:hanging="480"/>
        <w:jc w:val="both"/>
        <w:rPr>
          <w:rFonts w:ascii="Arial" w:hAnsi="Arial" w:cs="Arial"/>
          <w:noProof/>
          <w:sz w:val="22"/>
        </w:rPr>
      </w:pPr>
    </w:p>
    <w:p w:rsidR="00F05A56" w:rsidRPr="00F05A56" w:rsidRDefault="00F05A56" w:rsidP="00F05A56">
      <w:pPr>
        <w:widowControl w:val="0"/>
        <w:autoSpaceDE w:val="0"/>
        <w:autoSpaceDN w:val="0"/>
        <w:adjustRightInd w:val="0"/>
        <w:spacing w:after="0" w:line="240" w:lineRule="auto"/>
        <w:ind w:left="480" w:hanging="480"/>
        <w:jc w:val="both"/>
        <w:rPr>
          <w:rFonts w:ascii="Arial" w:hAnsi="Arial" w:cs="Arial"/>
          <w:noProof/>
          <w:sz w:val="22"/>
        </w:rPr>
      </w:pPr>
      <w:r w:rsidRPr="00F05A56">
        <w:rPr>
          <w:rFonts w:ascii="Arial" w:hAnsi="Arial" w:cs="Arial"/>
          <w:noProof/>
          <w:sz w:val="22"/>
        </w:rPr>
        <w:t xml:space="preserve">Kandrawilko. (2015). </w:t>
      </w:r>
      <w:r w:rsidRPr="00F05A56">
        <w:rPr>
          <w:rFonts w:ascii="Arial" w:hAnsi="Arial" w:cs="Arial"/>
          <w:i/>
          <w:iCs/>
          <w:noProof/>
          <w:sz w:val="22"/>
        </w:rPr>
        <w:t>Kebidanan, Kesehatan, Ibu dan Anak</w:t>
      </w:r>
      <w:r w:rsidRPr="00F05A56">
        <w:rPr>
          <w:rFonts w:ascii="Arial" w:hAnsi="Arial" w:cs="Arial"/>
          <w:noProof/>
          <w:sz w:val="22"/>
        </w:rPr>
        <w:t>. Rineka Cipta.</w:t>
      </w:r>
    </w:p>
    <w:p w:rsidR="00F05A56" w:rsidRPr="00F05A56" w:rsidRDefault="00F05A56" w:rsidP="00F05A56">
      <w:pPr>
        <w:widowControl w:val="0"/>
        <w:autoSpaceDE w:val="0"/>
        <w:autoSpaceDN w:val="0"/>
        <w:adjustRightInd w:val="0"/>
        <w:spacing w:after="0" w:line="240" w:lineRule="auto"/>
        <w:ind w:left="480" w:hanging="480"/>
        <w:jc w:val="both"/>
        <w:rPr>
          <w:rFonts w:ascii="Arial" w:hAnsi="Arial" w:cs="Arial"/>
          <w:noProof/>
          <w:sz w:val="22"/>
        </w:rPr>
      </w:pPr>
    </w:p>
    <w:p w:rsidR="00F05A56" w:rsidRPr="00F05A56" w:rsidRDefault="00F05A56" w:rsidP="00F05A56">
      <w:pPr>
        <w:widowControl w:val="0"/>
        <w:autoSpaceDE w:val="0"/>
        <w:autoSpaceDN w:val="0"/>
        <w:adjustRightInd w:val="0"/>
        <w:spacing w:after="0" w:line="240" w:lineRule="auto"/>
        <w:ind w:left="480" w:hanging="480"/>
        <w:jc w:val="both"/>
        <w:rPr>
          <w:rFonts w:ascii="Arial" w:hAnsi="Arial" w:cs="Arial"/>
          <w:noProof/>
          <w:sz w:val="22"/>
        </w:rPr>
      </w:pPr>
      <w:r w:rsidRPr="00F05A56">
        <w:rPr>
          <w:rFonts w:ascii="Arial" w:hAnsi="Arial" w:cs="Arial"/>
          <w:noProof/>
          <w:sz w:val="22"/>
        </w:rPr>
        <w:t xml:space="preserve">Kartikasari, N. . (2016). </w:t>
      </w:r>
      <w:r w:rsidRPr="00F05A56">
        <w:rPr>
          <w:rFonts w:ascii="Arial" w:hAnsi="Arial" w:cs="Arial"/>
          <w:i/>
          <w:iCs/>
          <w:noProof/>
          <w:sz w:val="22"/>
        </w:rPr>
        <w:t>Hubungan Antara Pengetahuan Dan Sikap Tentang Anemia Dengan Keteraturan Mengkonsumsi Fe Pada Ibu Hamil Di BPS Sri Lumintu Surakarta</w:t>
      </w:r>
      <w:r w:rsidRPr="00F05A56">
        <w:rPr>
          <w:rFonts w:ascii="Arial" w:hAnsi="Arial" w:cs="Arial"/>
          <w:noProof/>
          <w:sz w:val="22"/>
        </w:rPr>
        <w:t>. Universitas Sebelas Maret.</w:t>
      </w:r>
    </w:p>
    <w:p w:rsidR="00F05A56" w:rsidRPr="00F05A56" w:rsidRDefault="00F05A56" w:rsidP="00F05A56">
      <w:pPr>
        <w:widowControl w:val="0"/>
        <w:autoSpaceDE w:val="0"/>
        <w:autoSpaceDN w:val="0"/>
        <w:adjustRightInd w:val="0"/>
        <w:spacing w:after="0" w:line="240" w:lineRule="auto"/>
        <w:ind w:left="480" w:hanging="480"/>
        <w:jc w:val="both"/>
        <w:rPr>
          <w:rFonts w:ascii="Arial" w:hAnsi="Arial" w:cs="Arial"/>
          <w:noProof/>
          <w:sz w:val="22"/>
        </w:rPr>
      </w:pPr>
    </w:p>
    <w:p w:rsidR="00F05A56" w:rsidRPr="00F05A56" w:rsidRDefault="00F05A56" w:rsidP="00F05A56">
      <w:pPr>
        <w:widowControl w:val="0"/>
        <w:autoSpaceDE w:val="0"/>
        <w:autoSpaceDN w:val="0"/>
        <w:adjustRightInd w:val="0"/>
        <w:spacing w:after="0" w:line="240" w:lineRule="auto"/>
        <w:ind w:left="480" w:hanging="480"/>
        <w:jc w:val="both"/>
        <w:rPr>
          <w:rFonts w:ascii="Arial" w:hAnsi="Arial" w:cs="Arial"/>
          <w:noProof/>
          <w:sz w:val="22"/>
        </w:rPr>
      </w:pPr>
      <w:r w:rsidRPr="00F05A56">
        <w:rPr>
          <w:rFonts w:ascii="Arial" w:hAnsi="Arial" w:cs="Arial"/>
          <w:noProof/>
          <w:sz w:val="22"/>
        </w:rPr>
        <w:t xml:space="preserve">Kementerian Kesehatan Republik Indonesia, 2020. (n.d.). </w:t>
      </w:r>
      <w:r w:rsidRPr="00F05A56">
        <w:rPr>
          <w:rFonts w:ascii="Arial" w:hAnsi="Arial" w:cs="Arial"/>
          <w:i/>
          <w:iCs/>
          <w:noProof/>
          <w:sz w:val="22"/>
        </w:rPr>
        <w:t>Profil Kesehatan Indonesia. Jakarta. Kementerian Kesehatan Republik Indonesia</w:t>
      </w:r>
      <w:r w:rsidRPr="00F05A56">
        <w:rPr>
          <w:rFonts w:ascii="Arial" w:hAnsi="Arial" w:cs="Arial"/>
          <w:noProof/>
          <w:sz w:val="22"/>
        </w:rPr>
        <w:t>.</w:t>
      </w:r>
    </w:p>
    <w:p w:rsidR="00F05A56" w:rsidRPr="00F05A56" w:rsidRDefault="00F05A56" w:rsidP="00F05A56">
      <w:pPr>
        <w:widowControl w:val="0"/>
        <w:autoSpaceDE w:val="0"/>
        <w:autoSpaceDN w:val="0"/>
        <w:adjustRightInd w:val="0"/>
        <w:spacing w:after="0" w:line="240" w:lineRule="auto"/>
        <w:ind w:left="480" w:hanging="480"/>
        <w:jc w:val="both"/>
        <w:rPr>
          <w:rFonts w:ascii="Arial" w:hAnsi="Arial" w:cs="Arial"/>
          <w:noProof/>
          <w:sz w:val="22"/>
        </w:rPr>
      </w:pPr>
    </w:p>
    <w:p w:rsidR="00F05A56" w:rsidRPr="00F05A56" w:rsidRDefault="00F05A56" w:rsidP="00F05A56">
      <w:pPr>
        <w:widowControl w:val="0"/>
        <w:autoSpaceDE w:val="0"/>
        <w:autoSpaceDN w:val="0"/>
        <w:adjustRightInd w:val="0"/>
        <w:spacing w:after="0" w:line="240" w:lineRule="auto"/>
        <w:ind w:left="480" w:hanging="480"/>
        <w:jc w:val="both"/>
        <w:rPr>
          <w:rFonts w:ascii="Arial" w:hAnsi="Arial" w:cs="Arial"/>
          <w:noProof/>
          <w:sz w:val="22"/>
        </w:rPr>
      </w:pPr>
      <w:r w:rsidRPr="00F05A56">
        <w:rPr>
          <w:rFonts w:ascii="Arial" w:hAnsi="Arial" w:cs="Arial"/>
          <w:noProof/>
          <w:sz w:val="22"/>
        </w:rPr>
        <w:t xml:space="preserve">Kumari, N., Dash, K, dan Singh, R. (2016). </w:t>
      </w:r>
      <w:r w:rsidRPr="00F05A56">
        <w:rPr>
          <w:rFonts w:ascii="Arial" w:hAnsi="Arial" w:cs="Arial"/>
          <w:i/>
          <w:iCs/>
          <w:noProof/>
          <w:sz w:val="22"/>
        </w:rPr>
        <w:t>Relationship between Maternal Age and Preeclampsia. Journal of Dental and Medical Sciences.15(12):55-57</w:t>
      </w:r>
      <w:r w:rsidRPr="00F05A56">
        <w:rPr>
          <w:rFonts w:ascii="Arial" w:hAnsi="Arial" w:cs="Arial"/>
          <w:noProof/>
          <w:sz w:val="22"/>
        </w:rPr>
        <w:t>.</w:t>
      </w:r>
    </w:p>
    <w:p w:rsidR="00F05A56" w:rsidRPr="00F05A56" w:rsidRDefault="00F05A56" w:rsidP="00F05A56">
      <w:pPr>
        <w:widowControl w:val="0"/>
        <w:autoSpaceDE w:val="0"/>
        <w:autoSpaceDN w:val="0"/>
        <w:adjustRightInd w:val="0"/>
        <w:spacing w:after="0" w:line="240" w:lineRule="auto"/>
        <w:ind w:left="480" w:hanging="480"/>
        <w:jc w:val="both"/>
        <w:rPr>
          <w:rFonts w:ascii="Arial" w:hAnsi="Arial" w:cs="Arial"/>
          <w:noProof/>
          <w:sz w:val="22"/>
        </w:rPr>
      </w:pPr>
    </w:p>
    <w:p w:rsidR="00F05A56" w:rsidRPr="00F05A56" w:rsidRDefault="00F05A56" w:rsidP="00F05A56">
      <w:pPr>
        <w:widowControl w:val="0"/>
        <w:autoSpaceDE w:val="0"/>
        <w:autoSpaceDN w:val="0"/>
        <w:adjustRightInd w:val="0"/>
        <w:spacing w:after="0" w:line="240" w:lineRule="auto"/>
        <w:ind w:left="480" w:hanging="480"/>
        <w:jc w:val="both"/>
        <w:rPr>
          <w:rFonts w:ascii="Arial" w:hAnsi="Arial" w:cs="Arial"/>
          <w:noProof/>
          <w:sz w:val="22"/>
        </w:rPr>
      </w:pPr>
      <w:r w:rsidRPr="00F05A56">
        <w:rPr>
          <w:rFonts w:ascii="Arial" w:hAnsi="Arial" w:cs="Arial"/>
          <w:noProof/>
          <w:sz w:val="22"/>
        </w:rPr>
        <w:t xml:space="preserve">Kurniadi, A. (2017). Status Proteinuria Dalam Kehamilan di Kabupaten Sumba Barat Daya, Nusa Tenggara Timur Tahun 2016. </w:t>
      </w:r>
      <w:r w:rsidRPr="00F05A56">
        <w:rPr>
          <w:rFonts w:ascii="Arial" w:hAnsi="Arial" w:cs="Arial"/>
          <w:i/>
          <w:iCs/>
          <w:noProof/>
          <w:sz w:val="22"/>
        </w:rPr>
        <w:t>Jurnal Kesehatan Reproduksi</w:t>
      </w:r>
      <w:r w:rsidRPr="00F05A56">
        <w:rPr>
          <w:rFonts w:ascii="Arial" w:hAnsi="Arial" w:cs="Arial"/>
          <w:noProof/>
          <w:sz w:val="22"/>
        </w:rPr>
        <w:t xml:space="preserve">, </w:t>
      </w:r>
      <w:r w:rsidRPr="00F05A56">
        <w:rPr>
          <w:rFonts w:ascii="Arial" w:hAnsi="Arial" w:cs="Arial"/>
          <w:i/>
          <w:iCs/>
          <w:noProof/>
          <w:sz w:val="22"/>
        </w:rPr>
        <w:t>8</w:t>
      </w:r>
      <w:r w:rsidRPr="00F05A56">
        <w:rPr>
          <w:rFonts w:ascii="Arial" w:hAnsi="Arial" w:cs="Arial"/>
          <w:noProof/>
          <w:sz w:val="22"/>
        </w:rPr>
        <w:t>(1), 53–61.</w:t>
      </w:r>
    </w:p>
    <w:p w:rsidR="00F05A56" w:rsidRPr="00F05A56" w:rsidRDefault="00F05A56" w:rsidP="00F05A56">
      <w:pPr>
        <w:widowControl w:val="0"/>
        <w:autoSpaceDE w:val="0"/>
        <w:autoSpaceDN w:val="0"/>
        <w:adjustRightInd w:val="0"/>
        <w:spacing w:after="0" w:line="240" w:lineRule="auto"/>
        <w:ind w:left="480" w:hanging="480"/>
        <w:jc w:val="both"/>
        <w:rPr>
          <w:rFonts w:ascii="Arial" w:hAnsi="Arial" w:cs="Arial"/>
          <w:noProof/>
          <w:sz w:val="22"/>
        </w:rPr>
      </w:pPr>
    </w:p>
    <w:p w:rsidR="00F05A56" w:rsidRPr="00F05A56" w:rsidRDefault="00F05A56" w:rsidP="00F05A56">
      <w:pPr>
        <w:widowControl w:val="0"/>
        <w:autoSpaceDE w:val="0"/>
        <w:autoSpaceDN w:val="0"/>
        <w:adjustRightInd w:val="0"/>
        <w:spacing w:after="0" w:line="240" w:lineRule="auto"/>
        <w:ind w:left="480" w:hanging="480"/>
        <w:jc w:val="both"/>
        <w:rPr>
          <w:rFonts w:ascii="Arial" w:hAnsi="Arial" w:cs="Arial"/>
          <w:noProof/>
          <w:sz w:val="22"/>
        </w:rPr>
      </w:pPr>
      <w:r w:rsidRPr="00F05A56">
        <w:rPr>
          <w:rFonts w:ascii="Arial" w:hAnsi="Arial" w:cs="Arial"/>
          <w:noProof/>
          <w:sz w:val="22"/>
        </w:rPr>
        <w:t xml:space="preserve">Lalenoh, D., C. (2018). </w:t>
      </w:r>
      <w:r w:rsidRPr="00F05A56">
        <w:rPr>
          <w:rFonts w:ascii="Arial" w:hAnsi="Arial" w:cs="Arial"/>
          <w:i/>
          <w:iCs/>
          <w:noProof/>
          <w:sz w:val="22"/>
        </w:rPr>
        <w:t>Preeklamsia Berat dan Eklamsia : Tata Laksana Anestesia Periopratif</w:t>
      </w:r>
      <w:r w:rsidRPr="00F05A56">
        <w:rPr>
          <w:rFonts w:ascii="Arial" w:hAnsi="Arial" w:cs="Arial"/>
          <w:noProof/>
          <w:sz w:val="22"/>
        </w:rPr>
        <w:t xml:space="preserve"> (C. B. Utama (ed.)).</w:t>
      </w:r>
    </w:p>
    <w:p w:rsidR="00F05A56" w:rsidRPr="00F05A56" w:rsidRDefault="00F05A56" w:rsidP="00F05A56">
      <w:pPr>
        <w:widowControl w:val="0"/>
        <w:autoSpaceDE w:val="0"/>
        <w:autoSpaceDN w:val="0"/>
        <w:adjustRightInd w:val="0"/>
        <w:spacing w:after="0" w:line="240" w:lineRule="auto"/>
        <w:ind w:left="480" w:hanging="480"/>
        <w:jc w:val="both"/>
        <w:rPr>
          <w:rFonts w:ascii="Arial" w:hAnsi="Arial" w:cs="Arial"/>
          <w:noProof/>
          <w:sz w:val="22"/>
        </w:rPr>
      </w:pPr>
    </w:p>
    <w:p w:rsidR="00F05A56" w:rsidRPr="00F05A56" w:rsidRDefault="00F05A56" w:rsidP="00F05A56">
      <w:pPr>
        <w:widowControl w:val="0"/>
        <w:autoSpaceDE w:val="0"/>
        <w:autoSpaceDN w:val="0"/>
        <w:adjustRightInd w:val="0"/>
        <w:spacing w:after="0" w:line="240" w:lineRule="auto"/>
        <w:ind w:left="480" w:hanging="480"/>
        <w:jc w:val="both"/>
        <w:rPr>
          <w:rFonts w:ascii="Arial" w:hAnsi="Arial" w:cs="Arial"/>
          <w:noProof/>
          <w:sz w:val="22"/>
        </w:rPr>
      </w:pPr>
      <w:r w:rsidRPr="00F05A56">
        <w:rPr>
          <w:rFonts w:ascii="Arial" w:hAnsi="Arial" w:cs="Arial"/>
          <w:noProof/>
          <w:sz w:val="22"/>
        </w:rPr>
        <w:t xml:space="preserve">Lombo, G. E. (2017). Karakteristik Ibu Hamil dengan Preeklamsia di RSUP Prof. Dr.R.D.Kandou Manado Periode 1 Januari – 31 Desember 2015. </w:t>
      </w:r>
      <w:r w:rsidRPr="00F05A56">
        <w:rPr>
          <w:rFonts w:ascii="Arial" w:hAnsi="Arial" w:cs="Arial"/>
          <w:i/>
          <w:iCs/>
          <w:noProof/>
          <w:sz w:val="22"/>
        </w:rPr>
        <w:t>Jurnal Kedokteran Klinik (JKK)</w:t>
      </w:r>
      <w:r w:rsidRPr="00F05A56">
        <w:rPr>
          <w:rFonts w:ascii="Arial" w:hAnsi="Arial" w:cs="Arial"/>
          <w:noProof/>
          <w:sz w:val="22"/>
        </w:rPr>
        <w:t xml:space="preserve">, </w:t>
      </w:r>
      <w:r w:rsidRPr="00F05A56">
        <w:rPr>
          <w:rFonts w:ascii="Arial" w:hAnsi="Arial" w:cs="Arial"/>
          <w:i/>
          <w:iCs/>
          <w:noProof/>
          <w:sz w:val="22"/>
        </w:rPr>
        <w:t>1</w:t>
      </w:r>
      <w:r w:rsidRPr="00F05A56">
        <w:rPr>
          <w:rFonts w:ascii="Arial" w:hAnsi="Arial" w:cs="Arial"/>
          <w:noProof/>
          <w:sz w:val="22"/>
        </w:rPr>
        <w:t>, 3.</w:t>
      </w:r>
    </w:p>
    <w:p w:rsidR="00F05A56" w:rsidRPr="00F05A56" w:rsidRDefault="00F05A56" w:rsidP="00F05A56">
      <w:pPr>
        <w:widowControl w:val="0"/>
        <w:autoSpaceDE w:val="0"/>
        <w:autoSpaceDN w:val="0"/>
        <w:adjustRightInd w:val="0"/>
        <w:spacing w:after="0" w:line="240" w:lineRule="auto"/>
        <w:ind w:left="480" w:hanging="480"/>
        <w:jc w:val="both"/>
        <w:rPr>
          <w:rFonts w:ascii="Arial" w:hAnsi="Arial" w:cs="Arial"/>
          <w:noProof/>
          <w:sz w:val="22"/>
        </w:rPr>
      </w:pPr>
    </w:p>
    <w:p w:rsidR="00F05A56" w:rsidRPr="00F05A56" w:rsidRDefault="00F05A56" w:rsidP="00F05A56">
      <w:pPr>
        <w:widowControl w:val="0"/>
        <w:autoSpaceDE w:val="0"/>
        <w:autoSpaceDN w:val="0"/>
        <w:adjustRightInd w:val="0"/>
        <w:spacing w:after="0" w:line="240" w:lineRule="auto"/>
        <w:ind w:left="480" w:hanging="480"/>
        <w:jc w:val="both"/>
        <w:rPr>
          <w:rFonts w:ascii="Arial" w:hAnsi="Arial" w:cs="Arial"/>
          <w:noProof/>
          <w:sz w:val="22"/>
        </w:rPr>
      </w:pPr>
      <w:r w:rsidRPr="00F05A56">
        <w:rPr>
          <w:rFonts w:ascii="Arial" w:hAnsi="Arial" w:cs="Arial"/>
          <w:noProof/>
          <w:sz w:val="22"/>
        </w:rPr>
        <w:t xml:space="preserve">Lumbanraja, S. (2018). </w:t>
      </w:r>
      <w:r w:rsidRPr="00F05A56">
        <w:rPr>
          <w:rFonts w:ascii="Arial" w:hAnsi="Arial" w:cs="Arial"/>
          <w:i/>
          <w:iCs/>
          <w:noProof/>
          <w:sz w:val="22"/>
        </w:rPr>
        <w:t>Tantangan Penatalaksanaan Preeklamsia di Indonesia. Skripsi : Universitas Sumatera Utara</w:t>
      </w:r>
      <w:r w:rsidRPr="00F05A56">
        <w:rPr>
          <w:rFonts w:ascii="Arial" w:hAnsi="Arial" w:cs="Arial"/>
          <w:noProof/>
          <w:sz w:val="22"/>
        </w:rPr>
        <w:t>.</w:t>
      </w:r>
    </w:p>
    <w:p w:rsidR="00F05A56" w:rsidRPr="00F05A56" w:rsidRDefault="00F05A56" w:rsidP="00F05A56">
      <w:pPr>
        <w:widowControl w:val="0"/>
        <w:autoSpaceDE w:val="0"/>
        <w:autoSpaceDN w:val="0"/>
        <w:adjustRightInd w:val="0"/>
        <w:spacing w:after="0" w:line="240" w:lineRule="auto"/>
        <w:ind w:left="480" w:hanging="480"/>
        <w:jc w:val="both"/>
        <w:rPr>
          <w:rFonts w:ascii="Arial" w:hAnsi="Arial" w:cs="Arial"/>
          <w:noProof/>
          <w:sz w:val="22"/>
        </w:rPr>
      </w:pPr>
    </w:p>
    <w:p w:rsidR="00F05A56" w:rsidRPr="00F05A56" w:rsidRDefault="00F05A56" w:rsidP="00F05A56">
      <w:pPr>
        <w:widowControl w:val="0"/>
        <w:autoSpaceDE w:val="0"/>
        <w:autoSpaceDN w:val="0"/>
        <w:adjustRightInd w:val="0"/>
        <w:spacing w:after="0" w:line="240" w:lineRule="auto"/>
        <w:ind w:left="480" w:hanging="480"/>
        <w:jc w:val="both"/>
        <w:rPr>
          <w:rFonts w:ascii="Arial" w:hAnsi="Arial" w:cs="Arial"/>
          <w:noProof/>
          <w:sz w:val="22"/>
        </w:rPr>
      </w:pPr>
      <w:r w:rsidRPr="00F05A56">
        <w:rPr>
          <w:rFonts w:ascii="Arial" w:hAnsi="Arial" w:cs="Arial"/>
          <w:noProof/>
          <w:sz w:val="22"/>
        </w:rPr>
        <w:t xml:space="preserve">Maisarah. (2020). </w:t>
      </w:r>
      <w:r w:rsidRPr="00F05A56">
        <w:rPr>
          <w:rFonts w:ascii="Arial" w:hAnsi="Arial" w:cs="Arial"/>
          <w:i/>
          <w:iCs/>
          <w:noProof/>
          <w:sz w:val="22"/>
        </w:rPr>
        <w:t>Evaluasi Penggunaan Obat Antihipertensi Pada Pasien Ibu Hamil Dengan Preeklampsia Di Rsud Abdul Wahab Sjahrani Samarinda Periode Januari-Desember 2020</w:t>
      </w:r>
      <w:r w:rsidRPr="00F05A56">
        <w:rPr>
          <w:rFonts w:ascii="Arial" w:hAnsi="Arial" w:cs="Arial"/>
          <w:noProof/>
          <w:sz w:val="22"/>
        </w:rPr>
        <w:t xml:space="preserve">. </w:t>
      </w:r>
      <w:r w:rsidRPr="00F05A56">
        <w:rPr>
          <w:rFonts w:ascii="Arial" w:hAnsi="Arial" w:cs="Arial"/>
          <w:i/>
          <w:iCs/>
          <w:noProof/>
          <w:sz w:val="22"/>
        </w:rPr>
        <w:t>1</w:t>
      </w:r>
      <w:r w:rsidRPr="00F05A56">
        <w:rPr>
          <w:rFonts w:ascii="Arial" w:hAnsi="Arial" w:cs="Arial"/>
          <w:noProof/>
          <w:sz w:val="22"/>
        </w:rPr>
        <w:t>, 19–28.</w:t>
      </w:r>
    </w:p>
    <w:p w:rsidR="00F05A56" w:rsidRPr="00F05A56" w:rsidRDefault="00F05A56" w:rsidP="00F05A56">
      <w:pPr>
        <w:widowControl w:val="0"/>
        <w:autoSpaceDE w:val="0"/>
        <w:autoSpaceDN w:val="0"/>
        <w:adjustRightInd w:val="0"/>
        <w:spacing w:after="0" w:line="240" w:lineRule="auto"/>
        <w:ind w:left="480" w:hanging="480"/>
        <w:jc w:val="both"/>
        <w:rPr>
          <w:rFonts w:ascii="Arial" w:hAnsi="Arial" w:cs="Arial"/>
          <w:noProof/>
          <w:sz w:val="22"/>
        </w:rPr>
      </w:pPr>
    </w:p>
    <w:p w:rsidR="00F05A56" w:rsidRPr="00F05A56" w:rsidRDefault="00F05A56" w:rsidP="00F05A56">
      <w:pPr>
        <w:widowControl w:val="0"/>
        <w:autoSpaceDE w:val="0"/>
        <w:autoSpaceDN w:val="0"/>
        <w:adjustRightInd w:val="0"/>
        <w:spacing w:after="0" w:line="240" w:lineRule="auto"/>
        <w:ind w:left="480" w:hanging="480"/>
        <w:jc w:val="both"/>
        <w:rPr>
          <w:rFonts w:ascii="Arial" w:hAnsi="Arial" w:cs="Arial"/>
          <w:noProof/>
          <w:sz w:val="22"/>
        </w:rPr>
      </w:pPr>
      <w:r w:rsidRPr="00F05A56">
        <w:rPr>
          <w:rFonts w:ascii="Arial" w:hAnsi="Arial" w:cs="Arial"/>
          <w:noProof/>
          <w:sz w:val="22"/>
        </w:rPr>
        <w:t xml:space="preserve">Manuaba, I. G. B. (2016). </w:t>
      </w:r>
      <w:r w:rsidRPr="00F05A56">
        <w:rPr>
          <w:rFonts w:ascii="Arial" w:hAnsi="Arial" w:cs="Arial"/>
          <w:i/>
          <w:iCs/>
          <w:noProof/>
          <w:sz w:val="22"/>
        </w:rPr>
        <w:t>Ilmu Kebidanan, penyakit kandungan dan KB untuk pendidikan Bidan. EGC</w:t>
      </w:r>
      <w:r w:rsidRPr="00F05A56">
        <w:rPr>
          <w:rFonts w:ascii="Arial" w:hAnsi="Arial" w:cs="Arial"/>
          <w:noProof/>
          <w:sz w:val="22"/>
        </w:rPr>
        <w:t>.</w:t>
      </w:r>
    </w:p>
    <w:p w:rsidR="00F05A56" w:rsidRPr="00F05A56" w:rsidRDefault="00F05A56" w:rsidP="00F05A56">
      <w:pPr>
        <w:widowControl w:val="0"/>
        <w:autoSpaceDE w:val="0"/>
        <w:autoSpaceDN w:val="0"/>
        <w:adjustRightInd w:val="0"/>
        <w:spacing w:after="0" w:line="240" w:lineRule="auto"/>
        <w:ind w:left="480" w:hanging="480"/>
        <w:jc w:val="both"/>
        <w:rPr>
          <w:rFonts w:ascii="Arial" w:hAnsi="Arial" w:cs="Arial"/>
          <w:noProof/>
          <w:sz w:val="22"/>
        </w:rPr>
      </w:pPr>
    </w:p>
    <w:p w:rsidR="00F05A56" w:rsidRPr="00F05A56" w:rsidRDefault="00F05A56" w:rsidP="00F05A56">
      <w:pPr>
        <w:widowControl w:val="0"/>
        <w:autoSpaceDE w:val="0"/>
        <w:autoSpaceDN w:val="0"/>
        <w:adjustRightInd w:val="0"/>
        <w:spacing w:after="0" w:line="240" w:lineRule="auto"/>
        <w:ind w:left="480" w:hanging="480"/>
        <w:jc w:val="both"/>
        <w:rPr>
          <w:rFonts w:ascii="Arial" w:hAnsi="Arial" w:cs="Arial"/>
          <w:noProof/>
          <w:sz w:val="22"/>
        </w:rPr>
      </w:pPr>
      <w:r w:rsidRPr="00F05A56">
        <w:rPr>
          <w:rFonts w:ascii="Arial" w:hAnsi="Arial" w:cs="Arial"/>
          <w:noProof/>
          <w:sz w:val="22"/>
        </w:rPr>
        <w:t xml:space="preserve">Mattsson, K., Kallen, K., Hydbom, A.R., Hansson, S.R., McElrath, T.F., Cantonwine, D.E., dan Rylander, L. (2015). </w:t>
      </w:r>
      <w:r w:rsidRPr="00F05A56">
        <w:rPr>
          <w:rFonts w:ascii="Arial" w:hAnsi="Arial" w:cs="Arial"/>
          <w:i/>
          <w:iCs/>
          <w:noProof/>
          <w:sz w:val="22"/>
        </w:rPr>
        <w:t>Maternal Smoking during Pregnancy and Daughter’s Preeclampsia Risk. Plos One Journal. 10(12):1-13</w:t>
      </w:r>
      <w:r w:rsidRPr="00F05A56">
        <w:rPr>
          <w:rFonts w:ascii="Arial" w:hAnsi="Arial" w:cs="Arial"/>
          <w:noProof/>
          <w:sz w:val="22"/>
        </w:rPr>
        <w:t>.</w:t>
      </w:r>
    </w:p>
    <w:p w:rsidR="00F05A56" w:rsidRPr="00F05A56" w:rsidRDefault="00F05A56" w:rsidP="00F05A56">
      <w:pPr>
        <w:widowControl w:val="0"/>
        <w:autoSpaceDE w:val="0"/>
        <w:autoSpaceDN w:val="0"/>
        <w:adjustRightInd w:val="0"/>
        <w:spacing w:after="0" w:line="240" w:lineRule="auto"/>
        <w:ind w:left="480" w:hanging="480"/>
        <w:jc w:val="both"/>
        <w:rPr>
          <w:rFonts w:ascii="Arial" w:hAnsi="Arial" w:cs="Arial"/>
          <w:noProof/>
          <w:sz w:val="22"/>
        </w:rPr>
      </w:pPr>
      <w:r w:rsidRPr="00F05A56">
        <w:rPr>
          <w:rFonts w:ascii="Arial" w:hAnsi="Arial" w:cs="Arial"/>
          <w:noProof/>
          <w:sz w:val="22"/>
        </w:rPr>
        <w:t xml:space="preserve">Morikawa, M., Yamada, T., Sato, S., Cho, K., dan Minakami, H. (2016). </w:t>
      </w:r>
      <w:r w:rsidRPr="00F05A56">
        <w:rPr>
          <w:rFonts w:ascii="Arial" w:hAnsi="Arial" w:cs="Arial"/>
          <w:i/>
          <w:iCs/>
          <w:noProof/>
          <w:sz w:val="22"/>
        </w:rPr>
        <w:t>Effects of Nulliparity, Maternal Age, and Pre-pregnancy Body Mass Index on The Development of Gestational Hypertension and Preeclampsia. Japan Society for The Study of Hypertension in Pregnancy</w:t>
      </w:r>
      <w:r w:rsidRPr="00F05A56">
        <w:rPr>
          <w:rFonts w:ascii="Arial" w:hAnsi="Arial" w:cs="Arial"/>
          <w:noProof/>
          <w:sz w:val="22"/>
        </w:rPr>
        <w:t xml:space="preserve">. </w:t>
      </w:r>
      <w:r w:rsidRPr="00F05A56">
        <w:rPr>
          <w:rFonts w:ascii="Arial" w:hAnsi="Arial" w:cs="Arial"/>
          <w:i/>
          <w:iCs/>
          <w:noProof/>
          <w:sz w:val="22"/>
        </w:rPr>
        <w:t>1(1)</w:t>
      </w:r>
      <w:r w:rsidRPr="00F05A56">
        <w:rPr>
          <w:rFonts w:ascii="Arial" w:hAnsi="Arial" w:cs="Arial"/>
          <w:noProof/>
          <w:sz w:val="22"/>
        </w:rPr>
        <w:t>, 75–80.</w:t>
      </w:r>
    </w:p>
    <w:p w:rsidR="00F05A56" w:rsidRPr="00F05A56" w:rsidRDefault="00F05A56" w:rsidP="00F05A56">
      <w:pPr>
        <w:widowControl w:val="0"/>
        <w:autoSpaceDE w:val="0"/>
        <w:autoSpaceDN w:val="0"/>
        <w:adjustRightInd w:val="0"/>
        <w:spacing w:after="0" w:line="240" w:lineRule="auto"/>
        <w:ind w:left="480" w:hanging="480"/>
        <w:jc w:val="both"/>
        <w:rPr>
          <w:rFonts w:ascii="Arial" w:hAnsi="Arial" w:cs="Arial"/>
          <w:noProof/>
          <w:sz w:val="22"/>
        </w:rPr>
      </w:pPr>
    </w:p>
    <w:p w:rsidR="00F05A56" w:rsidRPr="00F05A56" w:rsidRDefault="00F05A56" w:rsidP="00F05A56">
      <w:pPr>
        <w:widowControl w:val="0"/>
        <w:autoSpaceDE w:val="0"/>
        <w:autoSpaceDN w:val="0"/>
        <w:adjustRightInd w:val="0"/>
        <w:spacing w:after="0" w:line="240" w:lineRule="auto"/>
        <w:ind w:left="480" w:hanging="480"/>
        <w:jc w:val="both"/>
        <w:rPr>
          <w:rFonts w:ascii="Arial" w:hAnsi="Arial" w:cs="Arial"/>
          <w:noProof/>
          <w:sz w:val="22"/>
        </w:rPr>
      </w:pPr>
      <w:r w:rsidRPr="00F05A56">
        <w:rPr>
          <w:rFonts w:ascii="Arial" w:hAnsi="Arial" w:cs="Arial"/>
          <w:noProof/>
          <w:sz w:val="22"/>
        </w:rPr>
        <w:t xml:space="preserve">Notoadmodjo. (2017). </w:t>
      </w:r>
      <w:r w:rsidRPr="00F05A56">
        <w:rPr>
          <w:rFonts w:ascii="Arial" w:hAnsi="Arial" w:cs="Arial"/>
          <w:i/>
          <w:iCs/>
          <w:noProof/>
          <w:sz w:val="22"/>
        </w:rPr>
        <w:t>Metodologi Penelitian Kesehatan</w:t>
      </w:r>
      <w:r w:rsidRPr="00F05A56">
        <w:rPr>
          <w:rFonts w:ascii="Arial" w:hAnsi="Arial" w:cs="Arial"/>
          <w:noProof/>
          <w:sz w:val="22"/>
        </w:rPr>
        <w:t>. Rineka Cipta.</w:t>
      </w:r>
    </w:p>
    <w:p w:rsidR="00F05A56" w:rsidRPr="00F05A56" w:rsidRDefault="00F05A56" w:rsidP="00F05A56">
      <w:pPr>
        <w:widowControl w:val="0"/>
        <w:autoSpaceDE w:val="0"/>
        <w:autoSpaceDN w:val="0"/>
        <w:adjustRightInd w:val="0"/>
        <w:spacing w:after="0" w:line="240" w:lineRule="auto"/>
        <w:ind w:left="480" w:hanging="480"/>
        <w:jc w:val="both"/>
        <w:rPr>
          <w:rFonts w:ascii="Arial" w:hAnsi="Arial" w:cs="Arial"/>
          <w:noProof/>
          <w:sz w:val="22"/>
        </w:rPr>
      </w:pPr>
    </w:p>
    <w:p w:rsidR="00F05A56" w:rsidRPr="00F05A56" w:rsidRDefault="00F05A56" w:rsidP="00F05A56">
      <w:pPr>
        <w:widowControl w:val="0"/>
        <w:autoSpaceDE w:val="0"/>
        <w:autoSpaceDN w:val="0"/>
        <w:adjustRightInd w:val="0"/>
        <w:spacing w:after="0" w:line="240" w:lineRule="auto"/>
        <w:ind w:left="480" w:hanging="480"/>
        <w:jc w:val="both"/>
        <w:rPr>
          <w:rFonts w:ascii="Arial" w:hAnsi="Arial" w:cs="Arial"/>
          <w:noProof/>
          <w:sz w:val="22"/>
        </w:rPr>
      </w:pPr>
      <w:r w:rsidRPr="00F05A56">
        <w:rPr>
          <w:rFonts w:ascii="Arial" w:hAnsi="Arial" w:cs="Arial"/>
          <w:noProof/>
          <w:sz w:val="22"/>
        </w:rPr>
        <w:lastRenderedPageBreak/>
        <w:t xml:space="preserve">Notoatmodjo, S. (2015). </w:t>
      </w:r>
      <w:r w:rsidRPr="00F05A56">
        <w:rPr>
          <w:rFonts w:ascii="Arial" w:hAnsi="Arial" w:cs="Arial"/>
          <w:i/>
          <w:iCs/>
          <w:noProof/>
          <w:sz w:val="22"/>
        </w:rPr>
        <w:t>Promosi Kesehatan dan Perilaku Kesehatan</w:t>
      </w:r>
      <w:r w:rsidRPr="00F05A56">
        <w:rPr>
          <w:rFonts w:ascii="Arial" w:hAnsi="Arial" w:cs="Arial"/>
          <w:noProof/>
          <w:sz w:val="22"/>
        </w:rPr>
        <w:t>. Rineka Cipta.</w:t>
      </w:r>
    </w:p>
    <w:p w:rsidR="00F05A56" w:rsidRPr="00F05A56" w:rsidRDefault="00F05A56" w:rsidP="00F05A56">
      <w:pPr>
        <w:widowControl w:val="0"/>
        <w:autoSpaceDE w:val="0"/>
        <w:autoSpaceDN w:val="0"/>
        <w:adjustRightInd w:val="0"/>
        <w:spacing w:after="0" w:line="240" w:lineRule="auto"/>
        <w:ind w:left="480" w:hanging="480"/>
        <w:jc w:val="both"/>
        <w:rPr>
          <w:rFonts w:ascii="Arial" w:hAnsi="Arial" w:cs="Arial"/>
          <w:noProof/>
          <w:sz w:val="22"/>
        </w:rPr>
      </w:pPr>
    </w:p>
    <w:p w:rsidR="00F05A56" w:rsidRPr="00F05A56" w:rsidRDefault="00F05A56" w:rsidP="00F05A56">
      <w:pPr>
        <w:widowControl w:val="0"/>
        <w:autoSpaceDE w:val="0"/>
        <w:autoSpaceDN w:val="0"/>
        <w:adjustRightInd w:val="0"/>
        <w:spacing w:after="0" w:line="240" w:lineRule="auto"/>
        <w:ind w:left="480" w:hanging="480"/>
        <w:jc w:val="both"/>
        <w:rPr>
          <w:rFonts w:ascii="Arial" w:hAnsi="Arial" w:cs="Arial"/>
          <w:noProof/>
          <w:sz w:val="22"/>
        </w:rPr>
      </w:pPr>
      <w:r w:rsidRPr="00F05A56">
        <w:rPr>
          <w:rFonts w:ascii="Arial" w:hAnsi="Arial" w:cs="Arial"/>
          <w:noProof/>
          <w:sz w:val="22"/>
        </w:rPr>
        <w:t xml:space="preserve">Novianti, H. (2016). Pengaruh Usia dan Paritas Terhadap Kejadian Pre Eklampsia di RSUD Sidoarjo. Jurnal Ilmu Kesehatan. </w:t>
      </w:r>
      <w:r w:rsidRPr="00F05A56">
        <w:rPr>
          <w:rFonts w:ascii="Arial" w:hAnsi="Arial" w:cs="Arial"/>
          <w:i/>
          <w:iCs/>
          <w:noProof/>
          <w:sz w:val="22"/>
        </w:rPr>
        <w:t>Jurnal Ilmu Kesehatan</w:t>
      </w:r>
      <w:r w:rsidRPr="00F05A56">
        <w:rPr>
          <w:rFonts w:ascii="Arial" w:hAnsi="Arial" w:cs="Arial"/>
          <w:noProof/>
          <w:sz w:val="22"/>
        </w:rPr>
        <w:t xml:space="preserve">, </w:t>
      </w:r>
      <w:r w:rsidRPr="00F05A56">
        <w:rPr>
          <w:rFonts w:ascii="Arial" w:hAnsi="Arial" w:cs="Arial"/>
          <w:i/>
          <w:iCs/>
          <w:noProof/>
          <w:sz w:val="22"/>
        </w:rPr>
        <w:t>9</w:t>
      </w:r>
      <w:r w:rsidRPr="00F05A56">
        <w:rPr>
          <w:rFonts w:ascii="Arial" w:hAnsi="Arial" w:cs="Arial"/>
          <w:noProof/>
          <w:sz w:val="22"/>
        </w:rPr>
        <w:t>(1), 25–31.</w:t>
      </w:r>
    </w:p>
    <w:p w:rsidR="00F05A56" w:rsidRPr="00F05A56" w:rsidRDefault="00F05A56" w:rsidP="00F05A56">
      <w:pPr>
        <w:widowControl w:val="0"/>
        <w:autoSpaceDE w:val="0"/>
        <w:autoSpaceDN w:val="0"/>
        <w:adjustRightInd w:val="0"/>
        <w:spacing w:after="0" w:line="240" w:lineRule="auto"/>
        <w:ind w:left="480" w:hanging="480"/>
        <w:jc w:val="both"/>
        <w:rPr>
          <w:rFonts w:ascii="Arial" w:hAnsi="Arial" w:cs="Arial"/>
          <w:noProof/>
          <w:sz w:val="22"/>
        </w:rPr>
      </w:pPr>
    </w:p>
    <w:p w:rsidR="00F05A56" w:rsidRPr="00F05A56" w:rsidRDefault="00F05A56" w:rsidP="00F05A56">
      <w:pPr>
        <w:widowControl w:val="0"/>
        <w:autoSpaceDE w:val="0"/>
        <w:autoSpaceDN w:val="0"/>
        <w:adjustRightInd w:val="0"/>
        <w:spacing w:after="0" w:line="240" w:lineRule="auto"/>
        <w:ind w:left="480" w:hanging="480"/>
        <w:jc w:val="both"/>
        <w:rPr>
          <w:rFonts w:ascii="Arial" w:hAnsi="Arial" w:cs="Arial"/>
          <w:noProof/>
          <w:sz w:val="22"/>
        </w:rPr>
      </w:pPr>
      <w:r w:rsidRPr="00F05A56">
        <w:rPr>
          <w:rFonts w:ascii="Arial" w:hAnsi="Arial" w:cs="Arial"/>
          <w:noProof/>
          <w:sz w:val="22"/>
        </w:rPr>
        <w:t xml:space="preserve">Nugroho, A. J. (2015). </w:t>
      </w:r>
      <w:r w:rsidRPr="00F05A56">
        <w:rPr>
          <w:rFonts w:ascii="Arial" w:hAnsi="Arial" w:cs="Arial"/>
          <w:i/>
          <w:iCs/>
          <w:noProof/>
          <w:sz w:val="22"/>
        </w:rPr>
        <w:t>Status Ekonomi Rendah Merupakan Salah Satu Predisposisi Kejadian Preeklamsia</w:t>
      </w:r>
      <w:r w:rsidRPr="00F05A56">
        <w:rPr>
          <w:rFonts w:ascii="Arial" w:hAnsi="Arial" w:cs="Arial"/>
          <w:noProof/>
          <w:sz w:val="22"/>
        </w:rPr>
        <w:t>. Universitas Sebelas Maret.</w:t>
      </w:r>
    </w:p>
    <w:p w:rsidR="00F05A56" w:rsidRPr="00F05A56" w:rsidRDefault="00F05A56" w:rsidP="00F05A56">
      <w:pPr>
        <w:widowControl w:val="0"/>
        <w:autoSpaceDE w:val="0"/>
        <w:autoSpaceDN w:val="0"/>
        <w:adjustRightInd w:val="0"/>
        <w:spacing w:after="0" w:line="240" w:lineRule="auto"/>
        <w:ind w:left="480" w:hanging="480"/>
        <w:jc w:val="both"/>
        <w:rPr>
          <w:rFonts w:ascii="Arial" w:hAnsi="Arial" w:cs="Arial"/>
          <w:noProof/>
          <w:sz w:val="22"/>
        </w:rPr>
      </w:pPr>
    </w:p>
    <w:p w:rsidR="00F05A56" w:rsidRPr="00F05A56" w:rsidRDefault="00F05A56" w:rsidP="00F05A56">
      <w:pPr>
        <w:widowControl w:val="0"/>
        <w:autoSpaceDE w:val="0"/>
        <w:autoSpaceDN w:val="0"/>
        <w:adjustRightInd w:val="0"/>
        <w:spacing w:after="0" w:line="240" w:lineRule="auto"/>
        <w:ind w:left="480" w:hanging="480"/>
        <w:jc w:val="both"/>
        <w:rPr>
          <w:rFonts w:ascii="Arial" w:hAnsi="Arial" w:cs="Arial"/>
          <w:i/>
          <w:iCs/>
          <w:noProof/>
          <w:sz w:val="22"/>
        </w:rPr>
      </w:pPr>
      <w:r w:rsidRPr="00F05A56">
        <w:rPr>
          <w:rFonts w:ascii="Arial" w:hAnsi="Arial" w:cs="Arial"/>
          <w:noProof/>
          <w:sz w:val="22"/>
        </w:rPr>
        <w:t xml:space="preserve">Nursal. (2015). </w:t>
      </w:r>
      <w:r w:rsidRPr="00F05A56">
        <w:rPr>
          <w:rFonts w:ascii="Arial" w:hAnsi="Arial" w:cs="Arial"/>
          <w:i/>
          <w:iCs/>
          <w:noProof/>
          <w:sz w:val="22"/>
        </w:rPr>
        <w:t>Faktor Risiko Kejadian Preeklamsia pada Ibu Hamil di RSUP Dr. M. Djamil Padang Tahun 2014. Sumatera Barat. Jurnal Kesehatan Masyarakat Andalas.</w:t>
      </w:r>
    </w:p>
    <w:p w:rsidR="00F05A56" w:rsidRPr="00F05A56" w:rsidRDefault="00F05A56" w:rsidP="00F05A56">
      <w:pPr>
        <w:widowControl w:val="0"/>
        <w:autoSpaceDE w:val="0"/>
        <w:autoSpaceDN w:val="0"/>
        <w:adjustRightInd w:val="0"/>
        <w:spacing w:after="0" w:line="240" w:lineRule="auto"/>
        <w:ind w:left="480" w:hanging="480"/>
        <w:jc w:val="both"/>
        <w:rPr>
          <w:rFonts w:ascii="Arial" w:hAnsi="Arial" w:cs="Arial"/>
          <w:noProof/>
          <w:sz w:val="22"/>
        </w:rPr>
      </w:pPr>
    </w:p>
    <w:p w:rsidR="00F05A56" w:rsidRPr="00F05A56" w:rsidRDefault="00F05A56" w:rsidP="00F05A56">
      <w:pPr>
        <w:widowControl w:val="0"/>
        <w:autoSpaceDE w:val="0"/>
        <w:autoSpaceDN w:val="0"/>
        <w:adjustRightInd w:val="0"/>
        <w:spacing w:after="0" w:line="240" w:lineRule="auto"/>
        <w:ind w:left="480" w:hanging="480"/>
        <w:jc w:val="both"/>
        <w:rPr>
          <w:rFonts w:ascii="Arial" w:hAnsi="Arial" w:cs="Arial"/>
          <w:noProof/>
          <w:sz w:val="22"/>
        </w:rPr>
      </w:pPr>
      <w:r w:rsidRPr="00F05A56">
        <w:rPr>
          <w:rFonts w:ascii="Arial" w:hAnsi="Arial" w:cs="Arial"/>
          <w:noProof/>
          <w:sz w:val="22"/>
        </w:rPr>
        <w:t xml:space="preserve">Nursalam. (2017). </w:t>
      </w:r>
      <w:r w:rsidRPr="00F05A56">
        <w:rPr>
          <w:rFonts w:ascii="Arial" w:hAnsi="Arial" w:cs="Arial"/>
          <w:i/>
          <w:iCs/>
          <w:noProof/>
          <w:sz w:val="22"/>
        </w:rPr>
        <w:t>Metodologi Penelitian Ilmu Keperawatan: Pendekatan Praktis</w:t>
      </w:r>
      <w:r w:rsidRPr="00F05A56">
        <w:rPr>
          <w:rFonts w:ascii="Arial" w:hAnsi="Arial" w:cs="Arial"/>
          <w:noProof/>
          <w:sz w:val="22"/>
        </w:rPr>
        <w:t>. Salemba Medika.</w:t>
      </w:r>
    </w:p>
    <w:p w:rsidR="00F05A56" w:rsidRPr="00F05A56" w:rsidRDefault="00F05A56" w:rsidP="00F05A56">
      <w:pPr>
        <w:widowControl w:val="0"/>
        <w:autoSpaceDE w:val="0"/>
        <w:autoSpaceDN w:val="0"/>
        <w:adjustRightInd w:val="0"/>
        <w:spacing w:after="0" w:line="240" w:lineRule="auto"/>
        <w:ind w:left="480" w:hanging="480"/>
        <w:jc w:val="both"/>
        <w:rPr>
          <w:rFonts w:ascii="Arial" w:hAnsi="Arial" w:cs="Arial"/>
          <w:noProof/>
          <w:sz w:val="22"/>
        </w:rPr>
      </w:pPr>
    </w:p>
    <w:p w:rsidR="00F05A56" w:rsidRPr="00F05A56" w:rsidRDefault="00F05A56" w:rsidP="00F05A56">
      <w:pPr>
        <w:widowControl w:val="0"/>
        <w:autoSpaceDE w:val="0"/>
        <w:autoSpaceDN w:val="0"/>
        <w:adjustRightInd w:val="0"/>
        <w:spacing w:after="0" w:line="240" w:lineRule="auto"/>
        <w:ind w:left="480" w:hanging="480"/>
        <w:jc w:val="both"/>
        <w:rPr>
          <w:rFonts w:ascii="Arial" w:hAnsi="Arial" w:cs="Arial"/>
          <w:noProof/>
          <w:sz w:val="22"/>
        </w:rPr>
      </w:pPr>
      <w:r w:rsidRPr="00F05A56">
        <w:rPr>
          <w:rFonts w:ascii="Arial" w:hAnsi="Arial" w:cs="Arial"/>
          <w:noProof/>
          <w:sz w:val="22"/>
        </w:rPr>
        <w:t xml:space="preserve">Osungbade, K.O.,&amp; Ige, O. . (2016). </w:t>
      </w:r>
      <w:r w:rsidRPr="00F05A56">
        <w:rPr>
          <w:rFonts w:ascii="Arial" w:hAnsi="Arial" w:cs="Arial"/>
          <w:i/>
          <w:iCs/>
          <w:noProof/>
          <w:sz w:val="22"/>
        </w:rPr>
        <w:t>‘Public Health Perspectives of Preeclampsia in Developing’, Journal of Pregnancy , pp.1-6</w:t>
      </w:r>
      <w:r w:rsidRPr="00F05A56">
        <w:rPr>
          <w:rFonts w:ascii="Arial" w:hAnsi="Arial" w:cs="Arial"/>
          <w:noProof/>
          <w:sz w:val="22"/>
        </w:rPr>
        <w:t>.</w:t>
      </w:r>
    </w:p>
    <w:p w:rsidR="00F05A56" w:rsidRPr="00F05A56" w:rsidRDefault="00F05A56" w:rsidP="00F05A56">
      <w:pPr>
        <w:widowControl w:val="0"/>
        <w:autoSpaceDE w:val="0"/>
        <w:autoSpaceDN w:val="0"/>
        <w:adjustRightInd w:val="0"/>
        <w:spacing w:after="0" w:line="240" w:lineRule="auto"/>
        <w:ind w:left="480" w:hanging="480"/>
        <w:jc w:val="both"/>
        <w:rPr>
          <w:rFonts w:ascii="Arial" w:hAnsi="Arial" w:cs="Arial"/>
          <w:noProof/>
          <w:sz w:val="22"/>
        </w:rPr>
      </w:pPr>
    </w:p>
    <w:p w:rsidR="00F05A56" w:rsidRPr="00F05A56" w:rsidRDefault="00F05A56" w:rsidP="00F05A56">
      <w:pPr>
        <w:widowControl w:val="0"/>
        <w:autoSpaceDE w:val="0"/>
        <w:autoSpaceDN w:val="0"/>
        <w:adjustRightInd w:val="0"/>
        <w:spacing w:after="0" w:line="240" w:lineRule="auto"/>
        <w:ind w:left="480" w:hanging="480"/>
        <w:jc w:val="both"/>
        <w:rPr>
          <w:rFonts w:ascii="Arial" w:hAnsi="Arial" w:cs="Arial"/>
          <w:noProof/>
          <w:sz w:val="22"/>
        </w:rPr>
      </w:pPr>
      <w:r w:rsidRPr="00F05A56">
        <w:rPr>
          <w:rFonts w:ascii="Arial" w:hAnsi="Arial" w:cs="Arial"/>
          <w:noProof/>
          <w:sz w:val="22"/>
        </w:rPr>
        <w:t xml:space="preserve">Peres G, Mariana M, C. E. (2015). </w:t>
      </w:r>
      <w:r w:rsidRPr="00F05A56">
        <w:rPr>
          <w:rFonts w:ascii="Arial" w:hAnsi="Arial" w:cs="Arial"/>
          <w:i/>
          <w:iCs/>
          <w:noProof/>
          <w:sz w:val="22"/>
        </w:rPr>
        <w:t>Pre-Eclampsia and Eclampsia An Update on the Pharmacological Treatment Applied in Portugal. J Cardiovasc Dev Dis</w:t>
      </w:r>
      <w:r w:rsidRPr="00F05A56">
        <w:rPr>
          <w:rFonts w:ascii="Arial" w:hAnsi="Arial" w:cs="Arial"/>
          <w:noProof/>
          <w:sz w:val="22"/>
        </w:rPr>
        <w:t xml:space="preserve">. </w:t>
      </w:r>
      <w:r w:rsidRPr="00F05A56">
        <w:rPr>
          <w:rFonts w:ascii="Arial" w:hAnsi="Arial" w:cs="Arial"/>
          <w:i/>
          <w:iCs/>
          <w:noProof/>
          <w:sz w:val="22"/>
        </w:rPr>
        <w:t>5</w:t>
      </w:r>
      <w:r w:rsidRPr="00F05A56">
        <w:rPr>
          <w:rFonts w:ascii="Arial" w:hAnsi="Arial" w:cs="Arial"/>
          <w:noProof/>
          <w:sz w:val="22"/>
        </w:rPr>
        <w:t>(1), 1–13.</w:t>
      </w:r>
    </w:p>
    <w:p w:rsidR="00F05A56" w:rsidRPr="00F05A56" w:rsidRDefault="00F05A56" w:rsidP="00F05A56">
      <w:pPr>
        <w:widowControl w:val="0"/>
        <w:autoSpaceDE w:val="0"/>
        <w:autoSpaceDN w:val="0"/>
        <w:adjustRightInd w:val="0"/>
        <w:spacing w:after="0" w:line="240" w:lineRule="auto"/>
        <w:ind w:left="480" w:hanging="480"/>
        <w:jc w:val="both"/>
        <w:rPr>
          <w:rFonts w:ascii="Arial" w:hAnsi="Arial" w:cs="Arial"/>
          <w:noProof/>
          <w:sz w:val="22"/>
        </w:rPr>
      </w:pPr>
    </w:p>
    <w:p w:rsidR="00F05A56" w:rsidRPr="00F05A56" w:rsidRDefault="00F05A56" w:rsidP="00F05A56">
      <w:pPr>
        <w:widowControl w:val="0"/>
        <w:autoSpaceDE w:val="0"/>
        <w:autoSpaceDN w:val="0"/>
        <w:adjustRightInd w:val="0"/>
        <w:spacing w:after="0" w:line="240" w:lineRule="auto"/>
        <w:ind w:left="480" w:hanging="480"/>
        <w:jc w:val="both"/>
        <w:rPr>
          <w:rFonts w:ascii="Arial" w:hAnsi="Arial" w:cs="Arial"/>
          <w:noProof/>
          <w:sz w:val="22"/>
        </w:rPr>
      </w:pPr>
      <w:r w:rsidRPr="00F05A56">
        <w:rPr>
          <w:rFonts w:ascii="Arial" w:hAnsi="Arial" w:cs="Arial"/>
          <w:noProof/>
          <w:sz w:val="22"/>
        </w:rPr>
        <w:t xml:space="preserve">Perkumpulan Obstetri dan Ginekologi Indonesia Himpunan Kedokteran Feto Martenal, 2016. (n.d.). </w:t>
      </w:r>
      <w:r w:rsidRPr="00F05A56">
        <w:rPr>
          <w:rFonts w:ascii="Arial" w:hAnsi="Arial" w:cs="Arial"/>
          <w:i/>
          <w:iCs/>
          <w:noProof/>
          <w:sz w:val="22"/>
        </w:rPr>
        <w:t>Pedoman Nasional Pelayanan Kedokteran Diagnosis dan Tata Laksana Preeklampsia</w:t>
      </w:r>
      <w:r w:rsidRPr="00F05A56">
        <w:rPr>
          <w:rFonts w:ascii="Arial" w:hAnsi="Arial" w:cs="Arial"/>
          <w:noProof/>
          <w:sz w:val="22"/>
        </w:rPr>
        <w:t>. POGI.</w:t>
      </w:r>
    </w:p>
    <w:p w:rsidR="00F05A56" w:rsidRPr="00F05A56" w:rsidRDefault="00F05A56" w:rsidP="00F05A56">
      <w:pPr>
        <w:widowControl w:val="0"/>
        <w:autoSpaceDE w:val="0"/>
        <w:autoSpaceDN w:val="0"/>
        <w:adjustRightInd w:val="0"/>
        <w:spacing w:after="0" w:line="240" w:lineRule="auto"/>
        <w:ind w:left="480" w:hanging="480"/>
        <w:jc w:val="both"/>
        <w:rPr>
          <w:rFonts w:ascii="Arial" w:hAnsi="Arial" w:cs="Arial"/>
          <w:noProof/>
          <w:sz w:val="22"/>
        </w:rPr>
      </w:pPr>
    </w:p>
    <w:p w:rsidR="00F05A56" w:rsidRPr="00F05A56" w:rsidRDefault="00F05A56" w:rsidP="00F05A56">
      <w:pPr>
        <w:widowControl w:val="0"/>
        <w:autoSpaceDE w:val="0"/>
        <w:autoSpaceDN w:val="0"/>
        <w:adjustRightInd w:val="0"/>
        <w:spacing w:after="0" w:line="240" w:lineRule="auto"/>
        <w:ind w:left="480" w:hanging="480"/>
        <w:jc w:val="both"/>
        <w:rPr>
          <w:rFonts w:ascii="Arial" w:hAnsi="Arial" w:cs="Arial"/>
          <w:noProof/>
          <w:sz w:val="22"/>
        </w:rPr>
      </w:pPr>
      <w:r w:rsidRPr="00F05A56">
        <w:rPr>
          <w:rFonts w:ascii="Arial" w:hAnsi="Arial" w:cs="Arial"/>
          <w:noProof/>
          <w:sz w:val="22"/>
        </w:rPr>
        <w:t xml:space="preserve">Permatasari, G. (2021). </w:t>
      </w:r>
      <w:r w:rsidRPr="00F05A56">
        <w:rPr>
          <w:rFonts w:ascii="Arial" w:hAnsi="Arial" w:cs="Arial"/>
          <w:i/>
          <w:iCs/>
          <w:noProof/>
          <w:sz w:val="22"/>
        </w:rPr>
        <w:t>Amankah Minum Aspilet untuk Ibu Hamil?</w:t>
      </w:r>
      <w:r w:rsidRPr="00F05A56">
        <w:rPr>
          <w:rFonts w:ascii="Arial" w:hAnsi="Arial" w:cs="Arial"/>
          <w:noProof/>
          <w:sz w:val="22"/>
        </w:rPr>
        <w:t xml:space="preserve"> https://id.theasianparent.com/aspilet-untuk-ibu-hamil#:~:text=Efek Samping Penggunaan Aspilet pada Ibu Hamil&amp;text=Perut terasa nyeri%2C panas%2C kram,mengantuk%2C mudah lelah dan lemas.</w:t>
      </w:r>
    </w:p>
    <w:p w:rsidR="00F05A56" w:rsidRPr="00F05A56" w:rsidRDefault="00F05A56" w:rsidP="00F05A56">
      <w:pPr>
        <w:widowControl w:val="0"/>
        <w:autoSpaceDE w:val="0"/>
        <w:autoSpaceDN w:val="0"/>
        <w:adjustRightInd w:val="0"/>
        <w:spacing w:after="0" w:line="240" w:lineRule="auto"/>
        <w:ind w:left="480" w:hanging="480"/>
        <w:jc w:val="both"/>
        <w:rPr>
          <w:rFonts w:ascii="Arial" w:hAnsi="Arial" w:cs="Arial"/>
          <w:noProof/>
          <w:sz w:val="22"/>
        </w:rPr>
      </w:pPr>
    </w:p>
    <w:p w:rsidR="00F05A56" w:rsidRPr="00F05A56" w:rsidRDefault="00F05A56" w:rsidP="00F05A56">
      <w:pPr>
        <w:widowControl w:val="0"/>
        <w:autoSpaceDE w:val="0"/>
        <w:autoSpaceDN w:val="0"/>
        <w:adjustRightInd w:val="0"/>
        <w:spacing w:after="0" w:line="240" w:lineRule="auto"/>
        <w:ind w:left="480" w:hanging="480"/>
        <w:jc w:val="both"/>
        <w:rPr>
          <w:rFonts w:ascii="Arial" w:hAnsi="Arial" w:cs="Arial"/>
          <w:noProof/>
          <w:sz w:val="22"/>
        </w:rPr>
      </w:pPr>
      <w:r w:rsidRPr="00F05A56">
        <w:rPr>
          <w:rFonts w:ascii="Arial" w:hAnsi="Arial" w:cs="Arial"/>
          <w:noProof/>
          <w:sz w:val="22"/>
        </w:rPr>
        <w:t xml:space="preserve">Phengsavanh, A, Laohasiriwong, W., Suwannaphant, K., Assana, S., Phajan, T., dan Chaeleuvong, K. (2018). </w:t>
      </w:r>
      <w:r w:rsidRPr="00F05A56">
        <w:rPr>
          <w:rFonts w:ascii="Arial" w:hAnsi="Arial" w:cs="Arial"/>
          <w:i/>
          <w:iCs/>
          <w:noProof/>
          <w:sz w:val="22"/>
        </w:rPr>
        <w:t>Antenatal Care and its Effect on Risk of Pregnancy Induced Hypertension in Lao PDR. F1000 Research.7(1236):1-8</w:t>
      </w:r>
      <w:r w:rsidRPr="00F05A56">
        <w:rPr>
          <w:rFonts w:ascii="Arial" w:hAnsi="Arial" w:cs="Arial"/>
          <w:noProof/>
          <w:sz w:val="22"/>
        </w:rPr>
        <w:t>.</w:t>
      </w:r>
    </w:p>
    <w:p w:rsidR="00F05A56" w:rsidRPr="00F05A56" w:rsidRDefault="00F05A56" w:rsidP="00F05A56">
      <w:pPr>
        <w:widowControl w:val="0"/>
        <w:autoSpaceDE w:val="0"/>
        <w:autoSpaceDN w:val="0"/>
        <w:adjustRightInd w:val="0"/>
        <w:spacing w:after="0" w:line="240" w:lineRule="auto"/>
        <w:ind w:left="480" w:hanging="480"/>
        <w:jc w:val="both"/>
        <w:rPr>
          <w:rFonts w:ascii="Arial" w:hAnsi="Arial" w:cs="Arial"/>
          <w:noProof/>
          <w:sz w:val="22"/>
        </w:rPr>
      </w:pPr>
    </w:p>
    <w:p w:rsidR="00F05A56" w:rsidRPr="00F05A56" w:rsidRDefault="00F05A56" w:rsidP="00F05A56">
      <w:pPr>
        <w:widowControl w:val="0"/>
        <w:autoSpaceDE w:val="0"/>
        <w:autoSpaceDN w:val="0"/>
        <w:adjustRightInd w:val="0"/>
        <w:spacing w:after="0" w:line="240" w:lineRule="auto"/>
        <w:ind w:left="480" w:hanging="480"/>
        <w:jc w:val="both"/>
        <w:rPr>
          <w:rFonts w:ascii="Arial" w:hAnsi="Arial" w:cs="Arial"/>
          <w:noProof/>
          <w:sz w:val="22"/>
        </w:rPr>
      </w:pPr>
      <w:r w:rsidRPr="00F05A56">
        <w:rPr>
          <w:rFonts w:ascii="Arial" w:hAnsi="Arial" w:cs="Arial"/>
          <w:noProof/>
          <w:sz w:val="22"/>
        </w:rPr>
        <w:t xml:space="preserve">Prapitasari, E. (2015). </w:t>
      </w:r>
      <w:r w:rsidRPr="00F05A56">
        <w:rPr>
          <w:rFonts w:ascii="Arial" w:hAnsi="Arial" w:cs="Arial"/>
          <w:i/>
          <w:iCs/>
          <w:noProof/>
          <w:sz w:val="22"/>
        </w:rPr>
        <w:t>Hubungan Antara Tingkat Pengetahuan Anemia Dan Sikap Ibu Hamil Dalam Mengkonsumsi Tablet Fe Dengan Kejadian Anemia Di Wilayah Kerja Puskesmas Kerjo Kabupaten Karanganyar</w:t>
      </w:r>
      <w:r w:rsidRPr="00F05A56">
        <w:rPr>
          <w:rFonts w:ascii="Arial" w:hAnsi="Arial" w:cs="Arial"/>
          <w:noProof/>
          <w:sz w:val="22"/>
        </w:rPr>
        <w:t>. Universitas Muhammadiyah Surakarta.</w:t>
      </w:r>
    </w:p>
    <w:p w:rsidR="00F05A56" w:rsidRPr="00F05A56" w:rsidRDefault="00F05A56" w:rsidP="00F05A56">
      <w:pPr>
        <w:widowControl w:val="0"/>
        <w:autoSpaceDE w:val="0"/>
        <w:autoSpaceDN w:val="0"/>
        <w:adjustRightInd w:val="0"/>
        <w:spacing w:after="0" w:line="240" w:lineRule="auto"/>
        <w:ind w:left="480" w:hanging="480"/>
        <w:jc w:val="both"/>
        <w:rPr>
          <w:rFonts w:ascii="Arial" w:hAnsi="Arial" w:cs="Arial"/>
          <w:noProof/>
          <w:sz w:val="22"/>
        </w:rPr>
      </w:pPr>
    </w:p>
    <w:p w:rsidR="00F05A56" w:rsidRPr="00F05A56" w:rsidRDefault="00F05A56" w:rsidP="00F05A56">
      <w:pPr>
        <w:widowControl w:val="0"/>
        <w:autoSpaceDE w:val="0"/>
        <w:autoSpaceDN w:val="0"/>
        <w:adjustRightInd w:val="0"/>
        <w:spacing w:after="0" w:line="240" w:lineRule="auto"/>
        <w:ind w:left="480" w:hanging="480"/>
        <w:jc w:val="both"/>
        <w:rPr>
          <w:rFonts w:ascii="Arial" w:hAnsi="Arial" w:cs="Arial"/>
          <w:noProof/>
          <w:sz w:val="22"/>
        </w:rPr>
      </w:pPr>
      <w:r w:rsidRPr="00F05A56">
        <w:rPr>
          <w:rFonts w:ascii="Arial" w:hAnsi="Arial" w:cs="Arial"/>
          <w:noProof/>
          <w:sz w:val="22"/>
        </w:rPr>
        <w:t xml:space="preserve">Prawirohardjo, S. (2015). </w:t>
      </w:r>
      <w:r w:rsidRPr="00F05A56">
        <w:rPr>
          <w:rFonts w:ascii="Arial" w:hAnsi="Arial" w:cs="Arial"/>
          <w:i/>
          <w:iCs/>
          <w:noProof/>
          <w:sz w:val="22"/>
        </w:rPr>
        <w:t>Ilmu Kebidanan</w:t>
      </w:r>
      <w:r w:rsidRPr="00F05A56">
        <w:rPr>
          <w:rFonts w:ascii="Arial" w:hAnsi="Arial" w:cs="Arial"/>
          <w:noProof/>
          <w:sz w:val="22"/>
        </w:rPr>
        <w:t>. PT Bina Pustaka Sarwono.</w:t>
      </w:r>
    </w:p>
    <w:p w:rsidR="00F05A56" w:rsidRPr="00F05A56" w:rsidRDefault="00F05A56" w:rsidP="00F05A56">
      <w:pPr>
        <w:widowControl w:val="0"/>
        <w:autoSpaceDE w:val="0"/>
        <w:autoSpaceDN w:val="0"/>
        <w:adjustRightInd w:val="0"/>
        <w:spacing w:after="0" w:line="240" w:lineRule="auto"/>
        <w:ind w:left="480" w:hanging="480"/>
        <w:jc w:val="both"/>
        <w:rPr>
          <w:rFonts w:ascii="Arial" w:hAnsi="Arial" w:cs="Arial"/>
          <w:noProof/>
          <w:sz w:val="22"/>
        </w:rPr>
      </w:pPr>
    </w:p>
    <w:p w:rsidR="00F05A56" w:rsidRPr="00F05A56" w:rsidRDefault="00F05A56" w:rsidP="00F05A56">
      <w:pPr>
        <w:widowControl w:val="0"/>
        <w:autoSpaceDE w:val="0"/>
        <w:autoSpaceDN w:val="0"/>
        <w:adjustRightInd w:val="0"/>
        <w:spacing w:after="0" w:line="240" w:lineRule="auto"/>
        <w:ind w:left="480" w:hanging="480"/>
        <w:jc w:val="both"/>
        <w:rPr>
          <w:rFonts w:ascii="Arial" w:hAnsi="Arial" w:cs="Arial"/>
          <w:noProof/>
          <w:sz w:val="22"/>
        </w:rPr>
      </w:pPr>
      <w:r w:rsidRPr="00F05A56">
        <w:rPr>
          <w:rFonts w:ascii="Arial" w:hAnsi="Arial" w:cs="Arial"/>
          <w:noProof/>
          <w:sz w:val="22"/>
        </w:rPr>
        <w:t xml:space="preserve">Purnama, D. I. (2019). </w:t>
      </w:r>
      <w:r w:rsidRPr="00F05A56">
        <w:rPr>
          <w:rFonts w:ascii="Arial" w:hAnsi="Arial" w:cs="Arial"/>
          <w:i/>
          <w:iCs/>
          <w:noProof/>
          <w:sz w:val="22"/>
        </w:rPr>
        <w:t>100 Hal Penting Yang Wajib Diketahui Bumil</w:t>
      </w:r>
      <w:r w:rsidRPr="00F05A56">
        <w:rPr>
          <w:rFonts w:ascii="Arial" w:hAnsi="Arial" w:cs="Arial"/>
          <w:noProof/>
          <w:sz w:val="22"/>
        </w:rPr>
        <w:t>. PT Kawan Pustaka.</w:t>
      </w:r>
    </w:p>
    <w:p w:rsidR="00F05A56" w:rsidRPr="00F05A56" w:rsidRDefault="00F05A56" w:rsidP="00F05A56">
      <w:pPr>
        <w:widowControl w:val="0"/>
        <w:autoSpaceDE w:val="0"/>
        <w:autoSpaceDN w:val="0"/>
        <w:adjustRightInd w:val="0"/>
        <w:spacing w:after="0" w:line="240" w:lineRule="auto"/>
        <w:ind w:left="480" w:hanging="480"/>
        <w:jc w:val="both"/>
        <w:rPr>
          <w:rFonts w:ascii="Arial" w:hAnsi="Arial" w:cs="Arial"/>
          <w:i/>
          <w:iCs/>
          <w:noProof/>
          <w:sz w:val="22"/>
        </w:rPr>
      </w:pPr>
      <w:r w:rsidRPr="00F05A56">
        <w:rPr>
          <w:rFonts w:ascii="Arial" w:hAnsi="Arial" w:cs="Arial"/>
          <w:noProof/>
          <w:sz w:val="22"/>
        </w:rPr>
        <w:t xml:space="preserve">Rana, S., Lemoine, E., Granger, J. P., &amp; Karumanchi, S. A. (2019). </w:t>
      </w:r>
      <w:r w:rsidRPr="00F05A56">
        <w:rPr>
          <w:rFonts w:ascii="Arial" w:hAnsi="Arial" w:cs="Arial"/>
          <w:i/>
          <w:iCs/>
          <w:noProof/>
          <w:sz w:val="22"/>
        </w:rPr>
        <w:t>Preeclampsia: Pathophysiology, Challenges, and Perspectives‟. Circulation research, 124(7), pp. 1094–1112.</w:t>
      </w:r>
    </w:p>
    <w:p w:rsidR="00F05A56" w:rsidRPr="00F05A56" w:rsidRDefault="00F05A56" w:rsidP="00F05A56">
      <w:pPr>
        <w:widowControl w:val="0"/>
        <w:autoSpaceDE w:val="0"/>
        <w:autoSpaceDN w:val="0"/>
        <w:adjustRightInd w:val="0"/>
        <w:spacing w:after="0" w:line="240" w:lineRule="auto"/>
        <w:ind w:left="480" w:hanging="480"/>
        <w:jc w:val="both"/>
        <w:rPr>
          <w:rFonts w:ascii="Arial" w:hAnsi="Arial" w:cs="Arial"/>
          <w:noProof/>
          <w:sz w:val="22"/>
        </w:rPr>
      </w:pPr>
    </w:p>
    <w:p w:rsidR="00F05A56" w:rsidRPr="00F05A56" w:rsidRDefault="00F05A56" w:rsidP="00F05A56">
      <w:pPr>
        <w:widowControl w:val="0"/>
        <w:autoSpaceDE w:val="0"/>
        <w:autoSpaceDN w:val="0"/>
        <w:adjustRightInd w:val="0"/>
        <w:spacing w:after="0" w:line="240" w:lineRule="auto"/>
        <w:ind w:left="480" w:hanging="480"/>
        <w:jc w:val="both"/>
        <w:rPr>
          <w:rFonts w:ascii="Arial" w:hAnsi="Arial" w:cs="Arial"/>
          <w:noProof/>
          <w:sz w:val="22"/>
        </w:rPr>
      </w:pPr>
      <w:r w:rsidRPr="00F05A56">
        <w:rPr>
          <w:rFonts w:ascii="Arial" w:hAnsi="Arial" w:cs="Arial"/>
          <w:noProof/>
          <w:sz w:val="22"/>
        </w:rPr>
        <w:t xml:space="preserve">Schellack G,  and S. N. (2016). </w:t>
      </w:r>
      <w:r w:rsidRPr="00F05A56">
        <w:rPr>
          <w:rFonts w:ascii="Arial" w:hAnsi="Arial" w:cs="Arial"/>
          <w:i/>
          <w:iCs/>
          <w:noProof/>
          <w:sz w:val="22"/>
        </w:rPr>
        <w:t>Pharmacotherapy during Pregnancy, Childbirth and Lactation : Principles to Consider. South African Pharmaceutical Journal</w:t>
      </w:r>
      <w:r w:rsidRPr="00F05A56">
        <w:rPr>
          <w:rFonts w:ascii="Arial" w:hAnsi="Arial" w:cs="Arial"/>
          <w:noProof/>
          <w:sz w:val="22"/>
        </w:rPr>
        <w:t xml:space="preserve">. </w:t>
      </w:r>
      <w:r w:rsidRPr="00F05A56">
        <w:rPr>
          <w:rFonts w:ascii="Arial" w:hAnsi="Arial" w:cs="Arial"/>
          <w:i/>
          <w:iCs/>
          <w:noProof/>
          <w:sz w:val="22"/>
        </w:rPr>
        <w:t>78(3)</w:t>
      </w:r>
      <w:r w:rsidRPr="00F05A56">
        <w:rPr>
          <w:rFonts w:ascii="Arial" w:hAnsi="Arial" w:cs="Arial"/>
          <w:noProof/>
          <w:sz w:val="22"/>
        </w:rPr>
        <w:t>, 12–27.</w:t>
      </w:r>
    </w:p>
    <w:p w:rsidR="00F05A56" w:rsidRPr="00F05A56" w:rsidRDefault="00F05A56" w:rsidP="00F05A56">
      <w:pPr>
        <w:widowControl w:val="0"/>
        <w:autoSpaceDE w:val="0"/>
        <w:autoSpaceDN w:val="0"/>
        <w:adjustRightInd w:val="0"/>
        <w:spacing w:after="0" w:line="240" w:lineRule="auto"/>
        <w:ind w:left="480" w:hanging="480"/>
        <w:jc w:val="both"/>
        <w:rPr>
          <w:rFonts w:ascii="Arial" w:hAnsi="Arial" w:cs="Arial"/>
          <w:noProof/>
          <w:sz w:val="22"/>
        </w:rPr>
      </w:pPr>
    </w:p>
    <w:p w:rsidR="00F05A56" w:rsidRPr="00F05A56" w:rsidRDefault="00F05A56" w:rsidP="00F05A56">
      <w:pPr>
        <w:widowControl w:val="0"/>
        <w:autoSpaceDE w:val="0"/>
        <w:autoSpaceDN w:val="0"/>
        <w:adjustRightInd w:val="0"/>
        <w:spacing w:after="0" w:line="240" w:lineRule="auto"/>
        <w:ind w:left="480" w:hanging="480"/>
        <w:jc w:val="both"/>
        <w:rPr>
          <w:rFonts w:ascii="Arial" w:hAnsi="Arial" w:cs="Arial"/>
          <w:noProof/>
          <w:sz w:val="22"/>
        </w:rPr>
      </w:pPr>
      <w:r w:rsidRPr="00F05A56">
        <w:rPr>
          <w:rFonts w:ascii="Arial" w:hAnsi="Arial" w:cs="Arial"/>
          <w:noProof/>
          <w:sz w:val="22"/>
        </w:rPr>
        <w:t xml:space="preserve">Shen, M., Smith, G., Rodger, M., White, R., Walker, M., dan Wen, S. (2017). </w:t>
      </w:r>
      <w:r w:rsidRPr="00F05A56">
        <w:rPr>
          <w:rFonts w:ascii="Arial" w:hAnsi="Arial" w:cs="Arial"/>
          <w:i/>
          <w:iCs/>
          <w:noProof/>
          <w:sz w:val="22"/>
        </w:rPr>
        <w:t>Comparison of Risk Factors and Outcomes of Gestational Hypertention and Preeclampsia. Plos One Journal.</w:t>
      </w:r>
      <w:r w:rsidRPr="00F05A56">
        <w:rPr>
          <w:rFonts w:ascii="Arial" w:hAnsi="Arial" w:cs="Arial"/>
          <w:noProof/>
          <w:sz w:val="22"/>
        </w:rPr>
        <w:t xml:space="preserve"> </w:t>
      </w:r>
      <w:r w:rsidRPr="00F05A56">
        <w:rPr>
          <w:rFonts w:ascii="Arial" w:hAnsi="Arial" w:cs="Arial"/>
          <w:i/>
          <w:iCs/>
          <w:noProof/>
          <w:sz w:val="22"/>
        </w:rPr>
        <w:t>12(4)</w:t>
      </w:r>
      <w:r w:rsidRPr="00F05A56">
        <w:rPr>
          <w:rFonts w:ascii="Arial" w:hAnsi="Arial" w:cs="Arial"/>
          <w:noProof/>
          <w:sz w:val="22"/>
        </w:rPr>
        <w:t>, 1–13.</w:t>
      </w:r>
    </w:p>
    <w:p w:rsidR="00F05A56" w:rsidRPr="00F05A56" w:rsidRDefault="00F05A56" w:rsidP="00F05A56">
      <w:pPr>
        <w:widowControl w:val="0"/>
        <w:autoSpaceDE w:val="0"/>
        <w:autoSpaceDN w:val="0"/>
        <w:adjustRightInd w:val="0"/>
        <w:spacing w:after="0" w:line="240" w:lineRule="auto"/>
        <w:ind w:left="480" w:hanging="480"/>
        <w:jc w:val="both"/>
        <w:rPr>
          <w:rFonts w:ascii="Arial" w:hAnsi="Arial" w:cs="Arial"/>
          <w:noProof/>
          <w:sz w:val="22"/>
        </w:rPr>
      </w:pPr>
    </w:p>
    <w:p w:rsidR="00F05A56" w:rsidRPr="00F05A56" w:rsidRDefault="00F05A56" w:rsidP="00F05A56">
      <w:pPr>
        <w:widowControl w:val="0"/>
        <w:autoSpaceDE w:val="0"/>
        <w:autoSpaceDN w:val="0"/>
        <w:adjustRightInd w:val="0"/>
        <w:spacing w:after="0" w:line="240" w:lineRule="auto"/>
        <w:ind w:left="480" w:hanging="480"/>
        <w:jc w:val="both"/>
        <w:rPr>
          <w:rFonts w:ascii="Arial" w:hAnsi="Arial" w:cs="Arial"/>
          <w:noProof/>
          <w:sz w:val="22"/>
        </w:rPr>
      </w:pPr>
      <w:r w:rsidRPr="00F05A56">
        <w:rPr>
          <w:rFonts w:ascii="Arial" w:hAnsi="Arial" w:cs="Arial"/>
          <w:noProof/>
          <w:sz w:val="22"/>
        </w:rPr>
        <w:lastRenderedPageBreak/>
        <w:t xml:space="preserve">Sholiha. (2020). </w:t>
      </w:r>
      <w:r w:rsidRPr="00F05A56">
        <w:rPr>
          <w:rFonts w:ascii="Arial" w:hAnsi="Arial" w:cs="Arial"/>
          <w:i/>
          <w:iCs/>
          <w:noProof/>
          <w:sz w:val="22"/>
        </w:rPr>
        <w:t>Antihipertensi Pada Ibu Hamil Dengan Preeklampsia Di Rsud Dr . H . Moh . Anwar Sumenep Preeklampsia Di Rsud Dr . H . Moh . Anwar Sumenep</w:t>
      </w:r>
      <w:r w:rsidRPr="00F05A56">
        <w:rPr>
          <w:rFonts w:ascii="Arial" w:hAnsi="Arial" w:cs="Arial"/>
          <w:noProof/>
          <w:sz w:val="22"/>
        </w:rPr>
        <w:t xml:space="preserve">. </w:t>
      </w:r>
      <w:r w:rsidRPr="00F05A56">
        <w:rPr>
          <w:rFonts w:ascii="Arial" w:hAnsi="Arial" w:cs="Arial"/>
          <w:i/>
          <w:iCs/>
          <w:noProof/>
          <w:sz w:val="22"/>
        </w:rPr>
        <w:t>Skrispsi</w:t>
      </w:r>
      <w:r w:rsidRPr="00F05A56">
        <w:rPr>
          <w:rFonts w:ascii="Arial" w:hAnsi="Arial" w:cs="Arial"/>
          <w:noProof/>
          <w:sz w:val="22"/>
        </w:rPr>
        <w:t>, Fakultas Kedokteran dan Ilmu Kesehatan Masyarakat.</w:t>
      </w:r>
    </w:p>
    <w:p w:rsidR="00F05A56" w:rsidRPr="00F05A56" w:rsidRDefault="00F05A56" w:rsidP="00F05A56">
      <w:pPr>
        <w:widowControl w:val="0"/>
        <w:autoSpaceDE w:val="0"/>
        <w:autoSpaceDN w:val="0"/>
        <w:adjustRightInd w:val="0"/>
        <w:spacing w:after="0" w:line="240" w:lineRule="auto"/>
        <w:ind w:left="480" w:hanging="480"/>
        <w:jc w:val="both"/>
        <w:rPr>
          <w:rFonts w:ascii="Arial" w:hAnsi="Arial" w:cs="Arial"/>
          <w:noProof/>
          <w:sz w:val="22"/>
        </w:rPr>
      </w:pPr>
    </w:p>
    <w:p w:rsidR="00F05A56" w:rsidRPr="00F05A56" w:rsidRDefault="00F05A56" w:rsidP="00F05A56">
      <w:pPr>
        <w:widowControl w:val="0"/>
        <w:autoSpaceDE w:val="0"/>
        <w:autoSpaceDN w:val="0"/>
        <w:adjustRightInd w:val="0"/>
        <w:spacing w:after="0" w:line="240" w:lineRule="auto"/>
        <w:ind w:left="480" w:hanging="480"/>
        <w:jc w:val="both"/>
        <w:rPr>
          <w:rFonts w:ascii="Arial" w:hAnsi="Arial" w:cs="Arial"/>
          <w:noProof/>
          <w:sz w:val="22"/>
        </w:rPr>
      </w:pPr>
      <w:r w:rsidRPr="00F05A56">
        <w:rPr>
          <w:rFonts w:ascii="Arial" w:hAnsi="Arial" w:cs="Arial"/>
          <w:noProof/>
          <w:sz w:val="22"/>
        </w:rPr>
        <w:t xml:space="preserve">Sugiyono. (2017). </w:t>
      </w:r>
      <w:r w:rsidRPr="00F05A56">
        <w:rPr>
          <w:rFonts w:ascii="Arial" w:hAnsi="Arial" w:cs="Arial"/>
          <w:i/>
          <w:iCs/>
          <w:noProof/>
          <w:sz w:val="22"/>
        </w:rPr>
        <w:t>Metode Penelitian Pendekatan Kuantitataif, Kualitatif, Kombinasi dan R&amp;D</w:t>
      </w:r>
      <w:r w:rsidRPr="00F05A56">
        <w:rPr>
          <w:rFonts w:ascii="Arial" w:hAnsi="Arial" w:cs="Arial"/>
          <w:noProof/>
          <w:sz w:val="22"/>
        </w:rPr>
        <w:t>. Alfabeta.</w:t>
      </w:r>
    </w:p>
    <w:p w:rsidR="00F05A56" w:rsidRPr="00F05A56" w:rsidRDefault="00F05A56" w:rsidP="00F05A56">
      <w:pPr>
        <w:widowControl w:val="0"/>
        <w:autoSpaceDE w:val="0"/>
        <w:autoSpaceDN w:val="0"/>
        <w:adjustRightInd w:val="0"/>
        <w:spacing w:after="0" w:line="240" w:lineRule="auto"/>
        <w:ind w:left="480" w:hanging="480"/>
        <w:jc w:val="both"/>
        <w:rPr>
          <w:rFonts w:ascii="Arial" w:hAnsi="Arial" w:cs="Arial"/>
          <w:noProof/>
          <w:sz w:val="22"/>
        </w:rPr>
      </w:pPr>
    </w:p>
    <w:p w:rsidR="00F05A56" w:rsidRPr="00F05A56" w:rsidRDefault="00F05A56" w:rsidP="00F05A56">
      <w:pPr>
        <w:widowControl w:val="0"/>
        <w:autoSpaceDE w:val="0"/>
        <w:autoSpaceDN w:val="0"/>
        <w:adjustRightInd w:val="0"/>
        <w:spacing w:after="0" w:line="240" w:lineRule="auto"/>
        <w:ind w:left="480" w:hanging="480"/>
        <w:jc w:val="both"/>
        <w:rPr>
          <w:rFonts w:ascii="Arial" w:hAnsi="Arial" w:cs="Arial"/>
          <w:noProof/>
          <w:sz w:val="22"/>
        </w:rPr>
      </w:pPr>
      <w:r w:rsidRPr="00F05A56">
        <w:rPr>
          <w:rFonts w:ascii="Arial" w:hAnsi="Arial" w:cs="Arial"/>
          <w:noProof/>
          <w:sz w:val="22"/>
        </w:rPr>
        <w:t xml:space="preserve">Sugiyono. (2019). </w:t>
      </w:r>
      <w:r w:rsidRPr="00F05A56">
        <w:rPr>
          <w:rFonts w:ascii="Arial" w:hAnsi="Arial" w:cs="Arial"/>
          <w:i/>
          <w:iCs/>
          <w:noProof/>
          <w:sz w:val="22"/>
        </w:rPr>
        <w:t>Metode Penelitian Kuantitatif, Kualitatif, dan R&amp;D</w:t>
      </w:r>
      <w:r w:rsidRPr="00F05A56">
        <w:rPr>
          <w:rFonts w:ascii="Arial" w:hAnsi="Arial" w:cs="Arial"/>
          <w:noProof/>
          <w:sz w:val="22"/>
        </w:rPr>
        <w:t>. Alfabeta.</w:t>
      </w:r>
    </w:p>
    <w:p w:rsidR="00F05A56" w:rsidRPr="00F05A56" w:rsidRDefault="00F05A56" w:rsidP="00F05A56">
      <w:pPr>
        <w:widowControl w:val="0"/>
        <w:autoSpaceDE w:val="0"/>
        <w:autoSpaceDN w:val="0"/>
        <w:adjustRightInd w:val="0"/>
        <w:spacing w:after="0" w:line="240" w:lineRule="auto"/>
        <w:ind w:left="480" w:hanging="480"/>
        <w:jc w:val="both"/>
        <w:rPr>
          <w:rFonts w:ascii="Arial" w:hAnsi="Arial" w:cs="Arial"/>
          <w:noProof/>
          <w:sz w:val="22"/>
        </w:rPr>
      </w:pPr>
      <w:r w:rsidRPr="00F05A56">
        <w:rPr>
          <w:rFonts w:ascii="Arial" w:hAnsi="Arial" w:cs="Arial"/>
          <w:noProof/>
          <w:sz w:val="22"/>
        </w:rPr>
        <w:t xml:space="preserve">Sujarweni, W. (2022). </w:t>
      </w:r>
      <w:r w:rsidRPr="00F05A56">
        <w:rPr>
          <w:rFonts w:ascii="Arial" w:hAnsi="Arial" w:cs="Arial"/>
          <w:i/>
          <w:iCs/>
          <w:noProof/>
          <w:sz w:val="22"/>
        </w:rPr>
        <w:t>Panduan Penelitian Kebidanan dengan SPSS</w:t>
      </w:r>
      <w:r w:rsidRPr="00F05A56">
        <w:rPr>
          <w:rFonts w:ascii="Arial" w:hAnsi="Arial" w:cs="Arial"/>
          <w:noProof/>
          <w:sz w:val="22"/>
        </w:rPr>
        <w:t>. Pustaka Baru Press.</w:t>
      </w:r>
    </w:p>
    <w:p w:rsidR="00F05A56" w:rsidRPr="00F05A56" w:rsidRDefault="00F05A56" w:rsidP="00F05A56">
      <w:pPr>
        <w:widowControl w:val="0"/>
        <w:autoSpaceDE w:val="0"/>
        <w:autoSpaceDN w:val="0"/>
        <w:adjustRightInd w:val="0"/>
        <w:spacing w:after="0" w:line="240" w:lineRule="auto"/>
        <w:ind w:left="480" w:hanging="480"/>
        <w:jc w:val="both"/>
        <w:rPr>
          <w:rFonts w:ascii="Arial" w:hAnsi="Arial" w:cs="Arial"/>
          <w:noProof/>
          <w:sz w:val="22"/>
        </w:rPr>
      </w:pPr>
    </w:p>
    <w:p w:rsidR="00F05A56" w:rsidRPr="00F05A56" w:rsidRDefault="00F05A56" w:rsidP="00F05A56">
      <w:pPr>
        <w:widowControl w:val="0"/>
        <w:autoSpaceDE w:val="0"/>
        <w:autoSpaceDN w:val="0"/>
        <w:adjustRightInd w:val="0"/>
        <w:spacing w:after="0" w:line="240" w:lineRule="auto"/>
        <w:ind w:left="480" w:hanging="480"/>
        <w:jc w:val="both"/>
        <w:rPr>
          <w:rFonts w:ascii="Arial" w:hAnsi="Arial" w:cs="Arial"/>
          <w:i/>
          <w:iCs/>
          <w:noProof/>
          <w:sz w:val="22"/>
        </w:rPr>
      </w:pPr>
      <w:r w:rsidRPr="00F05A56">
        <w:rPr>
          <w:rFonts w:ascii="Arial" w:hAnsi="Arial" w:cs="Arial"/>
          <w:noProof/>
          <w:sz w:val="22"/>
        </w:rPr>
        <w:t xml:space="preserve">Uzan J, Merie C, Oliver P, Roland A,  and J. A. (2016). </w:t>
      </w:r>
      <w:r w:rsidRPr="00F05A56">
        <w:rPr>
          <w:rFonts w:ascii="Arial" w:hAnsi="Arial" w:cs="Arial"/>
          <w:i/>
          <w:iCs/>
          <w:noProof/>
          <w:sz w:val="22"/>
        </w:rPr>
        <w:t>Preclampsia: pathophysiology, diagnosis, and management. Departement of Gynecology and Obstetric, France.</w:t>
      </w:r>
    </w:p>
    <w:p w:rsidR="00F05A56" w:rsidRPr="00F05A56" w:rsidRDefault="00F05A56" w:rsidP="00F05A56">
      <w:pPr>
        <w:widowControl w:val="0"/>
        <w:autoSpaceDE w:val="0"/>
        <w:autoSpaceDN w:val="0"/>
        <w:adjustRightInd w:val="0"/>
        <w:spacing w:after="0" w:line="240" w:lineRule="auto"/>
        <w:ind w:left="480" w:hanging="480"/>
        <w:jc w:val="both"/>
        <w:rPr>
          <w:rFonts w:ascii="Arial" w:hAnsi="Arial" w:cs="Arial"/>
          <w:noProof/>
          <w:sz w:val="22"/>
        </w:rPr>
      </w:pPr>
    </w:p>
    <w:p w:rsidR="00F05A56" w:rsidRPr="00F05A56" w:rsidRDefault="00F05A56" w:rsidP="00F05A56">
      <w:pPr>
        <w:widowControl w:val="0"/>
        <w:autoSpaceDE w:val="0"/>
        <w:autoSpaceDN w:val="0"/>
        <w:adjustRightInd w:val="0"/>
        <w:spacing w:after="0" w:line="240" w:lineRule="auto"/>
        <w:ind w:left="480" w:hanging="480"/>
        <w:jc w:val="both"/>
        <w:rPr>
          <w:rFonts w:ascii="Arial" w:hAnsi="Arial" w:cs="Arial"/>
          <w:noProof/>
          <w:sz w:val="22"/>
        </w:rPr>
      </w:pPr>
      <w:r w:rsidRPr="00F05A56">
        <w:rPr>
          <w:rFonts w:ascii="Arial" w:hAnsi="Arial" w:cs="Arial"/>
          <w:noProof/>
          <w:sz w:val="22"/>
        </w:rPr>
        <w:t xml:space="preserve">Veftisia, K. &amp;. (2018). Hubungan Stress dan Pekerjaan dengan Preeklamsia di Wilayah Kabupaten Semarang. </w:t>
      </w:r>
      <w:r w:rsidRPr="00F05A56">
        <w:rPr>
          <w:rFonts w:ascii="Arial" w:hAnsi="Arial" w:cs="Arial"/>
          <w:i/>
          <w:iCs/>
          <w:noProof/>
          <w:sz w:val="22"/>
        </w:rPr>
        <w:t>Indonesian Journal of Midwivery (IJM)</w:t>
      </w:r>
      <w:r w:rsidRPr="00F05A56">
        <w:rPr>
          <w:rFonts w:ascii="Arial" w:hAnsi="Arial" w:cs="Arial"/>
          <w:noProof/>
          <w:sz w:val="22"/>
        </w:rPr>
        <w:t xml:space="preserve">, </w:t>
      </w:r>
      <w:r w:rsidRPr="00F05A56">
        <w:rPr>
          <w:rFonts w:ascii="Arial" w:hAnsi="Arial" w:cs="Arial"/>
          <w:i/>
          <w:iCs/>
          <w:noProof/>
          <w:sz w:val="22"/>
        </w:rPr>
        <w:t>1</w:t>
      </w:r>
      <w:r w:rsidRPr="00F05A56">
        <w:rPr>
          <w:rFonts w:ascii="Arial" w:hAnsi="Arial" w:cs="Arial"/>
          <w:noProof/>
          <w:sz w:val="22"/>
        </w:rPr>
        <w:t>, 1.</w:t>
      </w:r>
    </w:p>
    <w:p w:rsidR="00F05A56" w:rsidRPr="00F05A56" w:rsidRDefault="00F05A56" w:rsidP="00F05A56">
      <w:pPr>
        <w:widowControl w:val="0"/>
        <w:autoSpaceDE w:val="0"/>
        <w:autoSpaceDN w:val="0"/>
        <w:adjustRightInd w:val="0"/>
        <w:spacing w:after="0" w:line="240" w:lineRule="auto"/>
        <w:ind w:left="480" w:hanging="480"/>
        <w:jc w:val="both"/>
        <w:rPr>
          <w:rFonts w:ascii="Arial" w:hAnsi="Arial" w:cs="Arial"/>
          <w:noProof/>
          <w:sz w:val="22"/>
        </w:rPr>
      </w:pPr>
    </w:p>
    <w:p w:rsidR="00F05A56" w:rsidRPr="00F05A56" w:rsidRDefault="00F05A56" w:rsidP="00F05A56">
      <w:pPr>
        <w:widowControl w:val="0"/>
        <w:autoSpaceDE w:val="0"/>
        <w:autoSpaceDN w:val="0"/>
        <w:adjustRightInd w:val="0"/>
        <w:spacing w:after="0" w:line="240" w:lineRule="auto"/>
        <w:ind w:left="480" w:hanging="480"/>
        <w:jc w:val="both"/>
        <w:rPr>
          <w:rFonts w:ascii="Arial" w:hAnsi="Arial" w:cs="Arial"/>
          <w:noProof/>
          <w:sz w:val="22"/>
        </w:rPr>
      </w:pPr>
      <w:r w:rsidRPr="00F05A56">
        <w:rPr>
          <w:rFonts w:ascii="Arial" w:hAnsi="Arial" w:cs="Arial"/>
          <w:noProof/>
          <w:sz w:val="22"/>
        </w:rPr>
        <w:t xml:space="preserve">Yuyun Setyorini, Martono, I. W. (2016). Faktor-Faktor yang Mempengaruhi Kejadian PEB pada Pasien Rawat Inap di Ruang ICU. Kementerian Kesehatan Politeknik Kesehatan Surakarta. </w:t>
      </w:r>
      <w:r w:rsidRPr="00F05A56">
        <w:rPr>
          <w:rFonts w:ascii="Arial" w:hAnsi="Arial" w:cs="Arial"/>
          <w:i/>
          <w:iCs/>
          <w:noProof/>
          <w:sz w:val="22"/>
        </w:rPr>
        <w:t>Jurnal Keperawatan Global</w:t>
      </w:r>
      <w:r w:rsidRPr="00F05A56">
        <w:rPr>
          <w:rFonts w:ascii="Arial" w:hAnsi="Arial" w:cs="Arial"/>
          <w:noProof/>
          <w:sz w:val="22"/>
        </w:rPr>
        <w:t xml:space="preserve">, </w:t>
      </w:r>
      <w:r w:rsidRPr="00F05A56">
        <w:rPr>
          <w:rFonts w:ascii="Arial" w:hAnsi="Arial" w:cs="Arial"/>
          <w:i/>
          <w:iCs/>
          <w:noProof/>
          <w:sz w:val="22"/>
        </w:rPr>
        <w:t>1</w:t>
      </w:r>
      <w:r w:rsidRPr="00F05A56">
        <w:rPr>
          <w:rFonts w:ascii="Arial" w:hAnsi="Arial" w:cs="Arial"/>
          <w:noProof/>
          <w:sz w:val="22"/>
        </w:rPr>
        <w:t>(1), 1–54.</w:t>
      </w:r>
    </w:p>
    <w:p w:rsidR="00F05A56" w:rsidRPr="00F05A56" w:rsidRDefault="00F05A56" w:rsidP="00F05A56">
      <w:pPr>
        <w:spacing w:after="0" w:line="240" w:lineRule="auto"/>
        <w:jc w:val="both"/>
        <w:rPr>
          <w:rFonts w:ascii="Arial" w:hAnsi="Arial" w:cs="Arial"/>
          <w:sz w:val="22"/>
          <w:lang w:val="id-ID"/>
        </w:rPr>
      </w:pPr>
      <w:r w:rsidRPr="00F05A56">
        <w:rPr>
          <w:rFonts w:ascii="Arial" w:hAnsi="Arial" w:cs="Arial"/>
          <w:sz w:val="22"/>
        </w:rPr>
        <w:fldChar w:fldCharType="end"/>
      </w:r>
    </w:p>
    <w:p w:rsidR="00F05A56" w:rsidRPr="00F05A56" w:rsidRDefault="00F05A56" w:rsidP="00F05A56">
      <w:pPr>
        <w:spacing w:after="0" w:line="240" w:lineRule="auto"/>
        <w:ind w:left="810" w:hanging="810"/>
        <w:jc w:val="both"/>
        <w:rPr>
          <w:rFonts w:ascii="Arial" w:hAnsi="Arial" w:cs="Arial"/>
          <w:sz w:val="22"/>
        </w:rPr>
      </w:pPr>
    </w:p>
    <w:p w:rsidR="00F05A56" w:rsidRPr="00F05A56" w:rsidRDefault="00F05A56" w:rsidP="00F05A56">
      <w:pPr>
        <w:tabs>
          <w:tab w:val="left" w:pos="1134"/>
        </w:tabs>
        <w:autoSpaceDN w:val="0"/>
        <w:spacing w:after="0" w:line="240" w:lineRule="auto"/>
        <w:jc w:val="both"/>
        <w:rPr>
          <w:rFonts w:ascii="Arial" w:hAnsi="Arial" w:cs="Arial"/>
          <w:color w:val="000000"/>
          <w:sz w:val="22"/>
          <w:lang w:val="id-ID"/>
        </w:rPr>
        <w:sectPr w:rsidR="00F05A56" w:rsidRPr="00F05A56">
          <w:pgSz w:w="12240" w:h="15840"/>
          <w:pgMar w:top="1440" w:right="1440" w:bottom="1440" w:left="1440" w:header="720" w:footer="720" w:gutter="0"/>
          <w:cols w:space="720"/>
          <w:docGrid w:linePitch="360"/>
        </w:sectPr>
      </w:pPr>
    </w:p>
    <w:p w:rsidR="004E5489" w:rsidRPr="00F05A56" w:rsidRDefault="004E5489" w:rsidP="00F05A56">
      <w:pPr>
        <w:spacing w:line="240" w:lineRule="auto"/>
        <w:rPr>
          <w:rFonts w:ascii="Arial" w:hAnsi="Arial" w:cs="Arial"/>
          <w:sz w:val="22"/>
          <w:lang w:val="id-ID"/>
        </w:rPr>
      </w:pPr>
    </w:p>
    <w:sectPr w:rsidR="004E5489" w:rsidRPr="00F05A5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4147E"/>
    <w:multiLevelType w:val="multilevel"/>
    <w:tmpl w:val="17CC4B76"/>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
    <w:nsid w:val="0553713D"/>
    <w:multiLevelType w:val="multilevel"/>
    <w:tmpl w:val="19D463E2"/>
    <w:lvl w:ilvl="0">
      <w:start w:val="4"/>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237740A9"/>
    <w:multiLevelType w:val="multilevel"/>
    <w:tmpl w:val="91086E1A"/>
    <w:lvl w:ilvl="0">
      <w:start w:val="4"/>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2C7B3016"/>
    <w:multiLevelType w:val="hybridMultilevel"/>
    <w:tmpl w:val="4E2EA680"/>
    <w:lvl w:ilvl="0" w:tplc="D382A6F4">
      <w:start w:val="1"/>
      <w:numFmt w:val="decimal"/>
      <w:lvlText w:val="%1)"/>
      <w:lvlJc w:val="left"/>
      <w:pPr>
        <w:ind w:left="1353" w:hanging="360"/>
      </w:pPr>
      <w:rPr>
        <w:rFonts w:hint="default"/>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4">
    <w:nsid w:val="303068A7"/>
    <w:multiLevelType w:val="multilevel"/>
    <w:tmpl w:val="477E1E42"/>
    <w:lvl w:ilvl="0">
      <w:start w:val="6"/>
      <w:numFmt w:val="decimal"/>
      <w:lvlText w:val="%1"/>
      <w:lvlJc w:val="left"/>
      <w:pPr>
        <w:ind w:left="405" w:hanging="405"/>
      </w:pPr>
      <w:rPr>
        <w:rFonts w:hint="default"/>
      </w:rPr>
    </w:lvl>
    <w:lvl w:ilvl="1">
      <w:start w:val="1"/>
      <w:numFmt w:val="decimal"/>
      <w:lvlText w:val="%1.%2"/>
      <w:lvlJc w:val="left"/>
      <w:pPr>
        <w:ind w:left="795" w:hanging="405"/>
      </w:pPr>
      <w:rPr>
        <w:rFonts w:hint="default"/>
      </w:rPr>
    </w:lvl>
    <w:lvl w:ilvl="2">
      <w:start w:val="1"/>
      <w:numFmt w:val="decimal"/>
      <w:lvlText w:val="%1.%2.%3"/>
      <w:lvlJc w:val="left"/>
      <w:pPr>
        <w:ind w:left="1500" w:hanging="720"/>
      </w:pPr>
      <w:rPr>
        <w:rFonts w:hint="default"/>
      </w:rPr>
    </w:lvl>
    <w:lvl w:ilvl="3">
      <w:start w:val="1"/>
      <w:numFmt w:val="decimal"/>
      <w:lvlText w:val="%1.%2.%3.%4"/>
      <w:lvlJc w:val="left"/>
      <w:pPr>
        <w:ind w:left="1890" w:hanging="72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030" w:hanging="108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170" w:hanging="1440"/>
      </w:pPr>
      <w:rPr>
        <w:rFonts w:hint="default"/>
      </w:rPr>
    </w:lvl>
    <w:lvl w:ilvl="8">
      <w:start w:val="1"/>
      <w:numFmt w:val="decimal"/>
      <w:lvlText w:val="%1.%2.%3.%4.%5.%6.%7.%8.%9"/>
      <w:lvlJc w:val="left"/>
      <w:pPr>
        <w:ind w:left="4920" w:hanging="1800"/>
      </w:pPr>
      <w:rPr>
        <w:rFonts w:hint="default"/>
      </w:rPr>
    </w:lvl>
  </w:abstractNum>
  <w:abstractNum w:abstractNumId="5">
    <w:nsid w:val="50156E79"/>
    <w:multiLevelType w:val="hybridMultilevel"/>
    <w:tmpl w:val="D512AB6C"/>
    <w:lvl w:ilvl="0" w:tplc="DD326608">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6">
    <w:nsid w:val="61CF111C"/>
    <w:multiLevelType w:val="multilevel"/>
    <w:tmpl w:val="0BFC33AE"/>
    <w:lvl w:ilvl="0">
      <w:start w:val="5"/>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num w:numId="1">
    <w:abstractNumId w:val="0"/>
  </w:num>
  <w:num w:numId="2">
    <w:abstractNumId w:val="5"/>
  </w:num>
  <w:num w:numId="3">
    <w:abstractNumId w:val="3"/>
  </w:num>
  <w:num w:numId="4">
    <w:abstractNumId w:val="1"/>
  </w:num>
  <w:num w:numId="5">
    <w:abstractNumId w:val="2"/>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7E32"/>
    <w:rsid w:val="00197E32"/>
    <w:rsid w:val="004E5489"/>
    <w:rsid w:val="00F05A56"/>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7E32"/>
    <w:pPr>
      <w:spacing w:after="160" w:line="254" w:lineRule="auto"/>
    </w:pPr>
    <w:rPr>
      <w:rFonts w:ascii="Times New Roman" w:eastAsiaTheme="minorEastAsia" w:hAnsi="Times New Roman"/>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y2iqfc">
    <w:name w:val="y2iqfc"/>
    <w:basedOn w:val="DefaultParagraphFont"/>
    <w:rsid w:val="00197E32"/>
  </w:style>
  <w:style w:type="paragraph" w:styleId="NoSpacing">
    <w:name w:val="No Spacing"/>
    <w:qFormat/>
    <w:rsid w:val="00197E32"/>
    <w:pPr>
      <w:spacing w:after="0" w:line="240" w:lineRule="auto"/>
    </w:pPr>
    <w:rPr>
      <w:rFonts w:ascii="Calibri" w:eastAsia="Calibri" w:hAnsi="Calibri" w:cs="Times New Roman"/>
    </w:rPr>
  </w:style>
  <w:style w:type="paragraph" w:styleId="ListParagraph">
    <w:name w:val="List Paragraph"/>
    <w:aliases w:val="UGEX'Z,List Paragraph1,Daftar,Body of text,List Paragraph1CxSpLast"/>
    <w:basedOn w:val="Normal"/>
    <w:link w:val="ListParagraphChar"/>
    <w:uiPriority w:val="34"/>
    <w:qFormat/>
    <w:rsid w:val="00197E32"/>
    <w:pPr>
      <w:ind w:left="720"/>
      <w:contextualSpacing/>
    </w:pPr>
  </w:style>
  <w:style w:type="character" w:customStyle="1" w:styleId="ListParagraphChar">
    <w:name w:val="List Paragraph Char"/>
    <w:aliases w:val="UGEX'Z Char,List Paragraph1 Char,Daftar Char,Body of text Char,List Paragraph1CxSpLast Char"/>
    <w:link w:val="ListParagraph"/>
    <w:uiPriority w:val="34"/>
    <w:qFormat/>
    <w:locked/>
    <w:rsid w:val="00197E32"/>
    <w:rPr>
      <w:rFonts w:ascii="Times New Roman" w:eastAsiaTheme="minorEastAsia" w:hAnsi="Times New Roman"/>
      <w:sz w:val="24"/>
      <w:lang w:val="en-US"/>
    </w:rPr>
  </w:style>
  <w:style w:type="table" w:styleId="TableGrid">
    <w:name w:val="Table Grid"/>
    <w:basedOn w:val="TableNormal"/>
    <w:uiPriority w:val="59"/>
    <w:rsid w:val="00197E3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Grid">
    <w:name w:val="Light Grid"/>
    <w:basedOn w:val="TableNormal"/>
    <w:uiPriority w:val="62"/>
    <w:rsid w:val="00197E32"/>
    <w:pPr>
      <w:spacing w:after="0" w:line="240" w:lineRule="auto"/>
    </w:pPr>
    <w:rPr>
      <w:lang w:val="en-US"/>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List">
    <w:name w:val="Light List"/>
    <w:basedOn w:val="TableNormal"/>
    <w:uiPriority w:val="61"/>
    <w:rsid w:val="00197E32"/>
    <w:pPr>
      <w:spacing w:after="0" w:line="240" w:lineRule="auto"/>
    </w:pPr>
    <w:rPr>
      <w:lang w:val="en-US"/>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7E32"/>
    <w:pPr>
      <w:spacing w:after="160" w:line="254" w:lineRule="auto"/>
    </w:pPr>
    <w:rPr>
      <w:rFonts w:ascii="Times New Roman" w:eastAsiaTheme="minorEastAsia" w:hAnsi="Times New Roman"/>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y2iqfc">
    <w:name w:val="y2iqfc"/>
    <w:basedOn w:val="DefaultParagraphFont"/>
    <w:rsid w:val="00197E32"/>
  </w:style>
  <w:style w:type="paragraph" w:styleId="NoSpacing">
    <w:name w:val="No Spacing"/>
    <w:qFormat/>
    <w:rsid w:val="00197E32"/>
    <w:pPr>
      <w:spacing w:after="0" w:line="240" w:lineRule="auto"/>
    </w:pPr>
    <w:rPr>
      <w:rFonts w:ascii="Calibri" w:eastAsia="Calibri" w:hAnsi="Calibri" w:cs="Times New Roman"/>
    </w:rPr>
  </w:style>
  <w:style w:type="paragraph" w:styleId="ListParagraph">
    <w:name w:val="List Paragraph"/>
    <w:aliases w:val="UGEX'Z,List Paragraph1,Daftar,Body of text,List Paragraph1CxSpLast"/>
    <w:basedOn w:val="Normal"/>
    <w:link w:val="ListParagraphChar"/>
    <w:uiPriority w:val="34"/>
    <w:qFormat/>
    <w:rsid w:val="00197E32"/>
    <w:pPr>
      <w:ind w:left="720"/>
      <w:contextualSpacing/>
    </w:pPr>
  </w:style>
  <w:style w:type="character" w:customStyle="1" w:styleId="ListParagraphChar">
    <w:name w:val="List Paragraph Char"/>
    <w:aliases w:val="UGEX'Z Char,List Paragraph1 Char,Daftar Char,Body of text Char,List Paragraph1CxSpLast Char"/>
    <w:link w:val="ListParagraph"/>
    <w:uiPriority w:val="34"/>
    <w:qFormat/>
    <w:locked/>
    <w:rsid w:val="00197E32"/>
    <w:rPr>
      <w:rFonts w:ascii="Times New Roman" w:eastAsiaTheme="minorEastAsia" w:hAnsi="Times New Roman"/>
      <w:sz w:val="24"/>
      <w:lang w:val="en-US"/>
    </w:rPr>
  </w:style>
  <w:style w:type="table" w:styleId="TableGrid">
    <w:name w:val="Table Grid"/>
    <w:basedOn w:val="TableNormal"/>
    <w:uiPriority w:val="59"/>
    <w:rsid w:val="00197E3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Grid">
    <w:name w:val="Light Grid"/>
    <w:basedOn w:val="TableNormal"/>
    <w:uiPriority w:val="62"/>
    <w:rsid w:val="00197E32"/>
    <w:pPr>
      <w:spacing w:after="0" w:line="240" w:lineRule="auto"/>
    </w:pPr>
    <w:rPr>
      <w:lang w:val="en-US"/>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List">
    <w:name w:val="Light List"/>
    <w:basedOn w:val="TableNormal"/>
    <w:uiPriority w:val="61"/>
    <w:rsid w:val="00197E32"/>
    <w:pPr>
      <w:spacing w:after="0" w:line="240" w:lineRule="auto"/>
    </w:pPr>
    <w:rPr>
      <w:lang w:val="en-US"/>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repository.unej.ac.id/" TargetMode="External"/><Relationship Id="rId3" Type="http://schemas.microsoft.com/office/2007/relationships/stylesWithEffects" Target="stylesWithEffects.xml"/><Relationship Id="rId7" Type="http://schemas.openxmlformats.org/officeDocument/2006/relationships/hyperlink" Target="http://repository.unej.ac.i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repository.unej.ac.id/"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14</Pages>
  <Words>10201</Words>
  <Characters>58147</Characters>
  <Application>Microsoft Office Word</Application>
  <DocSecurity>0</DocSecurity>
  <Lines>484</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2023-06-16T10:05:00Z</dcterms:created>
  <dcterms:modified xsi:type="dcterms:W3CDTF">2023-06-16T10:17:00Z</dcterms:modified>
</cp:coreProperties>
</file>