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BAB8" w14:textId="025DD5B6" w:rsidR="009159D0" w:rsidRDefault="00000000" w:rsidP="007F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lang w:val="en"/>
        </w:rPr>
      </w:pPr>
      <w:r>
        <w:rPr>
          <w:rFonts w:ascii="Arial Narrow" w:eastAsia="Times New Roman" w:hAnsi="Arial Narrow" w:cs="Courier New"/>
          <w:b/>
          <w:lang w:val="en"/>
        </w:rPr>
        <w:t>THE CORRELATION BETWEEN MENTAL HEALTH AND SOCIAL ASPECTS</w:t>
      </w:r>
    </w:p>
    <w:p w14:paraId="4D84566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lang w:val="en"/>
        </w:rPr>
      </w:pPr>
      <w:r>
        <w:rPr>
          <w:rFonts w:ascii="Arial Narrow" w:eastAsia="Times New Roman" w:hAnsi="Arial Narrow" w:cs="Courier New"/>
          <w:b/>
          <w:lang w:val="en"/>
        </w:rPr>
        <w:t>WITH ADOLESCENT SEXUAL BEHAVIOUR</w:t>
      </w:r>
    </w:p>
    <w:p w14:paraId="26DE1A5D" w14:textId="77777777" w:rsidR="009159D0" w:rsidRDefault="009159D0">
      <w:pPr>
        <w:pStyle w:val="HTMLPreformatted"/>
        <w:rPr>
          <w:rStyle w:val="y2iqfc"/>
          <w:rFonts w:ascii="Arial Narrow" w:eastAsiaTheme="majorEastAsia" w:hAnsi="Arial Narrow"/>
          <w:sz w:val="22"/>
          <w:szCs w:val="22"/>
          <w:lang w:val="en"/>
        </w:rPr>
      </w:pPr>
    </w:p>
    <w:p w14:paraId="31A632DC" w14:textId="77777777" w:rsidR="009159D0" w:rsidRDefault="00000000">
      <w:pPr>
        <w:pStyle w:val="HTMLPreformatted"/>
        <w:jc w:val="center"/>
        <w:rPr>
          <w:rStyle w:val="y2iqfc"/>
          <w:rFonts w:ascii="Arial Narrow" w:eastAsiaTheme="majorEastAsia" w:hAnsi="Arial Narrow"/>
          <w:sz w:val="22"/>
          <w:szCs w:val="22"/>
        </w:rPr>
      </w:pPr>
      <w:r>
        <w:rPr>
          <w:rStyle w:val="y2iqfc"/>
          <w:rFonts w:ascii="Arial Narrow" w:eastAsiaTheme="majorEastAsia" w:hAnsi="Arial Narrow"/>
          <w:sz w:val="22"/>
          <w:szCs w:val="22"/>
          <w:lang w:val="en"/>
        </w:rPr>
        <w:t>Evelyn Nafisa Putri Harja</w:t>
      </w:r>
      <w:r>
        <w:rPr>
          <w:rStyle w:val="y2iqfc"/>
          <w:rFonts w:ascii="Arial Narrow" w:eastAsiaTheme="majorEastAsia" w:hAnsi="Arial Narrow"/>
          <w:sz w:val="22"/>
          <w:szCs w:val="22"/>
          <w:vertAlign w:val="superscript"/>
          <w:lang w:val="en"/>
        </w:rPr>
        <w:t>1</w:t>
      </w:r>
      <w:r>
        <w:rPr>
          <w:rStyle w:val="y2iqfc"/>
          <w:rFonts w:ascii="Arial Narrow" w:eastAsiaTheme="majorEastAsia" w:hAnsi="Arial Narrow"/>
          <w:sz w:val="22"/>
          <w:szCs w:val="22"/>
        </w:rPr>
        <w:t xml:space="preserve">, </w:t>
      </w:r>
      <w:proofErr w:type="spellStart"/>
      <w:r>
        <w:rPr>
          <w:rStyle w:val="y2iqfc"/>
          <w:rFonts w:ascii="Arial Narrow" w:eastAsiaTheme="majorEastAsia" w:hAnsi="Arial Narrow"/>
          <w:sz w:val="22"/>
          <w:szCs w:val="22"/>
        </w:rPr>
        <w:t>Wiwin</w:t>
      </w:r>
      <w:proofErr w:type="spellEnd"/>
      <w:r>
        <w:rPr>
          <w:rStyle w:val="y2iqfc"/>
          <w:rFonts w:ascii="Arial Narrow" w:eastAsiaTheme="majorEastAsia" w:hAnsi="Arial Narrow"/>
          <w:sz w:val="22"/>
          <w:szCs w:val="22"/>
        </w:rPr>
        <w:t xml:space="preserve"> Widayanti</w:t>
      </w:r>
      <w:r>
        <w:rPr>
          <w:rStyle w:val="y2iqfc"/>
          <w:rFonts w:ascii="Arial Narrow" w:eastAsiaTheme="majorEastAsia" w:hAnsi="Arial Narrow"/>
          <w:sz w:val="22"/>
          <w:szCs w:val="22"/>
          <w:vertAlign w:val="superscript"/>
        </w:rPr>
        <w:t>2</w:t>
      </w:r>
      <w:r>
        <w:rPr>
          <w:rStyle w:val="y2iqfc"/>
          <w:rFonts w:ascii="Arial Narrow" w:eastAsiaTheme="majorEastAsia" w:hAnsi="Arial Narrow"/>
          <w:sz w:val="22"/>
          <w:szCs w:val="22"/>
        </w:rPr>
        <w:t xml:space="preserve">, </w:t>
      </w:r>
      <w:proofErr w:type="spellStart"/>
      <w:r>
        <w:rPr>
          <w:rStyle w:val="y2iqfc"/>
          <w:rFonts w:ascii="Arial Narrow" w:eastAsiaTheme="majorEastAsia" w:hAnsi="Arial Narrow"/>
          <w:sz w:val="22"/>
          <w:szCs w:val="22"/>
        </w:rPr>
        <w:t>Nunung</w:t>
      </w:r>
      <w:proofErr w:type="spellEnd"/>
      <w:r>
        <w:rPr>
          <w:rStyle w:val="y2iqfc"/>
          <w:rFonts w:ascii="Arial Narrow" w:eastAsiaTheme="majorEastAsia" w:hAnsi="Arial Narrow"/>
          <w:sz w:val="22"/>
          <w:szCs w:val="22"/>
        </w:rPr>
        <w:t xml:space="preserve"> Nurjanah</w:t>
      </w:r>
      <w:r>
        <w:rPr>
          <w:rStyle w:val="y2iqfc"/>
          <w:rFonts w:ascii="Arial Narrow" w:eastAsiaTheme="majorEastAsia" w:hAnsi="Arial Narrow"/>
          <w:sz w:val="22"/>
          <w:szCs w:val="22"/>
          <w:vertAlign w:val="superscript"/>
        </w:rPr>
        <w:t>3</w:t>
      </w:r>
      <w:r>
        <w:rPr>
          <w:rStyle w:val="y2iqfc"/>
          <w:rFonts w:ascii="Arial Narrow" w:eastAsiaTheme="majorEastAsia" w:hAnsi="Arial Narrow"/>
          <w:sz w:val="22"/>
          <w:szCs w:val="22"/>
        </w:rPr>
        <w:t>, Fika Nurul Hidayah</w:t>
      </w:r>
      <w:r>
        <w:rPr>
          <w:rStyle w:val="y2iqfc"/>
          <w:rFonts w:ascii="Arial Narrow" w:eastAsiaTheme="majorEastAsia" w:hAnsi="Arial Narrow"/>
          <w:sz w:val="22"/>
          <w:szCs w:val="22"/>
          <w:vertAlign w:val="superscript"/>
        </w:rPr>
        <w:t>4</w:t>
      </w:r>
    </w:p>
    <w:p w14:paraId="45029097" w14:textId="77777777" w:rsidR="009159D0" w:rsidRDefault="009159D0">
      <w:pPr>
        <w:pStyle w:val="HTMLPreformatted"/>
        <w:rPr>
          <w:rStyle w:val="y2iqfc"/>
          <w:rFonts w:ascii="Arial Narrow" w:hAnsi="Arial Narrow"/>
          <w:sz w:val="22"/>
          <w:szCs w:val="22"/>
          <w:lang w:val="en"/>
        </w:rPr>
      </w:pPr>
    </w:p>
    <w:p w14:paraId="66A685E6" w14:textId="77777777" w:rsidR="009159D0" w:rsidRDefault="00000000">
      <w:pPr>
        <w:pStyle w:val="HTMLPreformatted"/>
        <w:jc w:val="center"/>
        <w:rPr>
          <w:rStyle w:val="y2iqfc"/>
          <w:rFonts w:ascii="Arial Narrow" w:eastAsiaTheme="majorEastAsia" w:hAnsi="Arial Narrow"/>
          <w:sz w:val="22"/>
          <w:szCs w:val="22"/>
          <w:lang w:val="en"/>
        </w:rPr>
      </w:pPr>
      <w:r>
        <w:rPr>
          <w:rStyle w:val="y2iqfc"/>
          <w:rFonts w:ascii="Arial Narrow" w:eastAsiaTheme="majorEastAsia" w:hAnsi="Arial Narrow"/>
          <w:sz w:val="22"/>
          <w:szCs w:val="22"/>
          <w:vertAlign w:val="superscript"/>
          <w:lang w:val="en"/>
        </w:rPr>
        <w:t>1</w:t>
      </w:r>
      <w:r>
        <w:rPr>
          <w:rStyle w:val="y2iqfc"/>
          <w:rFonts w:ascii="Arial Narrow" w:eastAsiaTheme="majorEastAsia" w:hAnsi="Arial Narrow"/>
          <w:sz w:val="22"/>
          <w:szCs w:val="22"/>
          <w:vertAlign w:val="superscript"/>
        </w:rPr>
        <w:t>,2,3,4</w:t>
      </w:r>
      <w:r>
        <w:rPr>
          <w:rStyle w:val="y2iqfc"/>
          <w:rFonts w:ascii="Arial Narrow" w:eastAsiaTheme="majorEastAsia" w:hAnsi="Arial Narrow"/>
          <w:sz w:val="22"/>
          <w:szCs w:val="22"/>
          <w:lang w:val="en"/>
        </w:rPr>
        <w:t xml:space="preserve">Faculty of Health Sciences, Undergraduate Program in Midwifery, </w:t>
      </w:r>
    </w:p>
    <w:p w14:paraId="6AF05A5B" w14:textId="77777777" w:rsidR="009159D0" w:rsidRDefault="00000000">
      <w:pPr>
        <w:pStyle w:val="HTMLPreformatted"/>
        <w:jc w:val="center"/>
        <w:rPr>
          <w:rStyle w:val="y2iqfc"/>
          <w:rFonts w:ascii="Arial Narrow" w:eastAsiaTheme="majorEastAsia" w:hAnsi="Arial Narrow"/>
          <w:sz w:val="22"/>
          <w:szCs w:val="22"/>
          <w:lang w:val="en"/>
        </w:rPr>
      </w:pPr>
      <w:r>
        <w:rPr>
          <w:rStyle w:val="y2iqfc"/>
          <w:rFonts w:ascii="Arial Narrow" w:eastAsiaTheme="majorEastAsia" w:hAnsi="Arial Narrow"/>
          <w:sz w:val="22"/>
          <w:szCs w:val="22"/>
          <w:lang w:val="en"/>
        </w:rPr>
        <w:t>Muhammadiyah Ahmad Dahlan University, Cirebon, West Java</w:t>
      </w:r>
    </w:p>
    <w:p w14:paraId="74B1D905" w14:textId="77777777" w:rsidR="009159D0" w:rsidRDefault="00000000">
      <w:pPr>
        <w:pStyle w:val="HTMLPreformatted"/>
        <w:jc w:val="center"/>
        <w:rPr>
          <w:rStyle w:val="y2iqfc"/>
          <w:rFonts w:ascii="Arial Narrow" w:eastAsiaTheme="majorEastAsia" w:hAnsi="Arial Narrow"/>
          <w:sz w:val="22"/>
          <w:szCs w:val="22"/>
          <w:u w:val="single"/>
          <w:lang w:val="en"/>
        </w:rPr>
      </w:pPr>
      <w:r>
        <w:rPr>
          <w:rStyle w:val="y2iqfc"/>
          <w:rFonts w:ascii="Arial Narrow" w:eastAsiaTheme="majorEastAsia" w:hAnsi="Arial Narrow"/>
          <w:sz w:val="22"/>
          <w:szCs w:val="22"/>
          <w:lang w:val="en"/>
        </w:rPr>
        <w:t xml:space="preserve">E-mail correspondence: </w:t>
      </w:r>
      <w:r>
        <w:rPr>
          <w:rStyle w:val="y2iqfc"/>
          <w:rFonts w:ascii="Arial Narrow" w:eastAsiaTheme="majorEastAsia" w:hAnsi="Arial Narrow"/>
          <w:sz w:val="22"/>
          <w:szCs w:val="22"/>
          <w:u w:val="single"/>
          <w:lang w:val="en"/>
        </w:rPr>
        <w:t>evelynnafisa86@gmail.com</w:t>
      </w:r>
    </w:p>
    <w:p w14:paraId="34622A5A" w14:textId="77777777" w:rsidR="009159D0" w:rsidRDefault="009159D0">
      <w:pPr>
        <w:pStyle w:val="HTMLPreformatted"/>
        <w:rPr>
          <w:rStyle w:val="y2iqfc"/>
          <w:rFonts w:ascii="Arial Narrow" w:eastAsiaTheme="majorEastAsia" w:hAnsi="Arial Narrow"/>
          <w:sz w:val="22"/>
          <w:szCs w:val="22"/>
          <w:u w:val="single"/>
          <w:lang w:val="en"/>
        </w:rPr>
      </w:pPr>
    </w:p>
    <w:p w14:paraId="0336576C" w14:textId="77777777" w:rsidR="009159D0" w:rsidRDefault="00000000">
      <w:pPr>
        <w:spacing w:before="5" w:after="0"/>
        <w:ind w:left="105" w:right="146"/>
        <w:jc w:val="center"/>
        <w:rPr>
          <w:rFonts w:ascii="Arial Narrow" w:eastAsiaTheme="majorEastAsia" w:hAnsi="Arial Narrow"/>
          <w:b/>
        </w:rPr>
      </w:pPr>
      <w:r>
        <w:rPr>
          <w:rFonts w:ascii="Arial Narrow" w:eastAsiaTheme="majorEastAsia" w:hAnsi="Arial Narrow"/>
          <w:b/>
        </w:rPr>
        <w:t xml:space="preserve">ABSTRAK: HUBUNGAN KESEHATAN MENTAL DAN ASPEK SOSIAL </w:t>
      </w:r>
    </w:p>
    <w:p w14:paraId="64DB37A3" w14:textId="77777777" w:rsidR="009159D0" w:rsidRDefault="00000000">
      <w:pPr>
        <w:spacing w:before="5"/>
        <w:ind w:left="105" w:right="146"/>
        <w:jc w:val="center"/>
        <w:rPr>
          <w:rFonts w:ascii="Arial Narrow" w:eastAsiaTheme="majorEastAsia" w:hAnsi="Arial Narrow"/>
          <w:lang w:val="en"/>
        </w:rPr>
      </w:pPr>
      <w:r>
        <w:rPr>
          <w:rFonts w:ascii="Arial Narrow" w:eastAsiaTheme="majorEastAsia" w:hAnsi="Arial Narrow"/>
          <w:b/>
        </w:rPr>
        <w:t>DENGAN PERILAKU SEKSUAL REMAJA</w:t>
      </w:r>
    </w:p>
    <w:p w14:paraId="12DC8DBE" w14:textId="77777777" w:rsidR="009159D0" w:rsidRDefault="00000000">
      <w:pPr>
        <w:spacing w:after="0" w:line="200" w:lineRule="exact"/>
        <w:ind w:left="105" w:right="-19"/>
        <w:jc w:val="both"/>
        <w:rPr>
          <w:rFonts w:ascii="Arial Narrow" w:eastAsia="Arial Narrow" w:hAnsi="Arial Narrow" w:cs="Arial Narrow"/>
          <w:w w:val="101"/>
        </w:rPr>
      </w:pPr>
      <w:r>
        <w:rPr>
          <w:rFonts w:ascii="Arial Narrow" w:eastAsia="Arial Narrow" w:hAnsi="Arial Narrow" w:cs="Arial Narrow"/>
          <w:b/>
        </w:rPr>
        <w:t>L</w:t>
      </w:r>
      <w:r>
        <w:rPr>
          <w:rFonts w:ascii="Arial Narrow" w:eastAsia="Arial Narrow" w:hAnsi="Arial Narrow" w:cs="Arial Narrow"/>
          <w:b/>
          <w:spacing w:val="-4"/>
        </w:rPr>
        <w:t>a</w:t>
      </w:r>
      <w:r>
        <w:rPr>
          <w:rFonts w:ascii="Arial Narrow" w:eastAsia="Arial Narrow" w:hAnsi="Arial Narrow" w:cs="Arial Narrow"/>
          <w:b/>
          <w:spacing w:val="2"/>
        </w:rPr>
        <w:t>t</w:t>
      </w:r>
      <w:r>
        <w:rPr>
          <w:rFonts w:ascii="Arial Narrow" w:eastAsia="Arial Narrow" w:hAnsi="Arial Narrow" w:cs="Arial Narrow"/>
          <w:b/>
          <w:spacing w:val="-4"/>
        </w:rPr>
        <w:t>a</w:t>
      </w:r>
      <w:r>
        <w:rPr>
          <w:rFonts w:ascii="Arial Narrow" w:eastAsia="Arial Narrow" w:hAnsi="Arial Narrow" w:cs="Arial Narrow"/>
          <w:b/>
        </w:rPr>
        <w:t>r</w:t>
      </w:r>
      <w:r>
        <w:rPr>
          <w:rFonts w:ascii="Arial Narrow" w:eastAsia="Arial Narrow" w:hAnsi="Arial Narrow" w:cs="Arial Narrow"/>
          <w:b/>
          <w:spacing w:val="17"/>
        </w:rPr>
        <w:t xml:space="preserve"> </w:t>
      </w:r>
      <w:proofErr w:type="spellStart"/>
      <w:r>
        <w:rPr>
          <w:rFonts w:ascii="Arial Narrow" w:eastAsia="Arial Narrow" w:hAnsi="Arial Narrow" w:cs="Arial Narrow"/>
          <w:b/>
          <w:spacing w:val="-1"/>
        </w:rPr>
        <w:t>B</w:t>
      </w:r>
      <w:r>
        <w:rPr>
          <w:rFonts w:ascii="Arial Narrow" w:eastAsia="Arial Narrow" w:hAnsi="Arial Narrow" w:cs="Arial Narrow"/>
          <w:b/>
          <w:spacing w:val="-4"/>
        </w:rPr>
        <w:t>e</w:t>
      </w:r>
      <w:r>
        <w:rPr>
          <w:rFonts w:ascii="Arial Narrow" w:eastAsia="Arial Narrow" w:hAnsi="Arial Narrow" w:cs="Arial Narrow"/>
          <w:b/>
          <w:spacing w:val="2"/>
        </w:rPr>
        <w:t>l</w:t>
      </w:r>
      <w:r>
        <w:rPr>
          <w:rFonts w:ascii="Arial Narrow" w:eastAsia="Arial Narrow" w:hAnsi="Arial Narrow" w:cs="Arial Narrow"/>
          <w:b/>
          <w:spacing w:val="-4"/>
        </w:rPr>
        <w:t>a</w:t>
      </w:r>
      <w:r>
        <w:rPr>
          <w:rFonts w:ascii="Arial Narrow" w:eastAsia="Arial Narrow" w:hAnsi="Arial Narrow" w:cs="Arial Narrow"/>
          <w:b/>
          <w:spacing w:val="4"/>
        </w:rPr>
        <w:t>k</w:t>
      </w:r>
      <w:r>
        <w:rPr>
          <w:rFonts w:ascii="Arial Narrow" w:eastAsia="Arial Narrow" w:hAnsi="Arial Narrow" w:cs="Arial Narrow"/>
          <w:b/>
          <w:spacing w:val="-4"/>
        </w:rPr>
        <w:t>a</w:t>
      </w:r>
      <w:r>
        <w:rPr>
          <w:rFonts w:ascii="Arial Narrow" w:eastAsia="Arial Narrow" w:hAnsi="Arial Narrow" w:cs="Arial Narrow"/>
          <w:b/>
        </w:rPr>
        <w:t>ng</w:t>
      </w:r>
      <w:proofErr w:type="spellEnd"/>
      <w:r>
        <w:rPr>
          <w:rFonts w:ascii="Arial Narrow" w:eastAsia="Arial Narrow" w:hAnsi="Arial Narrow" w:cs="Arial Narrow"/>
        </w:rPr>
        <w:t>:</w:t>
      </w:r>
      <w:r>
        <w:rPr>
          <w:rFonts w:ascii="Arial Narrow" w:eastAsia="Arial Narrow" w:hAnsi="Arial Narrow" w:cs="Arial Narrow"/>
          <w:spacing w:val="18"/>
        </w:rPr>
        <w:t xml:space="preserve"> </w:t>
      </w:r>
      <w:r>
        <w:rPr>
          <w:rFonts w:ascii="Arial Narrow" w:eastAsia="Arial Narrow" w:hAnsi="Arial Narrow" w:cs="Arial Narrow"/>
          <w:w w:val="101"/>
        </w:rPr>
        <w:t xml:space="preserve">Masa </w:t>
      </w:r>
      <w:proofErr w:type="spellStart"/>
      <w:r>
        <w:rPr>
          <w:rFonts w:ascii="Arial Narrow" w:eastAsia="Arial Narrow" w:hAnsi="Arial Narrow" w:cs="Arial Narrow"/>
          <w:w w:val="101"/>
        </w:rPr>
        <w:t>remaja</w:t>
      </w:r>
      <w:proofErr w:type="spellEnd"/>
      <w:r>
        <w:rPr>
          <w:rFonts w:ascii="Arial Narrow" w:eastAsia="Arial Narrow" w:hAnsi="Arial Narrow" w:cs="Arial Narrow"/>
          <w:w w:val="101"/>
        </w:rPr>
        <w:t xml:space="preserve"> yang </w:t>
      </w:r>
      <w:proofErr w:type="spellStart"/>
      <w:r>
        <w:rPr>
          <w:rFonts w:ascii="Arial Narrow" w:eastAsia="Arial Narrow" w:hAnsi="Arial Narrow" w:cs="Arial Narrow"/>
          <w:w w:val="101"/>
        </w:rPr>
        <w:t>merupakan</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periode</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transisi</w:t>
      </w:r>
      <w:proofErr w:type="spellEnd"/>
      <w:r>
        <w:rPr>
          <w:rFonts w:ascii="Arial Narrow" w:eastAsia="Arial Narrow" w:hAnsi="Arial Narrow" w:cs="Arial Narrow"/>
          <w:w w:val="101"/>
        </w:rPr>
        <w:t xml:space="preserve"> yang </w:t>
      </w:r>
      <w:proofErr w:type="spellStart"/>
      <w:r>
        <w:rPr>
          <w:rFonts w:ascii="Arial Narrow" w:eastAsia="Arial Narrow" w:hAnsi="Arial Narrow" w:cs="Arial Narrow"/>
          <w:w w:val="101"/>
        </w:rPr>
        <w:t>rentan</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terhadap</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gangguan</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kesehatan</w:t>
      </w:r>
      <w:proofErr w:type="spellEnd"/>
      <w:r>
        <w:rPr>
          <w:rFonts w:ascii="Arial Narrow" w:eastAsia="Arial Narrow" w:hAnsi="Arial Narrow" w:cs="Arial Narrow"/>
          <w:w w:val="101"/>
        </w:rPr>
        <w:t xml:space="preserve"> mental dan </w:t>
      </w:r>
      <w:proofErr w:type="spellStart"/>
      <w:r>
        <w:rPr>
          <w:rFonts w:ascii="Arial Narrow" w:eastAsia="Arial Narrow" w:hAnsi="Arial Narrow" w:cs="Arial Narrow"/>
          <w:w w:val="101"/>
        </w:rPr>
        <w:t>aspek</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sosial</w:t>
      </w:r>
      <w:proofErr w:type="spellEnd"/>
      <w:r>
        <w:rPr>
          <w:rFonts w:ascii="Arial Narrow" w:eastAsia="Arial Narrow" w:hAnsi="Arial Narrow" w:cs="Arial Narrow"/>
          <w:w w:val="101"/>
        </w:rPr>
        <w:t xml:space="preserve"> yang </w:t>
      </w:r>
      <w:proofErr w:type="spellStart"/>
      <w:r>
        <w:rPr>
          <w:rFonts w:ascii="Arial Narrow" w:eastAsia="Arial Narrow" w:hAnsi="Arial Narrow" w:cs="Arial Narrow"/>
          <w:w w:val="101"/>
        </w:rPr>
        <w:t>dapat</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mempengaruhi</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pengambilan</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keputusan</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termasuk</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perilaku</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seksual</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Tingginya</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angka</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perilaku</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seks</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pranikah</w:t>
      </w:r>
      <w:proofErr w:type="spellEnd"/>
      <w:r>
        <w:rPr>
          <w:rFonts w:ascii="Arial Narrow" w:eastAsia="Arial Narrow" w:hAnsi="Arial Narrow" w:cs="Arial Narrow"/>
          <w:w w:val="101"/>
        </w:rPr>
        <w:t xml:space="preserve"> pada </w:t>
      </w:r>
      <w:proofErr w:type="spellStart"/>
      <w:r>
        <w:rPr>
          <w:rFonts w:ascii="Arial Narrow" w:eastAsia="Arial Narrow" w:hAnsi="Arial Narrow" w:cs="Arial Narrow"/>
          <w:w w:val="101"/>
        </w:rPr>
        <w:t>remaja</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menjadi</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perhatian</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serius</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bagi</w:t>
      </w:r>
      <w:proofErr w:type="spellEnd"/>
      <w:r>
        <w:rPr>
          <w:rFonts w:ascii="Arial Narrow" w:eastAsia="Arial Narrow" w:hAnsi="Arial Narrow" w:cs="Arial Narrow"/>
          <w:w w:val="101"/>
        </w:rPr>
        <w:t xml:space="preserve"> dunia </w:t>
      </w:r>
      <w:proofErr w:type="spellStart"/>
      <w:r>
        <w:rPr>
          <w:rFonts w:ascii="Arial Narrow" w:eastAsia="Arial Narrow" w:hAnsi="Arial Narrow" w:cs="Arial Narrow"/>
          <w:w w:val="101"/>
        </w:rPr>
        <w:t>pendidikan</w:t>
      </w:r>
      <w:proofErr w:type="spellEnd"/>
      <w:r>
        <w:rPr>
          <w:rFonts w:ascii="Arial Narrow" w:eastAsia="Arial Narrow" w:hAnsi="Arial Narrow" w:cs="Arial Narrow"/>
          <w:w w:val="101"/>
        </w:rPr>
        <w:t xml:space="preserve"> dan </w:t>
      </w:r>
      <w:proofErr w:type="spellStart"/>
      <w:r>
        <w:rPr>
          <w:rFonts w:ascii="Arial Narrow" w:eastAsia="Arial Narrow" w:hAnsi="Arial Narrow" w:cs="Arial Narrow"/>
          <w:w w:val="101"/>
        </w:rPr>
        <w:t>kesehatan</w:t>
      </w:r>
      <w:proofErr w:type="spellEnd"/>
      <w:r>
        <w:rPr>
          <w:rFonts w:ascii="Arial Narrow" w:eastAsia="Arial Narrow" w:hAnsi="Arial Narrow" w:cs="Arial Narrow"/>
          <w:w w:val="101"/>
        </w:rPr>
        <w:t>.</w:t>
      </w:r>
    </w:p>
    <w:p w14:paraId="57A56E62" w14:textId="77777777" w:rsidR="009159D0" w:rsidRDefault="00000000">
      <w:pPr>
        <w:spacing w:after="0" w:line="200" w:lineRule="exact"/>
        <w:ind w:left="105" w:right="-15"/>
        <w:jc w:val="both"/>
        <w:rPr>
          <w:rFonts w:ascii="Arial Narrow" w:eastAsia="Arial Narrow" w:hAnsi="Arial Narrow" w:cs="Arial Narrow"/>
          <w:w w:val="101"/>
        </w:rPr>
      </w:pPr>
      <w:r>
        <w:rPr>
          <w:rFonts w:ascii="Arial Narrow" w:eastAsia="Arial Narrow" w:hAnsi="Arial Narrow" w:cs="Arial Narrow"/>
          <w:b/>
        </w:rPr>
        <w:t>Tu</w:t>
      </w:r>
      <w:r>
        <w:rPr>
          <w:rFonts w:ascii="Arial Narrow" w:eastAsia="Arial Narrow" w:hAnsi="Arial Narrow" w:cs="Arial Narrow"/>
          <w:b/>
          <w:spacing w:val="1"/>
        </w:rPr>
        <w:t>j</w:t>
      </w:r>
      <w:r>
        <w:rPr>
          <w:rFonts w:ascii="Arial Narrow" w:eastAsia="Arial Narrow" w:hAnsi="Arial Narrow" w:cs="Arial Narrow"/>
          <w:b/>
        </w:rPr>
        <w:t>u</w:t>
      </w:r>
      <w:r>
        <w:rPr>
          <w:rFonts w:ascii="Arial Narrow" w:eastAsia="Arial Narrow" w:hAnsi="Arial Narrow" w:cs="Arial Narrow"/>
          <w:b/>
          <w:spacing w:val="-4"/>
        </w:rPr>
        <w:t>a</w:t>
      </w:r>
      <w:r>
        <w:rPr>
          <w:rFonts w:ascii="Arial Narrow" w:eastAsia="Arial Narrow" w:hAnsi="Arial Narrow" w:cs="Arial Narrow"/>
          <w:b/>
        </w:rPr>
        <w:t>n:</w:t>
      </w:r>
      <w:r>
        <w:rPr>
          <w:rFonts w:ascii="Arial Narrow" w:eastAsia="Arial Narrow" w:hAnsi="Arial Narrow" w:cs="Arial Narrow"/>
          <w:b/>
          <w:spacing w:val="18"/>
        </w:rPr>
        <w:t xml:space="preserve"> </w:t>
      </w:r>
      <w:proofErr w:type="spellStart"/>
      <w:r>
        <w:rPr>
          <w:rFonts w:ascii="Arial Narrow" w:eastAsia="Arial Narrow" w:hAnsi="Arial Narrow" w:cs="Arial Narrow"/>
          <w:w w:val="101"/>
        </w:rPr>
        <w:t>Untuk</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mengetahui</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hubungan</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antara</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kesehatan</w:t>
      </w:r>
      <w:proofErr w:type="spellEnd"/>
      <w:r>
        <w:rPr>
          <w:rFonts w:ascii="Arial Narrow" w:eastAsia="Arial Narrow" w:hAnsi="Arial Narrow" w:cs="Arial Narrow"/>
          <w:w w:val="101"/>
        </w:rPr>
        <w:t xml:space="preserve"> mental dan </w:t>
      </w:r>
      <w:proofErr w:type="spellStart"/>
      <w:r>
        <w:rPr>
          <w:rFonts w:ascii="Arial Narrow" w:eastAsia="Arial Narrow" w:hAnsi="Arial Narrow" w:cs="Arial Narrow"/>
          <w:w w:val="101"/>
        </w:rPr>
        <w:t>aspek</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sosial</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dengan</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perilaku</w:t>
      </w:r>
      <w:proofErr w:type="spellEnd"/>
      <w:r>
        <w:rPr>
          <w:rFonts w:ascii="Arial Narrow" w:eastAsia="Arial Narrow" w:hAnsi="Arial Narrow" w:cs="Arial Narrow"/>
          <w:w w:val="101"/>
        </w:rPr>
        <w:t xml:space="preserve"> </w:t>
      </w:r>
      <w:proofErr w:type="spellStart"/>
      <w:r>
        <w:rPr>
          <w:rFonts w:ascii="Arial Narrow" w:eastAsia="Arial Narrow" w:hAnsi="Arial Narrow" w:cs="Arial Narrow"/>
          <w:w w:val="101"/>
        </w:rPr>
        <w:t>seksual</w:t>
      </w:r>
      <w:proofErr w:type="spellEnd"/>
      <w:r>
        <w:rPr>
          <w:rFonts w:ascii="Arial Narrow" w:eastAsia="Arial Narrow" w:hAnsi="Arial Narrow" w:cs="Arial Narrow"/>
          <w:w w:val="101"/>
        </w:rPr>
        <w:t xml:space="preserve"> pada </w:t>
      </w:r>
      <w:proofErr w:type="spellStart"/>
      <w:r>
        <w:rPr>
          <w:rFonts w:ascii="Arial Narrow" w:eastAsia="Arial Narrow" w:hAnsi="Arial Narrow" w:cs="Arial Narrow"/>
          <w:w w:val="101"/>
        </w:rPr>
        <w:t>remaja</w:t>
      </w:r>
      <w:proofErr w:type="spellEnd"/>
      <w:r>
        <w:rPr>
          <w:rFonts w:ascii="Arial Narrow" w:eastAsia="Arial Narrow" w:hAnsi="Arial Narrow" w:cs="Arial Narrow"/>
          <w:w w:val="101"/>
        </w:rPr>
        <w:t xml:space="preserve"> di SMKN X </w:t>
      </w:r>
      <w:proofErr w:type="spellStart"/>
      <w:r>
        <w:rPr>
          <w:rFonts w:ascii="Arial Narrow" w:eastAsia="Arial Narrow" w:hAnsi="Arial Narrow" w:cs="Arial Narrow"/>
          <w:w w:val="101"/>
        </w:rPr>
        <w:t>Gunung</w:t>
      </w:r>
      <w:proofErr w:type="spellEnd"/>
      <w:r>
        <w:rPr>
          <w:rFonts w:ascii="Arial Narrow" w:eastAsia="Arial Narrow" w:hAnsi="Arial Narrow" w:cs="Arial Narrow"/>
          <w:w w:val="101"/>
        </w:rPr>
        <w:t xml:space="preserve"> Jati </w:t>
      </w:r>
      <w:proofErr w:type="spellStart"/>
      <w:r>
        <w:rPr>
          <w:rFonts w:ascii="Arial Narrow" w:eastAsia="Arial Narrow" w:hAnsi="Arial Narrow" w:cs="Arial Narrow"/>
          <w:w w:val="101"/>
        </w:rPr>
        <w:t>Kabupaten</w:t>
      </w:r>
      <w:proofErr w:type="spellEnd"/>
      <w:r>
        <w:rPr>
          <w:rFonts w:ascii="Arial Narrow" w:eastAsia="Arial Narrow" w:hAnsi="Arial Narrow" w:cs="Arial Narrow"/>
          <w:w w:val="101"/>
        </w:rPr>
        <w:t xml:space="preserve"> Cirebon </w:t>
      </w:r>
      <w:proofErr w:type="spellStart"/>
      <w:r>
        <w:rPr>
          <w:rFonts w:ascii="Arial Narrow" w:eastAsia="Arial Narrow" w:hAnsi="Arial Narrow" w:cs="Arial Narrow"/>
          <w:w w:val="101"/>
        </w:rPr>
        <w:t>tahun</w:t>
      </w:r>
      <w:proofErr w:type="spellEnd"/>
      <w:r>
        <w:rPr>
          <w:rFonts w:ascii="Arial Narrow" w:eastAsia="Arial Narrow" w:hAnsi="Arial Narrow" w:cs="Arial Narrow"/>
          <w:w w:val="101"/>
        </w:rPr>
        <w:t xml:space="preserve"> 2025. </w:t>
      </w:r>
    </w:p>
    <w:p w14:paraId="49FA8E86" w14:textId="77777777" w:rsidR="009159D0" w:rsidRDefault="00000000">
      <w:pPr>
        <w:spacing w:after="0" w:line="200" w:lineRule="exact"/>
        <w:ind w:left="105" w:right="-15"/>
        <w:jc w:val="both"/>
        <w:rPr>
          <w:rFonts w:ascii="Arial Narrow" w:eastAsia="Arial Narrow" w:hAnsi="Arial Narrow" w:cs="Arial Narrow"/>
          <w:spacing w:val="3"/>
        </w:rPr>
      </w:pPr>
      <w:r>
        <w:rPr>
          <w:rFonts w:ascii="Arial Narrow" w:eastAsia="Arial Narrow" w:hAnsi="Arial Narrow" w:cs="Arial Narrow"/>
          <w:b/>
          <w:spacing w:val="-2"/>
        </w:rPr>
        <w:t>M</w:t>
      </w:r>
      <w:r>
        <w:rPr>
          <w:rFonts w:ascii="Arial Narrow" w:eastAsia="Arial Narrow" w:hAnsi="Arial Narrow" w:cs="Arial Narrow"/>
          <w:b/>
        </w:rPr>
        <w:t>e</w:t>
      </w:r>
      <w:r>
        <w:rPr>
          <w:rFonts w:ascii="Arial Narrow" w:eastAsia="Arial Narrow" w:hAnsi="Arial Narrow" w:cs="Arial Narrow"/>
          <w:b/>
          <w:spacing w:val="1"/>
        </w:rPr>
        <w:t>t</w:t>
      </w:r>
      <w:r>
        <w:rPr>
          <w:rFonts w:ascii="Arial Narrow" w:eastAsia="Arial Narrow" w:hAnsi="Arial Narrow" w:cs="Arial Narrow"/>
          <w:b/>
          <w:spacing w:val="-4"/>
        </w:rPr>
        <w:t>o</w:t>
      </w:r>
      <w:r>
        <w:rPr>
          <w:rFonts w:ascii="Arial Narrow" w:eastAsia="Arial Narrow" w:hAnsi="Arial Narrow" w:cs="Arial Narrow"/>
          <w:b/>
          <w:spacing w:val="3"/>
        </w:rPr>
        <w:t>d</w:t>
      </w:r>
      <w:r>
        <w:rPr>
          <w:rFonts w:ascii="Arial Narrow" w:eastAsia="Arial Narrow" w:hAnsi="Arial Narrow" w:cs="Arial Narrow"/>
          <w:b/>
          <w:spacing w:val="-4"/>
        </w:rPr>
        <w:t>e</w:t>
      </w:r>
      <w:r>
        <w:rPr>
          <w:rFonts w:ascii="Arial Narrow" w:eastAsia="Arial Narrow" w:hAnsi="Arial Narrow" w:cs="Arial Narrow"/>
          <w:b/>
        </w:rPr>
        <w:t xml:space="preserve">: </w:t>
      </w:r>
      <w:proofErr w:type="spellStart"/>
      <w:r>
        <w:rPr>
          <w:rFonts w:ascii="Arial Narrow" w:eastAsia="Arial Narrow" w:hAnsi="Arial Narrow" w:cs="Arial Narrow"/>
          <w:bCs/>
          <w:spacing w:val="9"/>
        </w:rPr>
        <w:t>M</w:t>
      </w:r>
      <w:r>
        <w:rPr>
          <w:rFonts w:ascii="Arial Narrow" w:eastAsia="Arial Narrow" w:hAnsi="Arial Narrow" w:cs="Arial Narrow"/>
          <w:spacing w:val="3"/>
        </w:rPr>
        <w:t>enggunakan</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pendekatan</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kuantitatif</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dengan</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desain</w:t>
      </w:r>
      <w:proofErr w:type="spellEnd"/>
      <w:r>
        <w:rPr>
          <w:rFonts w:ascii="Arial Narrow" w:eastAsia="Arial Narrow" w:hAnsi="Arial Narrow" w:cs="Arial Narrow"/>
          <w:spacing w:val="3"/>
        </w:rPr>
        <w:t xml:space="preserve"> </w:t>
      </w:r>
      <w:r>
        <w:rPr>
          <w:rFonts w:ascii="Arial Narrow" w:eastAsia="Arial Narrow" w:hAnsi="Arial Narrow" w:cs="Arial Narrow"/>
          <w:i/>
          <w:iCs/>
          <w:spacing w:val="3"/>
        </w:rPr>
        <w:t>cross-sectional</w:t>
      </w:r>
      <w:r>
        <w:rPr>
          <w:rFonts w:ascii="Arial Narrow" w:eastAsia="Arial Narrow" w:hAnsi="Arial Narrow" w:cs="Arial Narrow"/>
          <w:spacing w:val="3"/>
        </w:rPr>
        <w:t xml:space="preserve">. Sampel </w:t>
      </w:r>
      <w:proofErr w:type="spellStart"/>
      <w:r>
        <w:rPr>
          <w:rFonts w:ascii="Arial Narrow" w:eastAsia="Arial Narrow" w:hAnsi="Arial Narrow" w:cs="Arial Narrow"/>
          <w:spacing w:val="3"/>
        </w:rPr>
        <w:t>dipilih</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menggunakan</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teknik</w:t>
      </w:r>
      <w:proofErr w:type="spellEnd"/>
      <w:r>
        <w:rPr>
          <w:rFonts w:ascii="Arial Narrow" w:eastAsia="Arial Narrow" w:hAnsi="Arial Narrow" w:cs="Arial Narrow"/>
          <w:spacing w:val="3"/>
        </w:rPr>
        <w:t xml:space="preserve"> </w:t>
      </w:r>
      <w:r>
        <w:rPr>
          <w:rFonts w:ascii="Arial Narrow" w:eastAsia="Arial Narrow" w:hAnsi="Arial Narrow" w:cs="Arial Narrow"/>
          <w:i/>
          <w:iCs/>
          <w:spacing w:val="3"/>
        </w:rPr>
        <w:t xml:space="preserve">proportional random sampling </w:t>
      </w:r>
      <w:proofErr w:type="spellStart"/>
      <w:r>
        <w:rPr>
          <w:rFonts w:ascii="Arial Narrow" w:eastAsia="Arial Narrow" w:hAnsi="Arial Narrow" w:cs="Arial Narrow"/>
          <w:spacing w:val="3"/>
        </w:rPr>
        <w:t>dengan</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jumlah</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responden</w:t>
      </w:r>
      <w:proofErr w:type="spellEnd"/>
      <w:r>
        <w:rPr>
          <w:rFonts w:ascii="Arial Narrow" w:eastAsia="Arial Narrow" w:hAnsi="Arial Narrow" w:cs="Arial Narrow"/>
          <w:spacing w:val="3"/>
        </w:rPr>
        <w:t xml:space="preserve"> 216 orang. </w:t>
      </w:r>
      <w:proofErr w:type="spellStart"/>
      <w:r>
        <w:rPr>
          <w:rFonts w:ascii="Arial Narrow" w:eastAsia="Arial Narrow" w:hAnsi="Arial Narrow" w:cs="Arial Narrow"/>
          <w:spacing w:val="3"/>
        </w:rPr>
        <w:t>Instrumen</w:t>
      </w:r>
      <w:proofErr w:type="spellEnd"/>
      <w:r>
        <w:rPr>
          <w:rFonts w:ascii="Arial Narrow" w:eastAsia="Arial Narrow" w:hAnsi="Arial Narrow" w:cs="Arial Narrow"/>
          <w:spacing w:val="3"/>
        </w:rPr>
        <w:t xml:space="preserve"> yang </w:t>
      </w:r>
      <w:proofErr w:type="spellStart"/>
      <w:r>
        <w:rPr>
          <w:rFonts w:ascii="Arial Narrow" w:eastAsia="Arial Narrow" w:hAnsi="Arial Narrow" w:cs="Arial Narrow"/>
          <w:spacing w:val="3"/>
        </w:rPr>
        <w:t>digunakan</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adalah</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kuesioner</w:t>
      </w:r>
      <w:proofErr w:type="spellEnd"/>
      <w:r>
        <w:rPr>
          <w:rFonts w:ascii="Arial Narrow" w:eastAsia="Arial Narrow" w:hAnsi="Arial Narrow" w:cs="Arial Narrow"/>
          <w:spacing w:val="3"/>
        </w:rPr>
        <w:t xml:space="preserve"> DASS-21, </w:t>
      </w:r>
      <w:proofErr w:type="spellStart"/>
      <w:r>
        <w:rPr>
          <w:rFonts w:ascii="Arial Narrow" w:eastAsia="Arial Narrow" w:hAnsi="Arial Narrow" w:cs="Arial Narrow"/>
          <w:spacing w:val="3"/>
        </w:rPr>
        <w:t>kuesioner</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peran</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teman</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sebaya</w:t>
      </w:r>
      <w:proofErr w:type="spellEnd"/>
      <w:r>
        <w:rPr>
          <w:rFonts w:ascii="Arial Narrow" w:eastAsia="Arial Narrow" w:hAnsi="Arial Narrow" w:cs="Arial Narrow"/>
          <w:spacing w:val="3"/>
        </w:rPr>
        <w:t xml:space="preserve"> dan </w:t>
      </w:r>
      <w:proofErr w:type="spellStart"/>
      <w:r>
        <w:rPr>
          <w:rFonts w:ascii="Arial Narrow" w:eastAsia="Arial Narrow" w:hAnsi="Arial Narrow" w:cs="Arial Narrow"/>
          <w:spacing w:val="3"/>
        </w:rPr>
        <w:t>kuesioner</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perilaku</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seksual</w:t>
      </w:r>
      <w:proofErr w:type="spellEnd"/>
      <w:r>
        <w:rPr>
          <w:rFonts w:ascii="Arial Narrow" w:eastAsia="Arial Narrow" w:hAnsi="Arial Narrow" w:cs="Arial Narrow"/>
          <w:spacing w:val="3"/>
        </w:rPr>
        <w:t xml:space="preserve">. </w:t>
      </w:r>
      <w:proofErr w:type="spellStart"/>
      <w:r>
        <w:rPr>
          <w:rFonts w:ascii="Arial Narrow" w:eastAsia="Arial Narrow" w:hAnsi="Arial Narrow" w:cs="Arial Narrow"/>
          <w:spacing w:val="3"/>
        </w:rPr>
        <w:t>Analisis</w:t>
      </w:r>
      <w:proofErr w:type="spellEnd"/>
      <w:r>
        <w:rPr>
          <w:rFonts w:ascii="Arial Narrow" w:eastAsia="Arial Narrow" w:hAnsi="Arial Narrow" w:cs="Arial Narrow"/>
          <w:spacing w:val="3"/>
        </w:rPr>
        <w:t xml:space="preserve"> data </w:t>
      </w:r>
      <w:proofErr w:type="spellStart"/>
      <w:r>
        <w:rPr>
          <w:rFonts w:ascii="Arial Narrow" w:eastAsia="Arial Narrow" w:hAnsi="Arial Narrow" w:cs="Arial Narrow"/>
          <w:spacing w:val="3"/>
        </w:rPr>
        <w:t>menggunakan</w:t>
      </w:r>
      <w:proofErr w:type="spellEnd"/>
      <w:r>
        <w:rPr>
          <w:rFonts w:ascii="Arial Narrow" w:eastAsia="Arial Narrow" w:hAnsi="Arial Narrow" w:cs="Arial Narrow"/>
          <w:spacing w:val="3"/>
        </w:rPr>
        <w:t xml:space="preserve"> uji </w:t>
      </w:r>
      <w:r>
        <w:rPr>
          <w:rFonts w:ascii="Arial Narrow" w:eastAsia="Arial Narrow" w:hAnsi="Arial Narrow" w:cs="Arial Narrow"/>
          <w:i/>
          <w:iCs/>
          <w:spacing w:val="3"/>
        </w:rPr>
        <w:t>Spearman Rank Correlation</w:t>
      </w:r>
      <w:r>
        <w:rPr>
          <w:rFonts w:ascii="Arial Narrow" w:eastAsia="Arial Narrow" w:hAnsi="Arial Narrow" w:cs="Arial Narrow"/>
          <w:spacing w:val="3"/>
        </w:rPr>
        <w:t>.</w:t>
      </w:r>
    </w:p>
    <w:p w14:paraId="2EDD56FA" w14:textId="77777777" w:rsidR="009159D0" w:rsidRDefault="00000000">
      <w:pPr>
        <w:spacing w:before="2" w:after="0" w:line="243" w:lineRule="auto"/>
        <w:ind w:left="105" w:right="-30"/>
        <w:jc w:val="both"/>
        <w:rPr>
          <w:rFonts w:ascii="Arial Narrow" w:eastAsia="Arial Narrow" w:hAnsi="Arial Narrow" w:cs="Arial Narrow"/>
          <w:spacing w:val="-1"/>
        </w:rPr>
      </w:pPr>
      <w:r>
        <w:rPr>
          <w:rFonts w:ascii="Arial Narrow" w:eastAsia="Arial Narrow" w:hAnsi="Arial Narrow" w:cs="Arial Narrow"/>
          <w:b/>
          <w:spacing w:val="-1"/>
        </w:rPr>
        <w:t>H</w:t>
      </w:r>
      <w:r>
        <w:rPr>
          <w:rFonts w:ascii="Arial Narrow" w:eastAsia="Arial Narrow" w:hAnsi="Arial Narrow" w:cs="Arial Narrow"/>
          <w:b/>
        </w:rPr>
        <w:t>a</w:t>
      </w:r>
      <w:r>
        <w:rPr>
          <w:rFonts w:ascii="Arial Narrow" w:eastAsia="Arial Narrow" w:hAnsi="Arial Narrow" w:cs="Arial Narrow"/>
          <w:b/>
          <w:spacing w:val="-4"/>
        </w:rPr>
        <w:t>s</w:t>
      </w:r>
      <w:r>
        <w:rPr>
          <w:rFonts w:ascii="Arial Narrow" w:eastAsia="Arial Narrow" w:hAnsi="Arial Narrow" w:cs="Arial Narrow"/>
          <w:b/>
          <w:spacing w:val="2"/>
        </w:rPr>
        <w:t>i</w:t>
      </w:r>
      <w:r>
        <w:rPr>
          <w:rFonts w:ascii="Arial Narrow" w:eastAsia="Arial Narrow" w:hAnsi="Arial Narrow" w:cs="Arial Narrow"/>
          <w:b/>
          <w:spacing w:val="3"/>
        </w:rPr>
        <w:t>l</w:t>
      </w:r>
      <w:r>
        <w:rPr>
          <w:rFonts w:ascii="Arial Narrow" w:eastAsia="Arial Narrow" w:hAnsi="Arial Narrow" w:cs="Arial Narrow"/>
        </w:rPr>
        <w:t>:</w:t>
      </w:r>
      <w:r>
        <w:rPr>
          <w:rFonts w:ascii="Arial Narrow" w:eastAsia="Arial Narrow" w:hAnsi="Arial Narrow" w:cs="Arial Narrow"/>
          <w:spacing w:val="17"/>
        </w:rPr>
        <w:t xml:space="preserve"> </w:t>
      </w:r>
      <w:proofErr w:type="spellStart"/>
      <w:r>
        <w:rPr>
          <w:rFonts w:ascii="Arial Narrow" w:eastAsia="Arial Narrow" w:hAnsi="Arial Narrow" w:cs="Arial Narrow"/>
          <w:spacing w:val="-1"/>
        </w:rPr>
        <w:t>Menunjukkan</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bahwa</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terdapat</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korelasi</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positif</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berkekuatan</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lemah</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antara</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kesehatan</w:t>
      </w:r>
      <w:proofErr w:type="spellEnd"/>
      <w:r>
        <w:rPr>
          <w:rFonts w:ascii="Arial Narrow" w:eastAsia="Arial Narrow" w:hAnsi="Arial Narrow" w:cs="Arial Narrow"/>
          <w:spacing w:val="-1"/>
        </w:rPr>
        <w:t xml:space="preserve"> mental </w:t>
      </w:r>
      <w:proofErr w:type="spellStart"/>
      <w:r>
        <w:rPr>
          <w:rFonts w:ascii="Arial Narrow" w:eastAsia="Arial Narrow" w:hAnsi="Arial Narrow" w:cs="Arial Narrow"/>
          <w:spacing w:val="-1"/>
        </w:rPr>
        <w:t>dengan</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perilaku</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seksual</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remaja</w:t>
      </w:r>
      <w:proofErr w:type="spellEnd"/>
      <w:r>
        <w:rPr>
          <w:rFonts w:ascii="Arial Narrow" w:eastAsia="Arial Narrow" w:hAnsi="Arial Narrow" w:cs="Arial Narrow"/>
          <w:spacing w:val="-1"/>
        </w:rPr>
        <w:t xml:space="preserve"> (</w:t>
      </w:r>
      <w:r>
        <w:rPr>
          <w:rFonts w:ascii="Arial Narrow" w:eastAsia="Arial Narrow" w:hAnsi="Arial Narrow" w:cs="Arial Narrow"/>
          <w:i/>
          <w:iCs/>
          <w:spacing w:val="-1"/>
        </w:rPr>
        <w:t xml:space="preserve">p-value </w:t>
      </w:r>
      <w:proofErr w:type="gramStart"/>
      <w:r>
        <w:rPr>
          <w:rFonts w:ascii="Arial Narrow" w:eastAsia="Arial Narrow" w:hAnsi="Arial Narrow" w:cs="Arial Narrow"/>
          <w:spacing w:val="-1"/>
        </w:rPr>
        <w:t>0,000</w:t>
      </w:r>
      <w:r>
        <w:rPr>
          <w:rFonts w:ascii="Arial Narrow" w:eastAsia="Arial Narrow" w:hAnsi="Arial Narrow" w:cs="Arial Narrow"/>
          <w:i/>
          <w:iCs/>
          <w:spacing w:val="-1"/>
        </w:rPr>
        <w:t xml:space="preserve">  </w:t>
      </w:r>
      <w:r>
        <w:rPr>
          <w:rFonts w:ascii="Arial Narrow" w:eastAsia="Arial Narrow" w:hAnsi="Arial Narrow" w:cs="Arial Narrow"/>
          <w:spacing w:val="-1"/>
        </w:rPr>
        <w:t>&lt;</w:t>
      </w:r>
      <w:proofErr w:type="gramEnd"/>
      <w:r>
        <w:rPr>
          <w:rFonts w:ascii="Arial Narrow" w:eastAsia="Arial Narrow" w:hAnsi="Arial Narrow" w:cs="Arial Narrow"/>
          <w:spacing w:val="-1"/>
        </w:rPr>
        <w:t xml:space="preserve"> 0,05, ρ </w:t>
      </w:r>
      <w:proofErr w:type="gramStart"/>
      <w:r>
        <w:rPr>
          <w:rFonts w:ascii="Arial Narrow" w:eastAsia="Arial Narrow" w:hAnsi="Arial Narrow" w:cs="Arial Narrow"/>
          <w:spacing w:val="-1"/>
        </w:rPr>
        <w:t>0,236 ;</w:t>
      </w:r>
      <w:proofErr w:type="gramEnd"/>
      <w:r>
        <w:rPr>
          <w:rFonts w:ascii="Arial Narrow" w:eastAsia="Arial Narrow" w:hAnsi="Arial Narrow" w:cs="Arial Narrow"/>
          <w:spacing w:val="-1"/>
        </w:rPr>
        <w:t xml:space="preserve"> </w:t>
      </w:r>
      <w:proofErr w:type="gramStart"/>
      <w:r>
        <w:rPr>
          <w:rFonts w:ascii="Arial Narrow" w:eastAsia="Arial Narrow" w:hAnsi="Arial Narrow" w:cs="Arial Narrow"/>
          <w:spacing w:val="-1"/>
        </w:rPr>
        <w:t>0,255 ;</w:t>
      </w:r>
      <w:proofErr w:type="gramEnd"/>
      <w:r>
        <w:rPr>
          <w:rFonts w:ascii="Arial Narrow" w:eastAsia="Arial Narrow" w:hAnsi="Arial Narrow" w:cs="Arial Narrow"/>
          <w:spacing w:val="-1"/>
        </w:rPr>
        <w:t xml:space="preserve"> 0,236) dan </w:t>
      </w:r>
      <w:proofErr w:type="spellStart"/>
      <w:r>
        <w:rPr>
          <w:rFonts w:ascii="Arial Narrow" w:eastAsia="Arial Narrow" w:hAnsi="Arial Narrow" w:cs="Arial Narrow"/>
          <w:spacing w:val="-1"/>
        </w:rPr>
        <w:t>korelasi</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negatif</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dengan</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kekuatan</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lemah</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antara</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aspek</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sosial</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peran</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teman</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sebaya</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dengan</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perilaku</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seksual</w:t>
      </w:r>
      <w:proofErr w:type="spellEnd"/>
      <w:r>
        <w:rPr>
          <w:rFonts w:ascii="Arial Narrow" w:eastAsia="Arial Narrow" w:hAnsi="Arial Narrow" w:cs="Arial Narrow"/>
          <w:spacing w:val="-1"/>
        </w:rPr>
        <w:t xml:space="preserve"> </w:t>
      </w:r>
      <w:proofErr w:type="spellStart"/>
      <w:r>
        <w:rPr>
          <w:rFonts w:ascii="Arial Narrow" w:eastAsia="Arial Narrow" w:hAnsi="Arial Narrow" w:cs="Arial Narrow"/>
          <w:spacing w:val="-1"/>
        </w:rPr>
        <w:t>remaja</w:t>
      </w:r>
      <w:proofErr w:type="spellEnd"/>
      <w:r>
        <w:rPr>
          <w:rFonts w:ascii="Arial Narrow" w:eastAsia="Arial Narrow" w:hAnsi="Arial Narrow" w:cs="Arial Narrow"/>
          <w:spacing w:val="-1"/>
        </w:rPr>
        <w:t xml:space="preserve"> (</w:t>
      </w:r>
      <w:r>
        <w:rPr>
          <w:rFonts w:ascii="Arial Narrow" w:eastAsia="Arial Narrow" w:hAnsi="Arial Narrow" w:cs="Arial Narrow"/>
          <w:i/>
          <w:iCs/>
          <w:spacing w:val="-1"/>
        </w:rPr>
        <w:t xml:space="preserve">p-value </w:t>
      </w:r>
      <w:r>
        <w:rPr>
          <w:rFonts w:ascii="Arial Narrow" w:eastAsia="Arial Narrow" w:hAnsi="Arial Narrow" w:cs="Arial Narrow"/>
          <w:spacing w:val="-1"/>
        </w:rPr>
        <w:t>0,004</w:t>
      </w:r>
      <w:r>
        <w:rPr>
          <w:rFonts w:ascii="Arial Narrow" w:eastAsia="Arial Narrow" w:hAnsi="Arial Narrow" w:cs="Arial Narrow"/>
          <w:i/>
          <w:iCs/>
          <w:spacing w:val="-1"/>
        </w:rPr>
        <w:t xml:space="preserve"> </w:t>
      </w:r>
      <w:r>
        <w:rPr>
          <w:rFonts w:ascii="Arial Narrow" w:eastAsia="Arial Narrow" w:hAnsi="Arial Narrow" w:cs="Arial Narrow"/>
          <w:spacing w:val="-1"/>
        </w:rPr>
        <w:t>&lt; 0,05, ρ -0,196).</w:t>
      </w:r>
    </w:p>
    <w:p w14:paraId="7C5E90C1" w14:textId="77777777" w:rsidR="009159D0" w:rsidRDefault="00000000">
      <w:pPr>
        <w:spacing w:before="2" w:after="0" w:line="243" w:lineRule="auto"/>
        <w:ind w:left="105" w:right="-30"/>
        <w:jc w:val="both"/>
        <w:rPr>
          <w:rFonts w:ascii="Arial Narrow" w:eastAsia="Arial Narrow" w:hAnsi="Arial Narrow" w:cs="Arial Narrow"/>
          <w:w w:val="101"/>
        </w:rPr>
      </w:pPr>
      <w:r>
        <w:rPr>
          <w:rFonts w:ascii="Arial Narrow" w:eastAsia="Arial Narrow" w:hAnsi="Arial Narrow" w:cs="Arial Narrow"/>
          <w:b/>
          <w:spacing w:val="-1"/>
          <w:w w:val="102"/>
        </w:rPr>
        <w:t>K</w:t>
      </w:r>
      <w:r>
        <w:rPr>
          <w:rFonts w:ascii="Arial Narrow" w:eastAsia="Arial Narrow" w:hAnsi="Arial Narrow" w:cs="Arial Narrow"/>
          <w:b/>
          <w:w w:val="101"/>
        </w:rPr>
        <w:t>e</w:t>
      </w:r>
      <w:r>
        <w:rPr>
          <w:rFonts w:ascii="Arial Narrow" w:eastAsia="Arial Narrow" w:hAnsi="Arial Narrow" w:cs="Arial Narrow"/>
          <w:b/>
          <w:spacing w:val="-4"/>
          <w:w w:val="101"/>
        </w:rPr>
        <w:t>s</w:t>
      </w:r>
      <w:r>
        <w:rPr>
          <w:rFonts w:ascii="Arial Narrow" w:eastAsia="Arial Narrow" w:hAnsi="Arial Narrow" w:cs="Arial Narrow"/>
          <w:b/>
          <w:spacing w:val="2"/>
          <w:w w:val="101"/>
        </w:rPr>
        <w:t>i</w:t>
      </w:r>
      <w:r>
        <w:rPr>
          <w:rFonts w:ascii="Arial Narrow" w:eastAsia="Arial Narrow" w:hAnsi="Arial Narrow" w:cs="Arial Narrow"/>
          <w:b/>
          <w:spacing w:val="1"/>
          <w:w w:val="101"/>
        </w:rPr>
        <w:t>m</w:t>
      </w:r>
      <w:r>
        <w:rPr>
          <w:rFonts w:ascii="Arial Narrow" w:eastAsia="Arial Narrow" w:hAnsi="Arial Narrow" w:cs="Arial Narrow"/>
          <w:b/>
          <w:w w:val="102"/>
        </w:rPr>
        <w:t>pu</w:t>
      </w:r>
      <w:r>
        <w:rPr>
          <w:rFonts w:ascii="Arial Narrow" w:eastAsia="Arial Narrow" w:hAnsi="Arial Narrow" w:cs="Arial Narrow"/>
          <w:b/>
          <w:spacing w:val="1"/>
          <w:w w:val="102"/>
        </w:rPr>
        <w:t>l</w:t>
      </w:r>
      <w:r>
        <w:rPr>
          <w:rFonts w:ascii="Arial Narrow" w:eastAsia="Arial Narrow" w:hAnsi="Arial Narrow" w:cs="Arial Narrow"/>
          <w:b/>
          <w:spacing w:val="-4"/>
          <w:w w:val="101"/>
        </w:rPr>
        <w:t>a</w:t>
      </w:r>
      <w:r>
        <w:rPr>
          <w:rFonts w:ascii="Arial Narrow" w:eastAsia="Arial Narrow" w:hAnsi="Arial Narrow" w:cs="Arial Narrow"/>
          <w:b/>
          <w:w w:val="102"/>
        </w:rPr>
        <w:t>n:</w:t>
      </w:r>
      <w:r>
        <w:rPr>
          <w:rFonts w:ascii="Arial Narrow" w:eastAsia="Arial Narrow" w:hAnsi="Arial Narrow" w:cs="Arial Narrow"/>
          <w:b/>
          <w:spacing w:val="6"/>
        </w:rPr>
        <w:t xml:space="preserve"> </w:t>
      </w:r>
      <w:r>
        <w:rPr>
          <w:rFonts w:ascii="Arial Narrow" w:eastAsia="Arial Narrow" w:hAnsi="Arial Narrow" w:cs="Arial Narrow"/>
          <w:bCs/>
          <w:spacing w:val="6"/>
        </w:rPr>
        <w:t>K</w:t>
      </w:r>
      <w:r>
        <w:rPr>
          <w:rFonts w:ascii="Arial Narrow" w:eastAsia="Arial Narrow" w:hAnsi="Arial Narrow" w:cs="Arial Narrow"/>
        </w:rPr>
        <w:t xml:space="preserve">esehatan mental dan </w:t>
      </w:r>
      <w:proofErr w:type="spellStart"/>
      <w:r>
        <w:rPr>
          <w:rFonts w:ascii="Arial Narrow" w:eastAsia="Arial Narrow" w:hAnsi="Arial Narrow" w:cs="Arial Narrow"/>
        </w:rPr>
        <w:t>Aspek</w:t>
      </w:r>
      <w:proofErr w:type="spellEnd"/>
      <w:r>
        <w:rPr>
          <w:rFonts w:ascii="Arial Narrow" w:eastAsia="Arial Narrow" w:hAnsi="Arial Narrow" w:cs="Arial Narrow"/>
        </w:rPr>
        <w:t xml:space="preserve"> </w:t>
      </w:r>
      <w:proofErr w:type="spellStart"/>
      <w:r>
        <w:rPr>
          <w:rFonts w:ascii="Arial Narrow" w:eastAsia="Arial Narrow" w:hAnsi="Arial Narrow" w:cs="Arial Narrow"/>
        </w:rPr>
        <w:t>sosial</w:t>
      </w:r>
      <w:proofErr w:type="spellEnd"/>
      <w:r>
        <w:rPr>
          <w:rFonts w:ascii="Arial Narrow" w:eastAsia="Arial Narrow" w:hAnsi="Arial Narrow" w:cs="Arial Narrow"/>
        </w:rPr>
        <w:t xml:space="preserve"> </w:t>
      </w:r>
      <w:proofErr w:type="spellStart"/>
      <w:r>
        <w:rPr>
          <w:rFonts w:ascii="Arial Narrow" w:eastAsia="Arial Narrow" w:hAnsi="Arial Narrow" w:cs="Arial Narrow"/>
        </w:rPr>
        <w:t>memiliki</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peran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penting</w:t>
      </w:r>
      <w:proofErr w:type="spellEnd"/>
      <w:r>
        <w:rPr>
          <w:rFonts w:ascii="Arial Narrow" w:eastAsia="Arial Narrow" w:hAnsi="Arial Narrow" w:cs="Arial Narrow"/>
        </w:rPr>
        <w:t xml:space="preserve"> </w:t>
      </w:r>
      <w:proofErr w:type="spellStart"/>
      <w:r>
        <w:rPr>
          <w:rFonts w:ascii="Arial Narrow" w:eastAsia="Arial Narrow" w:hAnsi="Arial Narrow" w:cs="Arial Narrow"/>
        </w:rPr>
        <w:t>dalam</w:t>
      </w:r>
      <w:proofErr w:type="spellEnd"/>
      <w:r>
        <w:rPr>
          <w:rFonts w:ascii="Arial Narrow" w:eastAsia="Arial Narrow" w:hAnsi="Arial Narrow" w:cs="Arial Narrow"/>
        </w:rPr>
        <w:t xml:space="preserve"> </w:t>
      </w:r>
      <w:proofErr w:type="spellStart"/>
      <w:r>
        <w:rPr>
          <w:rFonts w:ascii="Arial Narrow" w:eastAsia="Arial Narrow" w:hAnsi="Arial Narrow" w:cs="Arial Narrow"/>
        </w:rPr>
        <w:t>membentuk</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perilaku</w:t>
      </w:r>
      <w:proofErr w:type="spellEnd"/>
      <w:r>
        <w:rPr>
          <w:rFonts w:ascii="Arial Narrow" w:eastAsia="Arial Narrow" w:hAnsi="Arial Narrow" w:cs="Arial Narrow"/>
        </w:rPr>
        <w:t xml:space="preserve"> </w:t>
      </w:r>
      <w:proofErr w:type="spellStart"/>
      <w:r>
        <w:rPr>
          <w:rFonts w:ascii="Arial Narrow" w:eastAsia="Arial Narrow" w:hAnsi="Arial Narrow" w:cs="Arial Narrow"/>
        </w:rPr>
        <w:t>seksual</w:t>
      </w:r>
      <w:proofErr w:type="spellEnd"/>
      <w:r>
        <w:rPr>
          <w:rFonts w:ascii="Arial Narrow" w:eastAsia="Arial Narrow" w:hAnsi="Arial Narrow" w:cs="Arial Narrow"/>
        </w:rPr>
        <w:t xml:space="preserve"> </w:t>
      </w:r>
      <w:proofErr w:type="spellStart"/>
      <w:r>
        <w:rPr>
          <w:rFonts w:ascii="Arial Narrow" w:eastAsia="Arial Narrow" w:hAnsi="Arial Narrow" w:cs="Arial Narrow"/>
        </w:rPr>
        <w:t>remaja</w:t>
      </w:r>
      <w:proofErr w:type="spellEnd"/>
      <w:r>
        <w:rPr>
          <w:rFonts w:ascii="Arial Narrow" w:eastAsia="Arial Narrow" w:hAnsi="Arial Narrow" w:cs="Arial Narrow"/>
        </w:rPr>
        <w:t xml:space="preserve">. </w:t>
      </w:r>
    </w:p>
    <w:p w14:paraId="6B5B41DD" w14:textId="77777777" w:rsidR="009159D0" w:rsidRDefault="00000000">
      <w:pPr>
        <w:spacing w:before="2" w:after="0" w:line="243" w:lineRule="auto"/>
        <w:ind w:left="105" w:right="-30"/>
        <w:jc w:val="both"/>
        <w:rPr>
          <w:rFonts w:ascii="Arial Narrow" w:eastAsia="Arial Narrow" w:hAnsi="Arial Narrow" w:cs="Arial Narrow"/>
        </w:rPr>
      </w:pPr>
      <w:r>
        <w:rPr>
          <w:rFonts w:ascii="Arial Narrow" w:eastAsia="Arial Narrow" w:hAnsi="Arial Narrow" w:cs="Arial Narrow"/>
          <w:b/>
          <w:spacing w:val="-1"/>
          <w:w w:val="102"/>
        </w:rPr>
        <w:t xml:space="preserve">Saran: </w:t>
      </w:r>
      <w:r>
        <w:rPr>
          <w:rFonts w:ascii="Arial Narrow" w:eastAsia="Arial Narrow" w:hAnsi="Arial Narrow" w:cs="Arial Narrow"/>
        </w:rPr>
        <w:t xml:space="preserve">Upaya </w:t>
      </w:r>
      <w:proofErr w:type="spellStart"/>
      <w:r>
        <w:rPr>
          <w:rFonts w:ascii="Arial Narrow" w:eastAsia="Arial Narrow" w:hAnsi="Arial Narrow" w:cs="Arial Narrow"/>
        </w:rPr>
        <w:t>preventif</w:t>
      </w:r>
      <w:proofErr w:type="spellEnd"/>
      <w:r>
        <w:rPr>
          <w:rFonts w:ascii="Arial Narrow" w:eastAsia="Arial Narrow" w:hAnsi="Arial Narrow" w:cs="Arial Narrow"/>
        </w:rPr>
        <w:t xml:space="preserve"> </w:t>
      </w:r>
      <w:proofErr w:type="spellStart"/>
      <w:r>
        <w:rPr>
          <w:rFonts w:ascii="Arial Narrow" w:eastAsia="Arial Narrow" w:hAnsi="Arial Narrow" w:cs="Arial Narrow"/>
        </w:rPr>
        <w:t>melalui</w:t>
      </w:r>
      <w:proofErr w:type="spellEnd"/>
      <w:r>
        <w:rPr>
          <w:rFonts w:ascii="Arial Narrow" w:eastAsia="Arial Narrow" w:hAnsi="Arial Narrow" w:cs="Arial Narrow"/>
        </w:rPr>
        <w:t xml:space="preserve"> </w:t>
      </w:r>
      <w:proofErr w:type="spellStart"/>
      <w:r>
        <w:rPr>
          <w:rFonts w:ascii="Arial Narrow" w:eastAsia="Arial Narrow" w:hAnsi="Arial Narrow" w:cs="Arial Narrow"/>
        </w:rPr>
        <w:t>edukasi</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kesehatan</w:t>
      </w:r>
      <w:proofErr w:type="spellEnd"/>
      <w:r>
        <w:rPr>
          <w:rFonts w:ascii="Arial Narrow" w:eastAsia="Arial Narrow" w:hAnsi="Arial Narrow" w:cs="Arial Narrow"/>
        </w:rPr>
        <w:t xml:space="preserve"> mental, </w:t>
      </w:r>
      <w:proofErr w:type="spellStart"/>
      <w:r>
        <w:rPr>
          <w:rFonts w:ascii="Arial Narrow" w:eastAsia="Arial Narrow" w:hAnsi="Arial Narrow" w:cs="Arial Narrow"/>
        </w:rPr>
        <w:t>pembentukan</w:t>
      </w:r>
      <w:proofErr w:type="spellEnd"/>
      <w:r>
        <w:rPr>
          <w:rFonts w:ascii="Arial Narrow" w:eastAsia="Arial Narrow" w:hAnsi="Arial Narrow" w:cs="Arial Narrow"/>
        </w:rPr>
        <w:t xml:space="preserve"> </w:t>
      </w:r>
      <w:r>
        <w:rPr>
          <w:rFonts w:ascii="Arial Narrow" w:eastAsia="Arial Narrow" w:hAnsi="Arial Narrow" w:cs="Arial Narrow"/>
          <w:i/>
          <w:iCs/>
        </w:rPr>
        <w:t>peer support group</w:t>
      </w:r>
      <w:r>
        <w:rPr>
          <w:rFonts w:ascii="Arial Narrow" w:eastAsia="Arial Narrow" w:hAnsi="Arial Narrow" w:cs="Arial Narrow"/>
        </w:rPr>
        <w:t xml:space="preserve"> dan </w:t>
      </w:r>
      <w:proofErr w:type="spellStart"/>
      <w:r>
        <w:rPr>
          <w:rFonts w:ascii="Arial Narrow" w:eastAsia="Arial Narrow" w:hAnsi="Arial Narrow" w:cs="Arial Narrow"/>
        </w:rPr>
        <w:t>konseling</w:t>
      </w:r>
      <w:proofErr w:type="spellEnd"/>
      <w:r>
        <w:rPr>
          <w:rFonts w:ascii="Arial Narrow" w:eastAsia="Arial Narrow" w:hAnsi="Arial Narrow" w:cs="Arial Narrow"/>
        </w:rPr>
        <w:t xml:space="preserve"> </w:t>
      </w:r>
      <w:proofErr w:type="spellStart"/>
      <w:r>
        <w:rPr>
          <w:rFonts w:ascii="Arial Narrow" w:eastAsia="Arial Narrow" w:hAnsi="Arial Narrow" w:cs="Arial Narrow"/>
        </w:rPr>
        <w:t>remaja</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perlu</w:t>
      </w:r>
      <w:proofErr w:type="spellEnd"/>
      <w:r>
        <w:rPr>
          <w:rFonts w:ascii="Arial Narrow" w:eastAsia="Arial Narrow" w:hAnsi="Arial Narrow" w:cs="Arial Narrow"/>
        </w:rPr>
        <w:t xml:space="preserve"> </w:t>
      </w:r>
      <w:proofErr w:type="spellStart"/>
      <w:r>
        <w:rPr>
          <w:rFonts w:ascii="Arial Narrow" w:eastAsia="Arial Narrow" w:hAnsi="Arial Narrow" w:cs="Arial Narrow"/>
        </w:rPr>
        <w:t>dilakukan</w:t>
      </w:r>
      <w:proofErr w:type="spellEnd"/>
      <w:r>
        <w:rPr>
          <w:rFonts w:ascii="Arial Narrow" w:eastAsia="Arial Narrow" w:hAnsi="Arial Narrow" w:cs="Arial Narrow"/>
        </w:rPr>
        <w:t xml:space="preserve"> di </w:t>
      </w:r>
      <w:proofErr w:type="spellStart"/>
      <w:r>
        <w:rPr>
          <w:rFonts w:ascii="Arial Narrow" w:eastAsia="Arial Narrow" w:hAnsi="Arial Narrow" w:cs="Arial Narrow"/>
        </w:rPr>
        <w:t>lingkungan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sekolah</w:t>
      </w:r>
      <w:proofErr w:type="spellEnd"/>
      <w:r>
        <w:rPr>
          <w:rFonts w:ascii="Arial Narrow" w:eastAsia="Arial Narrow" w:hAnsi="Arial Narrow" w:cs="Arial Narrow"/>
        </w:rPr>
        <w:t>.</w:t>
      </w:r>
    </w:p>
    <w:p w14:paraId="52E43772" w14:textId="77777777" w:rsidR="009159D0" w:rsidRDefault="009159D0">
      <w:pPr>
        <w:spacing w:before="2" w:line="243" w:lineRule="auto"/>
        <w:ind w:right="-30"/>
        <w:jc w:val="both"/>
        <w:rPr>
          <w:rFonts w:ascii="Arial Narrow" w:eastAsia="Arial Narrow" w:hAnsi="Arial Narrow" w:cs="Arial Narrow"/>
        </w:rPr>
      </w:pPr>
    </w:p>
    <w:p w14:paraId="37E75B22" w14:textId="77777777" w:rsidR="009159D0" w:rsidRDefault="00000000">
      <w:pPr>
        <w:ind w:left="105" w:right="2791"/>
        <w:jc w:val="both"/>
        <w:rPr>
          <w:rFonts w:ascii="Arial Narrow" w:eastAsia="Arial Narrow" w:hAnsi="Arial Narrow" w:cs="Arial Narrow"/>
          <w:bCs/>
        </w:rPr>
      </w:pPr>
      <w:r>
        <w:rPr>
          <w:rFonts w:ascii="Arial Narrow" w:eastAsia="Arial Narrow" w:hAnsi="Arial Narrow" w:cs="Arial Narrow"/>
          <w:b/>
          <w:spacing w:val="-1"/>
        </w:rPr>
        <w:t>K</w:t>
      </w:r>
      <w:r>
        <w:rPr>
          <w:rFonts w:ascii="Arial Narrow" w:eastAsia="Arial Narrow" w:hAnsi="Arial Narrow" w:cs="Arial Narrow"/>
          <w:b/>
        </w:rPr>
        <w:t>a</w:t>
      </w:r>
      <w:r>
        <w:rPr>
          <w:rFonts w:ascii="Arial Narrow" w:eastAsia="Arial Narrow" w:hAnsi="Arial Narrow" w:cs="Arial Narrow"/>
          <w:b/>
          <w:spacing w:val="-2"/>
        </w:rPr>
        <w:t>t</w:t>
      </w:r>
      <w:r>
        <w:rPr>
          <w:rFonts w:ascii="Arial Narrow" w:eastAsia="Arial Narrow" w:hAnsi="Arial Narrow" w:cs="Arial Narrow"/>
          <w:b/>
        </w:rPr>
        <w:t>a</w:t>
      </w:r>
      <w:r>
        <w:rPr>
          <w:rFonts w:ascii="Arial Narrow" w:eastAsia="Arial Narrow" w:hAnsi="Arial Narrow" w:cs="Arial Narrow"/>
          <w:b/>
          <w:spacing w:val="5"/>
        </w:rPr>
        <w:t xml:space="preserve"> </w:t>
      </w:r>
      <w:proofErr w:type="spellStart"/>
      <w:proofErr w:type="gramStart"/>
      <w:r>
        <w:rPr>
          <w:rFonts w:ascii="Arial Narrow" w:eastAsia="Arial Narrow" w:hAnsi="Arial Narrow" w:cs="Arial Narrow"/>
          <w:b/>
          <w:spacing w:val="-1"/>
        </w:rPr>
        <w:t>K</w:t>
      </w:r>
      <w:r>
        <w:rPr>
          <w:rFonts w:ascii="Arial Narrow" w:eastAsia="Arial Narrow" w:hAnsi="Arial Narrow" w:cs="Arial Narrow"/>
          <w:b/>
        </w:rPr>
        <w:t>u</w:t>
      </w:r>
      <w:r>
        <w:rPr>
          <w:rFonts w:ascii="Arial Narrow" w:eastAsia="Arial Narrow" w:hAnsi="Arial Narrow" w:cs="Arial Narrow"/>
          <w:b/>
          <w:spacing w:val="3"/>
        </w:rPr>
        <w:t>n</w:t>
      </w:r>
      <w:r>
        <w:rPr>
          <w:rFonts w:ascii="Arial Narrow" w:eastAsia="Arial Narrow" w:hAnsi="Arial Narrow" w:cs="Arial Narrow"/>
          <w:b/>
          <w:spacing w:val="-4"/>
        </w:rPr>
        <w:t>c</w:t>
      </w:r>
      <w:r>
        <w:rPr>
          <w:rFonts w:ascii="Arial Narrow" w:eastAsia="Arial Narrow" w:hAnsi="Arial Narrow" w:cs="Arial Narrow"/>
          <w:b/>
        </w:rPr>
        <w:t>i</w:t>
      </w:r>
      <w:proofErr w:type="spellEnd"/>
      <w:r>
        <w:rPr>
          <w:rFonts w:ascii="Arial Narrow" w:eastAsia="Arial Narrow" w:hAnsi="Arial Narrow" w:cs="Arial Narrow"/>
          <w:b/>
          <w:spacing w:val="11"/>
        </w:rPr>
        <w:t xml:space="preserve"> </w:t>
      </w:r>
      <w:r>
        <w:rPr>
          <w:rFonts w:ascii="Arial Narrow" w:eastAsia="Arial Narrow" w:hAnsi="Arial Narrow" w:cs="Arial Narrow"/>
          <w:b/>
        </w:rPr>
        <w:t>:</w:t>
      </w:r>
      <w:proofErr w:type="gramEnd"/>
      <w:r>
        <w:rPr>
          <w:rFonts w:ascii="Arial Narrow" w:eastAsia="Arial Narrow" w:hAnsi="Arial Narrow" w:cs="Arial Narrow"/>
          <w:b/>
          <w:spacing w:val="1"/>
        </w:rPr>
        <w:t xml:space="preserve"> </w:t>
      </w:r>
      <w:r>
        <w:rPr>
          <w:rFonts w:ascii="Arial Narrow" w:eastAsia="Arial Narrow" w:hAnsi="Arial Narrow" w:cs="Arial Narrow"/>
          <w:bCs/>
        </w:rPr>
        <w:t xml:space="preserve">Kesehatan Mental, </w:t>
      </w:r>
      <w:proofErr w:type="spellStart"/>
      <w:r>
        <w:rPr>
          <w:rFonts w:ascii="Arial Narrow" w:eastAsia="Arial Narrow" w:hAnsi="Arial Narrow" w:cs="Arial Narrow"/>
          <w:bCs/>
        </w:rPr>
        <w:t>Aspek</w:t>
      </w:r>
      <w:proofErr w:type="spellEnd"/>
      <w:r>
        <w:rPr>
          <w:rFonts w:ascii="Arial Narrow" w:eastAsia="Arial Narrow" w:hAnsi="Arial Narrow" w:cs="Arial Narrow"/>
          <w:bCs/>
        </w:rPr>
        <w:t xml:space="preserve"> </w:t>
      </w:r>
      <w:proofErr w:type="spellStart"/>
      <w:r>
        <w:rPr>
          <w:rFonts w:ascii="Arial Narrow" w:eastAsia="Arial Narrow" w:hAnsi="Arial Narrow" w:cs="Arial Narrow"/>
          <w:bCs/>
        </w:rPr>
        <w:t>Sosial</w:t>
      </w:r>
      <w:proofErr w:type="spellEnd"/>
      <w:r>
        <w:rPr>
          <w:rFonts w:ascii="Arial Narrow" w:eastAsia="Arial Narrow" w:hAnsi="Arial Narrow" w:cs="Arial Narrow"/>
          <w:bCs/>
        </w:rPr>
        <w:t xml:space="preserve">, </w:t>
      </w:r>
      <w:proofErr w:type="spellStart"/>
      <w:r>
        <w:rPr>
          <w:rFonts w:ascii="Arial Narrow" w:eastAsia="Arial Narrow" w:hAnsi="Arial Narrow" w:cs="Arial Narrow"/>
          <w:bCs/>
        </w:rPr>
        <w:t>Perilaku</w:t>
      </w:r>
      <w:proofErr w:type="spellEnd"/>
      <w:r>
        <w:rPr>
          <w:rFonts w:ascii="Arial Narrow" w:eastAsia="Arial Narrow" w:hAnsi="Arial Narrow" w:cs="Arial Narrow"/>
          <w:bCs/>
        </w:rPr>
        <w:t xml:space="preserve"> </w:t>
      </w:r>
      <w:proofErr w:type="spellStart"/>
      <w:r>
        <w:rPr>
          <w:rFonts w:ascii="Arial Narrow" w:eastAsia="Arial Narrow" w:hAnsi="Arial Narrow" w:cs="Arial Narrow"/>
          <w:bCs/>
        </w:rPr>
        <w:t>Seksual</w:t>
      </w:r>
      <w:proofErr w:type="spellEnd"/>
      <w:r>
        <w:rPr>
          <w:rFonts w:ascii="Arial Narrow" w:eastAsia="Arial Narrow" w:hAnsi="Arial Narrow" w:cs="Arial Narrow"/>
          <w:bCs/>
        </w:rPr>
        <w:t xml:space="preserve"> </w:t>
      </w:r>
      <w:proofErr w:type="spellStart"/>
      <w:r>
        <w:rPr>
          <w:rFonts w:ascii="Arial Narrow" w:eastAsia="Arial Narrow" w:hAnsi="Arial Narrow" w:cs="Arial Narrow"/>
          <w:bCs/>
        </w:rPr>
        <w:t>Remaja</w:t>
      </w:r>
      <w:proofErr w:type="spellEnd"/>
    </w:p>
    <w:p w14:paraId="5A360F71" w14:textId="77777777" w:rsidR="009159D0" w:rsidRDefault="009159D0">
      <w:pPr>
        <w:spacing w:after="0" w:line="240" w:lineRule="auto"/>
        <w:ind w:left="105" w:right="2791"/>
        <w:jc w:val="both"/>
        <w:rPr>
          <w:rFonts w:ascii="Arial Narrow" w:eastAsia="Arial Narrow" w:hAnsi="Arial Narrow" w:cs="Arial Narrow"/>
          <w:bCs/>
        </w:rPr>
      </w:pPr>
    </w:p>
    <w:p w14:paraId="792C5589" w14:textId="77777777" w:rsidR="009159D0" w:rsidRDefault="00000000">
      <w:pPr>
        <w:spacing w:before="5"/>
        <w:ind w:left="105" w:right="146"/>
        <w:jc w:val="center"/>
        <w:rPr>
          <w:rFonts w:ascii="Arial Narrow" w:eastAsiaTheme="majorEastAsia" w:hAnsi="Arial Narrow"/>
          <w:lang w:val="en"/>
        </w:rPr>
      </w:pPr>
      <w:r>
        <w:rPr>
          <w:rFonts w:ascii="Arial Narrow" w:eastAsiaTheme="majorEastAsia" w:hAnsi="Arial Narrow"/>
          <w:b/>
        </w:rPr>
        <w:t>ABSTRACT</w:t>
      </w:r>
    </w:p>
    <w:p w14:paraId="4F44AFC0" w14:textId="77777777" w:rsidR="009159D0" w:rsidRDefault="00000000">
      <w:pPr>
        <w:spacing w:after="0" w:line="200" w:lineRule="exact"/>
        <w:ind w:left="105" w:right="-136"/>
        <w:jc w:val="both"/>
        <w:rPr>
          <w:rFonts w:ascii="Arial Narrow" w:eastAsia="Arial Narrow" w:hAnsi="Arial Narrow" w:cs="Arial Narrow"/>
          <w:i/>
          <w:iCs/>
        </w:rPr>
      </w:pPr>
      <w:r>
        <w:rPr>
          <w:rFonts w:ascii="Arial Narrow" w:eastAsia="Arial Narrow" w:hAnsi="Arial Narrow" w:cs="Arial Narrow"/>
          <w:b/>
          <w:spacing w:val="-1"/>
        </w:rPr>
        <w:t>B</w:t>
      </w:r>
      <w:r>
        <w:rPr>
          <w:rFonts w:ascii="Arial Narrow" w:eastAsia="Arial Narrow" w:hAnsi="Arial Narrow" w:cs="Arial Narrow"/>
          <w:b/>
        </w:rPr>
        <w:t>a</w:t>
      </w:r>
      <w:r>
        <w:rPr>
          <w:rFonts w:ascii="Arial Narrow" w:eastAsia="Arial Narrow" w:hAnsi="Arial Narrow" w:cs="Arial Narrow"/>
          <w:b/>
          <w:spacing w:val="-4"/>
        </w:rPr>
        <w:t>c</w:t>
      </w:r>
      <w:r>
        <w:rPr>
          <w:rFonts w:ascii="Arial Narrow" w:eastAsia="Arial Narrow" w:hAnsi="Arial Narrow" w:cs="Arial Narrow"/>
          <w:b/>
          <w:spacing w:val="4"/>
        </w:rPr>
        <w:t>k</w:t>
      </w:r>
      <w:r>
        <w:rPr>
          <w:rFonts w:ascii="Arial Narrow" w:eastAsia="Arial Narrow" w:hAnsi="Arial Narrow" w:cs="Arial Narrow"/>
          <w:b/>
          <w:spacing w:val="-4"/>
        </w:rPr>
        <w:t>g</w:t>
      </w:r>
      <w:r>
        <w:rPr>
          <w:rFonts w:ascii="Arial Narrow" w:eastAsia="Arial Narrow" w:hAnsi="Arial Narrow" w:cs="Arial Narrow"/>
          <w:b/>
          <w:spacing w:val="5"/>
        </w:rPr>
        <w:t>r</w:t>
      </w:r>
      <w:r>
        <w:rPr>
          <w:rFonts w:ascii="Arial Narrow" w:eastAsia="Arial Narrow" w:hAnsi="Arial Narrow" w:cs="Arial Narrow"/>
          <w:b/>
          <w:spacing w:val="-4"/>
        </w:rPr>
        <w:t>o</w:t>
      </w:r>
      <w:r>
        <w:rPr>
          <w:rFonts w:ascii="Arial Narrow" w:eastAsia="Arial Narrow" w:hAnsi="Arial Narrow" w:cs="Arial Narrow"/>
          <w:b/>
        </w:rPr>
        <w:t>un</w:t>
      </w:r>
      <w:r>
        <w:rPr>
          <w:rFonts w:ascii="Arial Narrow" w:eastAsia="Arial Narrow" w:hAnsi="Arial Narrow" w:cs="Arial Narrow"/>
          <w:b/>
          <w:spacing w:val="-1"/>
        </w:rPr>
        <w:t>d</w:t>
      </w:r>
      <w:r>
        <w:rPr>
          <w:rFonts w:ascii="Arial Narrow" w:eastAsia="Arial Narrow" w:hAnsi="Arial Narrow" w:cs="Arial Narrow"/>
          <w:b/>
        </w:rPr>
        <w:t>:</w:t>
      </w:r>
      <w:r>
        <w:rPr>
          <w:rFonts w:ascii="Arial Narrow" w:eastAsia="Arial Narrow" w:hAnsi="Arial Narrow" w:cs="Arial Narrow"/>
          <w:b/>
          <w:spacing w:val="29"/>
        </w:rPr>
        <w:t xml:space="preserve"> </w:t>
      </w:r>
      <w:r>
        <w:rPr>
          <w:rFonts w:ascii="Arial Narrow" w:eastAsia="Arial Narrow" w:hAnsi="Arial Narrow" w:cs="Arial Narrow"/>
          <w:i/>
          <w:iCs/>
        </w:rPr>
        <w:t>Adolescence is a transitional period vulnerable to mental health disorders and social aspects that can influence decision-making, including sexual behavior. The high rate of premarital sex among adolescents is a serious concern for the world of education and health</w:t>
      </w:r>
    </w:p>
    <w:p w14:paraId="5945F979" w14:textId="77777777" w:rsidR="009159D0" w:rsidRDefault="00000000">
      <w:pPr>
        <w:spacing w:after="0" w:line="200" w:lineRule="exact"/>
        <w:ind w:left="105" w:right="-136"/>
        <w:jc w:val="both"/>
        <w:rPr>
          <w:rFonts w:ascii="Arial Narrow" w:eastAsia="Arial Narrow" w:hAnsi="Arial Narrow" w:cs="Arial Narrow"/>
          <w:i/>
          <w:iCs/>
        </w:rPr>
      </w:pPr>
      <w:r>
        <w:rPr>
          <w:rFonts w:ascii="Arial Narrow" w:eastAsia="Arial Narrow" w:hAnsi="Arial Narrow" w:cs="Arial Narrow"/>
          <w:b/>
        </w:rPr>
        <w:t>P</w:t>
      </w:r>
      <w:r>
        <w:rPr>
          <w:rFonts w:ascii="Arial Narrow" w:eastAsia="Arial Narrow" w:hAnsi="Arial Narrow" w:cs="Arial Narrow"/>
          <w:b/>
          <w:spacing w:val="-1"/>
        </w:rPr>
        <w:t>u</w:t>
      </w:r>
      <w:r>
        <w:rPr>
          <w:rFonts w:ascii="Arial Narrow" w:eastAsia="Arial Narrow" w:hAnsi="Arial Narrow" w:cs="Arial Narrow"/>
          <w:b/>
          <w:spacing w:val="5"/>
        </w:rPr>
        <w:t>r</w:t>
      </w:r>
      <w:r>
        <w:rPr>
          <w:rFonts w:ascii="Arial Narrow" w:eastAsia="Arial Narrow" w:hAnsi="Arial Narrow" w:cs="Arial Narrow"/>
          <w:b/>
        </w:rPr>
        <w:t>p</w:t>
      </w:r>
      <w:r>
        <w:rPr>
          <w:rFonts w:ascii="Arial Narrow" w:eastAsia="Arial Narrow" w:hAnsi="Arial Narrow" w:cs="Arial Narrow"/>
          <w:b/>
          <w:spacing w:val="-4"/>
        </w:rPr>
        <w:t>os</w:t>
      </w:r>
      <w:r>
        <w:rPr>
          <w:rFonts w:ascii="Arial Narrow" w:eastAsia="Arial Narrow" w:hAnsi="Arial Narrow" w:cs="Arial Narrow"/>
          <w:b/>
        </w:rPr>
        <w:t xml:space="preserve">e: </w:t>
      </w:r>
      <w:r>
        <w:rPr>
          <w:rFonts w:ascii="Arial Narrow" w:eastAsia="Arial Narrow" w:hAnsi="Arial Narrow" w:cs="Arial Narrow"/>
          <w:i/>
          <w:iCs/>
        </w:rPr>
        <w:t xml:space="preserve">The purpose of this study was to determine the relationship between mental health and social aspects and sexual behavior in adolescents at State Vocational Highschool X </w:t>
      </w:r>
      <w:proofErr w:type="spellStart"/>
      <w:r>
        <w:rPr>
          <w:rFonts w:ascii="Arial Narrow" w:eastAsia="Arial Narrow" w:hAnsi="Arial Narrow" w:cs="Arial Narrow"/>
          <w:i/>
          <w:iCs/>
        </w:rPr>
        <w:t>Gunung</w:t>
      </w:r>
      <w:proofErr w:type="spellEnd"/>
      <w:r>
        <w:rPr>
          <w:rFonts w:ascii="Arial Narrow" w:eastAsia="Arial Narrow" w:hAnsi="Arial Narrow" w:cs="Arial Narrow"/>
          <w:i/>
          <w:iCs/>
        </w:rPr>
        <w:t xml:space="preserve"> Jati, Cirebon Regency, 2025.</w:t>
      </w:r>
    </w:p>
    <w:p w14:paraId="0EE46213" w14:textId="77777777" w:rsidR="009159D0" w:rsidRDefault="00000000">
      <w:pPr>
        <w:spacing w:after="0" w:line="200" w:lineRule="exact"/>
        <w:ind w:left="105" w:right="-136"/>
        <w:jc w:val="both"/>
        <w:rPr>
          <w:rFonts w:ascii="Arial Narrow" w:eastAsia="Arial Narrow" w:hAnsi="Arial Narrow" w:cs="Arial Narrow"/>
          <w:i/>
          <w:iCs/>
        </w:rPr>
      </w:pPr>
      <w:r>
        <w:rPr>
          <w:rFonts w:ascii="Arial Narrow" w:eastAsia="Arial Narrow" w:hAnsi="Arial Narrow" w:cs="Arial Narrow"/>
          <w:b/>
          <w:spacing w:val="-2"/>
        </w:rPr>
        <w:t>M</w:t>
      </w:r>
      <w:r>
        <w:rPr>
          <w:rFonts w:ascii="Arial Narrow" w:eastAsia="Arial Narrow" w:hAnsi="Arial Narrow" w:cs="Arial Narrow"/>
          <w:b/>
        </w:rPr>
        <w:t>e</w:t>
      </w:r>
      <w:r>
        <w:rPr>
          <w:rFonts w:ascii="Arial Narrow" w:eastAsia="Arial Narrow" w:hAnsi="Arial Narrow" w:cs="Arial Narrow"/>
          <w:b/>
          <w:spacing w:val="-2"/>
        </w:rPr>
        <w:t>t</w:t>
      </w:r>
      <w:r>
        <w:rPr>
          <w:rFonts w:ascii="Arial Narrow" w:eastAsia="Arial Narrow" w:hAnsi="Arial Narrow" w:cs="Arial Narrow"/>
          <w:b/>
          <w:spacing w:val="3"/>
        </w:rPr>
        <w:t>h</w:t>
      </w:r>
      <w:r>
        <w:rPr>
          <w:rFonts w:ascii="Arial Narrow" w:eastAsia="Arial Narrow" w:hAnsi="Arial Narrow" w:cs="Arial Narrow"/>
          <w:b/>
          <w:spacing w:val="-4"/>
        </w:rPr>
        <w:t>o</w:t>
      </w:r>
      <w:r>
        <w:rPr>
          <w:rFonts w:ascii="Arial Narrow" w:eastAsia="Arial Narrow" w:hAnsi="Arial Narrow" w:cs="Arial Narrow"/>
          <w:b/>
        </w:rPr>
        <w:t xml:space="preserve">ds: </w:t>
      </w:r>
      <w:r>
        <w:rPr>
          <w:rFonts w:ascii="Arial Narrow" w:eastAsia="Arial Narrow" w:hAnsi="Arial Narrow" w:cs="Arial Narrow"/>
          <w:i/>
          <w:iCs/>
          <w:spacing w:val="3"/>
        </w:rPr>
        <w:t>This research used a quantitative approach with a cross-sectional design. The sample was selected using proportional random sampling, with 216 respondents. The instruments used were the DASS-21 questionnaire, the peer role questionnaire, and the sexual behavior questionnaire. Data were analyzed using the Spearman Rank Correlation test.</w:t>
      </w:r>
    </w:p>
    <w:p w14:paraId="04DC9B2F" w14:textId="77777777" w:rsidR="009159D0" w:rsidRDefault="00000000">
      <w:pPr>
        <w:spacing w:after="0" w:line="200" w:lineRule="exact"/>
        <w:ind w:left="105" w:right="-136"/>
        <w:jc w:val="both"/>
        <w:rPr>
          <w:rFonts w:ascii="Arial Narrow" w:eastAsia="Arial Narrow" w:hAnsi="Arial Narrow" w:cs="Arial Narrow"/>
          <w:b/>
          <w:spacing w:val="-1"/>
        </w:rPr>
      </w:pPr>
      <w:r>
        <w:rPr>
          <w:rFonts w:ascii="Arial Narrow" w:eastAsia="Arial Narrow" w:hAnsi="Arial Narrow" w:cs="Arial Narrow"/>
          <w:b/>
          <w:spacing w:val="-1"/>
        </w:rPr>
        <w:t>R</w:t>
      </w:r>
      <w:r>
        <w:rPr>
          <w:rFonts w:ascii="Arial Narrow" w:eastAsia="Arial Narrow" w:hAnsi="Arial Narrow" w:cs="Arial Narrow"/>
          <w:b/>
        </w:rPr>
        <w:t>e</w:t>
      </w:r>
      <w:r>
        <w:rPr>
          <w:rFonts w:ascii="Arial Narrow" w:eastAsia="Arial Narrow" w:hAnsi="Arial Narrow" w:cs="Arial Narrow"/>
          <w:b/>
          <w:spacing w:val="-4"/>
        </w:rPr>
        <w:t>s</w:t>
      </w:r>
      <w:r>
        <w:rPr>
          <w:rFonts w:ascii="Arial Narrow" w:eastAsia="Arial Narrow" w:hAnsi="Arial Narrow" w:cs="Arial Narrow"/>
          <w:b/>
        </w:rPr>
        <w:t>u</w:t>
      </w:r>
      <w:r>
        <w:rPr>
          <w:rFonts w:ascii="Arial Narrow" w:eastAsia="Arial Narrow" w:hAnsi="Arial Narrow" w:cs="Arial Narrow"/>
          <w:b/>
          <w:spacing w:val="1"/>
        </w:rPr>
        <w:t>l</w:t>
      </w:r>
      <w:r>
        <w:rPr>
          <w:rFonts w:ascii="Arial Narrow" w:eastAsia="Arial Narrow" w:hAnsi="Arial Narrow" w:cs="Arial Narrow"/>
          <w:b/>
          <w:spacing w:val="2"/>
        </w:rPr>
        <w:t>t</w:t>
      </w:r>
      <w:r>
        <w:rPr>
          <w:rFonts w:ascii="Arial Narrow" w:eastAsia="Arial Narrow" w:hAnsi="Arial Narrow" w:cs="Arial Narrow"/>
          <w:b/>
          <w:spacing w:val="-4"/>
        </w:rPr>
        <w:t>s</w:t>
      </w:r>
      <w:r>
        <w:rPr>
          <w:rFonts w:ascii="Arial Narrow" w:eastAsia="Arial Narrow" w:hAnsi="Arial Narrow" w:cs="Arial Narrow"/>
          <w:b/>
        </w:rPr>
        <w:t>:</w:t>
      </w:r>
      <w:r>
        <w:rPr>
          <w:rFonts w:ascii="Arial Narrow" w:eastAsia="Arial Narrow" w:hAnsi="Arial Narrow" w:cs="Arial Narrow"/>
          <w:b/>
          <w:spacing w:val="14"/>
        </w:rPr>
        <w:t xml:space="preserve"> </w:t>
      </w:r>
      <w:r>
        <w:rPr>
          <w:rFonts w:ascii="Arial Narrow" w:eastAsia="Arial Narrow" w:hAnsi="Arial Narrow" w:cs="Arial Narrow"/>
          <w:i/>
          <w:iCs/>
          <w:spacing w:val="3"/>
        </w:rPr>
        <w:t>The results show a weak positive correlation between mental health and adolescent sexual behavior (p-value &lt;0.05, ρ 0.236; 0.255; 0.236), and a weak negative correlation between social aspects (peer relationships) and adolescent sexual behavior (p-value &lt;0.05, ρ -0.196).</w:t>
      </w:r>
    </w:p>
    <w:p w14:paraId="7C2A656F" w14:textId="77777777" w:rsidR="009159D0" w:rsidRDefault="00000000">
      <w:pPr>
        <w:spacing w:after="0" w:line="200" w:lineRule="exact"/>
        <w:ind w:left="105" w:right="-136"/>
        <w:jc w:val="both"/>
        <w:rPr>
          <w:rFonts w:ascii="Arial Narrow" w:eastAsia="Arial Narrow" w:hAnsi="Arial Narrow" w:cs="Arial Narrow"/>
          <w:i/>
          <w:iCs/>
        </w:rPr>
      </w:pPr>
      <w:r>
        <w:rPr>
          <w:rFonts w:ascii="Arial Narrow" w:eastAsia="Arial Narrow" w:hAnsi="Arial Narrow" w:cs="Arial Narrow"/>
          <w:b/>
          <w:spacing w:val="-1"/>
        </w:rPr>
        <w:t>C</w:t>
      </w:r>
      <w:r>
        <w:rPr>
          <w:rFonts w:ascii="Arial Narrow" w:eastAsia="Arial Narrow" w:hAnsi="Arial Narrow" w:cs="Arial Narrow"/>
          <w:b/>
          <w:spacing w:val="-4"/>
        </w:rPr>
        <w:t>o</w:t>
      </w:r>
      <w:r>
        <w:rPr>
          <w:rFonts w:ascii="Arial Narrow" w:eastAsia="Arial Narrow" w:hAnsi="Arial Narrow" w:cs="Arial Narrow"/>
          <w:b/>
          <w:spacing w:val="3"/>
        </w:rPr>
        <w:t>n</w:t>
      </w:r>
      <w:r>
        <w:rPr>
          <w:rFonts w:ascii="Arial Narrow" w:eastAsia="Arial Narrow" w:hAnsi="Arial Narrow" w:cs="Arial Narrow"/>
          <w:b/>
          <w:spacing w:val="-4"/>
        </w:rPr>
        <w:t>c</w:t>
      </w:r>
      <w:r>
        <w:rPr>
          <w:rFonts w:ascii="Arial Narrow" w:eastAsia="Arial Narrow" w:hAnsi="Arial Narrow" w:cs="Arial Narrow"/>
          <w:b/>
          <w:spacing w:val="2"/>
        </w:rPr>
        <w:t>l</w:t>
      </w:r>
      <w:r>
        <w:rPr>
          <w:rFonts w:ascii="Arial Narrow" w:eastAsia="Arial Narrow" w:hAnsi="Arial Narrow" w:cs="Arial Narrow"/>
          <w:b/>
        </w:rPr>
        <w:t>u</w:t>
      </w:r>
      <w:r>
        <w:rPr>
          <w:rFonts w:ascii="Arial Narrow" w:eastAsia="Arial Narrow" w:hAnsi="Arial Narrow" w:cs="Arial Narrow"/>
          <w:b/>
          <w:spacing w:val="-4"/>
        </w:rPr>
        <w:t>s</w:t>
      </w:r>
      <w:r>
        <w:rPr>
          <w:rFonts w:ascii="Arial Narrow" w:eastAsia="Arial Narrow" w:hAnsi="Arial Narrow" w:cs="Arial Narrow"/>
          <w:b/>
          <w:spacing w:val="6"/>
        </w:rPr>
        <w:t>i</w:t>
      </w:r>
      <w:r>
        <w:rPr>
          <w:rFonts w:ascii="Arial Narrow" w:eastAsia="Arial Narrow" w:hAnsi="Arial Narrow" w:cs="Arial Narrow"/>
          <w:b/>
          <w:spacing w:val="-4"/>
        </w:rPr>
        <w:t>o</w:t>
      </w:r>
      <w:r>
        <w:rPr>
          <w:rFonts w:ascii="Arial Narrow" w:eastAsia="Arial Narrow" w:hAnsi="Arial Narrow" w:cs="Arial Narrow"/>
          <w:b/>
        </w:rPr>
        <w:t>n</w:t>
      </w:r>
      <w:r>
        <w:rPr>
          <w:rFonts w:ascii="Arial Narrow" w:eastAsia="Arial Narrow" w:hAnsi="Arial Narrow" w:cs="Arial Narrow"/>
        </w:rPr>
        <w:t>:</w:t>
      </w:r>
      <w:r>
        <w:rPr>
          <w:rFonts w:ascii="Arial Narrow" w:eastAsia="Arial Narrow" w:hAnsi="Arial Narrow" w:cs="Arial Narrow"/>
          <w:spacing w:val="17"/>
        </w:rPr>
        <w:t xml:space="preserve"> </w:t>
      </w:r>
      <w:r>
        <w:rPr>
          <w:rFonts w:ascii="Arial Narrow" w:eastAsia="Arial Narrow" w:hAnsi="Arial Narrow" w:cs="Arial Narrow"/>
          <w:i/>
          <w:iCs/>
        </w:rPr>
        <w:t>Mental health and social aspects play a significant role in shaping adolescent sexual behavior.</w:t>
      </w:r>
    </w:p>
    <w:p w14:paraId="0D12BDE2" w14:textId="77777777" w:rsidR="009159D0" w:rsidRDefault="00000000">
      <w:pPr>
        <w:spacing w:after="0" w:line="200" w:lineRule="exact"/>
        <w:ind w:left="105" w:right="-136"/>
        <w:jc w:val="both"/>
        <w:rPr>
          <w:rFonts w:ascii="Arial Narrow" w:eastAsia="Arial Narrow" w:hAnsi="Arial Narrow" w:cs="Arial Narrow"/>
          <w:i/>
          <w:iCs/>
        </w:rPr>
      </w:pPr>
      <w:r>
        <w:rPr>
          <w:rFonts w:ascii="Arial Narrow" w:eastAsia="Arial Narrow" w:hAnsi="Arial Narrow" w:cs="Arial Narrow"/>
          <w:b/>
        </w:rPr>
        <w:t>S</w:t>
      </w:r>
      <w:r>
        <w:rPr>
          <w:rFonts w:ascii="Arial Narrow" w:eastAsia="Arial Narrow" w:hAnsi="Arial Narrow" w:cs="Arial Narrow"/>
          <w:b/>
          <w:spacing w:val="-1"/>
        </w:rPr>
        <w:t>u</w:t>
      </w:r>
      <w:r>
        <w:rPr>
          <w:rFonts w:ascii="Arial Narrow" w:eastAsia="Arial Narrow" w:hAnsi="Arial Narrow" w:cs="Arial Narrow"/>
          <w:b/>
          <w:spacing w:val="-4"/>
        </w:rPr>
        <w:t>gg</w:t>
      </w:r>
      <w:r>
        <w:rPr>
          <w:rFonts w:ascii="Arial Narrow" w:eastAsia="Arial Narrow" w:hAnsi="Arial Narrow" w:cs="Arial Narrow"/>
          <w:b/>
        </w:rPr>
        <w:t>es</w:t>
      </w:r>
      <w:r>
        <w:rPr>
          <w:rFonts w:ascii="Arial Narrow" w:eastAsia="Arial Narrow" w:hAnsi="Arial Narrow" w:cs="Arial Narrow"/>
          <w:b/>
          <w:spacing w:val="2"/>
        </w:rPr>
        <w:t>ti</w:t>
      </w:r>
      <w:r>
        <w:rPr>
          <w:rFonts w:ascii="Arial Narrow" w:eastAsia="Arial Narrow" w:hAnsi="Arial Narrow" w:cs="Arial Narrow"/>
          <w:b/>
        </w:rPr>
        <w:t>o</w:t>
      </w:r>
      <w:r>
        <w:rPr>
          <w:rFonts w:ascii="Arial Narrow" w:eastAsia="Arial Narrow" w:hAnsi="Arial Narrow" w:cs="Arial Narrow"/>
          <w:b/>
          <w:spacing w:val="-4"/>
        </w:rPr>
        <w:t>n</w:t>
      </w:r>
      <w:r>
        <w:rPr>
          <w:rFonts w:ascii="Arial Narrow" w:eastAsia="Arial Narrow" w:hAnsi="Arial Narrow" w:cs="Arial Narrow"/>
          <w:b/>
          <w:spacing w:val="1"/>
        </w:rPr>
        <w:t>s</w:t>
      </w:r>
      <w:r>
        <w:rPr>
          <w:rFonts w:ascii="Arial Narrow" w:eastAsia="Arial Narrow" w:hAnsi="Arial Narrow" w:cs="Arial Narrow"/>
        </w:rPr>
        <w:t xml:space="preserve">: </w:t>
      </w:r>
      <w:r>
        <w:rPr>
          <w:rFonts w:ascii="Arial Narrow" w:eastAsia="Arial Narrow" w:hAnsi="Arial Narrow" w:cs="Arial Narrow"/>
          <w:i/>
          <w:iCs/>
        </w:rPr>
        <w:t>Preventive efforts through mental health education, the formation of peer support groups, and adolescent counseling are necessary in the school environment</w:t>
      </w:r>
    </w:p>
    <w:p w14:paraId="0060169D" w14:textId="77777777" w:rsidR="009159D0" w:rsidRDefault="009159D0">
      <w:pPr>
        <w:spacing w:after="0" w:line="200" w:lineRule="exact"/>
        <w:ind w:left="105" w:right="-136"/>
        <w:jc w:val="both"/>
        <w:rPr>
          <w:rFonts w:ascii="Arial Narrow" w:eastAsia="Arial Narrow" w:hAnsi="Arial Narrow" w:cs="Arial Narrow"/>
          <w:b/>
          <w:color w:val="FF0000"/>
          <w:spacing w:val="-1"/>
        </w:rPr>
      </w:pPr>
    </w:p>
    <w:p w14:paraId="05D4921D" w14:textId="77777777" w:rsidR="009159D0" w:rsidRDefault="00000000">
      <w:pPr>
        <w:spacing w:after="0" w:line="200" w:lineRule="exact"/>
        <w:ind w:left="105" w:right="-136"/>
        <w:jc w:val="both"/>
        <w:rPr>
          <w:rFonts w:ascii="Arial Narrow" w:eastAsia="Arial Narrow" w:hAnsi="Arial Narrow" w:cs="Arial Narrow"/>
          <w:b/>
          <w:spacing w:val="-1"/>
        </w:rPr>
      </w:pPr>
      <w:r>
        <w:rPr>
          <w:rFonts w:ascii="Arial Narrow" w:eastAsia="Arial Narrow" w:hAnsi="Arial Narrow" w:cs="Arial Narrow"/>
          <w:b/>
          <w:spacing w:val="-1"/>
        </w:rPr>
        <w:t>K</w:t>
      </w:r>
      <w:r>
        <w:rPr>
          <w:rFonts w:ascii="Arial Narrow" w:eastAsia="Arial Narrow" w:hAnsi="Arial Narrow" w:cs="Arial Narrow"/>
          <w:b/>
        </w:rPr>
        <w:t>e</w:t>
      </w:r>
      <w:r>
        <w:rPr>
          <w:rFonts w:ascii="Arial Narrow" w:eastAsia="Arial Narrow" w:hAnsi="Arial Narrow" w:cs="Arial Narrow"/>
          <w:b/>
          <w:spacing w:val="-4"/>
        </w:rPr>
        <w:t>y</w:t>
      </w:r>
      <w:r>
        <w:rPr>
          <w:rFonts w:ascii="Arial Narrow" w:eastAsia="Arial Narrow" w:hAnsi="Arial Narrow" w:cs="Arial Narrow"/>
          <w:b/>
          <w:spacing w:val="2"/>
        </w:rPr>
        <w:t>w</w:t>
      </w:r>
      <w:r>
        <w:rPr>
          <w:rFonts w:ascii="Arial Narrow" w:eastAsia="Arial Narrow" w:hAnsi="Arial Narrow" w:cs="Arial Narrow"/>
          <w:b/>
          <w:spacing w:val="-4"/>
        </w:rPr>
        <w:t>o</w:t>
      </w:r>
      <w:r>
        <w:rPr>
          <w:rFonts w:ascii="Arial Narrow" w:eastAsia="Arial Narrow" w:hAnsi="Arial Narrow" w:cs="Arial Narrow"/>
          <w:b/>
          <w:spacing w:val="5"/>
        </w:rPr>
        <w:t>r</w:t>
      </w:r>
      <w:r>
        <w:rPr>
          <w:rFonts w:ascii="Arial Narrow" w:eastAsia="Arial Narrow" w:hAnsi="Arial Narrow" w:cs="Arial Narrow"/>
          <w:b/>
        </w:rPr>
        <w:t>d</w:t>
      </w:r>
      <w:r>
        <w:rPr>
          <w:rFonts w:ascii="Arial Narrow" w:eastAsia="Arial Narrow" w:hAnsi="Arial Narrow" w:cs="Arial Narrow"/>
          <w:b/>
          <w:spacing w:val="-4"/>
        </w:rPr>
        <w:t>s</w:t>
      </w:r>
      <w:r>
        <w:rPr>
          <w:rFonts w:ascii="Arial Narrow" w:eastAsia="Arial Narrow" w:hAnsi="Arial Narrow" w:cs="Arial Narrow"/>
          <w:b/>
        </w:rPr>
        <w:t xml:space="preserve">:   </w:t>
      </w:r>
      <w:r>
        <w:rPr>
          <w:rFonts w:ascii="Arial Narrow" w:eastAsia="Arial Narrow" w:hAnsi="Arial Narrow" w:cs="Arial Narrow"/>
          <w:b/>
          <w:spacing w:val="11"/>
        </w:rPr>
        <w:t xml:space="preserve"> </w:t>
      </w:r>
      <w:r>
        <w:rPr>
          <w:rFonts w:ascii="Arial Narrow" w:eastAsia="Arial Narrow" w:hAnsi="Arial Narrow" w:cs="Arial Narrow"/>
          <w:b/>
          <w:spacing w:val="-1"/>
        </w:rPr>
        <w:t xml:space="preserve">Mental Health, Social Aspects, Adolescent Sexual </w:t>
      </w:r>
      <w:proofErr w:type="spellStart"/>
      <w:r>
        <w:rPr>
          <w:rFonts w:ascii="Arial Narrow" w:eastAsia="Arial Narrow" w:hAnsi="Arial Narrow" w:cs="Arial Narrow"/>
          <w:b/>
          <w:spacing w:val="-1"/>
        </w:rPr>
        <w:t>Behaviour</w:t>
      </w:r>
      <w:proofErr w:type="spellEnd"/>
    </w:p>
    <w:p w14:paraId="548551B8" w14:textId="77777777" w:rsidR="009159D0" w:rsidRDefault="009159D0">
      <w:pPr>
        <w:spacing w:after="0" w:line="200" w:lineRule="exact"/>
        <w:ind w:left="105" w:right="-136"/>
        <w:jc w:val="both"/>
        <w:rPr>
          <w:rFonts w:ascii="Arial Narrow" w:eastAsia="Arial Narrow" w:hAnsi="Arial Narrow" w:cs="Arial Narrow"/>
          <w:i/>
          <w:iCs/>
          <w:sz w:val="18"/>
          <w:szCs w:val="18"/>
        </w:rPr>
      </w:pPr>
    </w:p>
    <w:p w14:paraId="39DD3FD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Pr>
          <w:rFonts w:ascii="Arial Narrow" w:eastAsia="Times New Roman" w:hAnsi="Arial Narrow" w:cs="Courier New"/>
          <w:b/>
          <w:lang w:val="en"/>
        </w:rPr>
        <w:t>INTRODUCTION</w:t>
      </w:r>
    </w:p>
    <w:p w14:paraId="70969122"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According to the World Health Organization (WHO), adolescence is considered a transitional period in human development during which adolescents gradually reach sexual maturity, experience psychological changes from childhood to adulthood, and experience economic changes from dependence to relative independence. This phase is considered vulnerable to deviant behavior (</w:t>
      </w:r>
      <w:proofErr w:type="spellStart"/>
      <w:r>
        <w:rPr>
          <w:rFonts w:ascii="Arial Narrow" w:eastAsia="Times New Roman" w:hAnsi="Arial Narrow" w:cs="Courier New"/>
          <w:lang w:val="en"/>
        </w:rPr>
        <w:t>Ardiansyah</w:t>
      </w:r>
      <w:proofErr w:type="spellEnd"/>
      <w:r>
        <w:rPr>
          <w:rFonts w:ascii="Arial Narrow" w:eastAsia="Times New Roman" w:hAnsi="Arial Narrow" w:cs="Courier New"/>
          <w:lang w:val="en"/>
        </w:rPr>
        <w:t>, 2022). Information from Head of the National Population and Family Planning Agency (BKKBN), the incidence of adolescents aged 15-19 in Indonesia engaging in promiscuous and risky premarital sex is increasing (</w:t>
      </w:r>
      <w:proofErr w:type="spellStart"/>
      <w:r>
        <w:rPr>
          <w:rFonts w:ascii="Arial Narrow" w:eastAsia="Times New Roman" w:hAnsi="Arial Narrow" w:cs="Courier New"/>
          <w:lang w:val="en"/>
        </w:rPr>
        <w:t>Kautsar</w:t>
      </w:r>
      <w:proofErr w:type="spellEnd"/>
      <w:r>
        <w:rPr>
          <w:rFonts w:ascii="Arial Narrow" w:eastAsia="Times New Roman" w:hAnsi="Arial Narrow" w:cs="Courier New"/>
          <w:lang w:val="en"/>
        </w:rPr>
        <w:t>, 2024). According to the BKKBN's Adolescent Resilience Index Survey, approximately 59% of women aged 15-19 and 74% of men have their first sexual intercourse consciously and voluntarily, with a high percentage having their first sexual intercourse (</w:t>
      </w:r>
      <w:proofErr w:type="spellStart"/>
      <w:r>
        <w:rPr>
          <w:rFonts w:ascii="Arial Narrow" w:eastAsia="Times New Roman" w:hAnsi="Arial Narrow" w:cs="Courier New"/>
          <w:lang w:val="en"/>
        </w:rPr>
        <w:t>Irsyad</w:t>
      </w:r>
      <w:proofErr w:type="spellEnd"/>
      <w:r>
        <w:rPr>
          <w:rFonts w:ascii="Arial Narrow" w:eastAsia="Times New Roman" w:hAnsi="Arial Narrow" w:cs="Courier New"/>
          <w:lang w:val="en"/>
        </w:rPr>
        <w:t xml:space="preserve"> et al. 2023).</w:t>
      </w:r>
    </w:p>
    <w:p w14:paraId="70A18489"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According to an Adolescent Health Counselor, the most common adolescent problems in Cirebon Regency are violence, drug use, and casual sex, the impacts of which are dangerous or risky for adolescents and their future. (Ramdhani, 2023). Data from the Cirebon Regency Population and Civil Registration Office in 2021 showed that 638 children married under the age of 18. Predisposing factors included premarital pregnancy due to promiscuity (premarital sexual behavior), social factors including peer influence and gadget use, and inappropriate parenting patterns, which disrupt adolescents' educational and mental development (</w:t>
      </w:r>
      <w:proofErr w:type="spellStart"/>
      <w:r>
        <w:rPr>
          <w:rFonts w:ascii="Arial Narrow" w:eastAsia="Times New Roman" w:hAnsi="Arial Narrow" w:cs="Courier New"/>
          <w:lang w:val="en"/>
        </w:rPr>
        <w:t>Mursid</w:t>
      </w:r>
      <w:proofErr w:type="spellEnd"/>
      <w:r>
        <w:rPr>
          <w:rFonts w:ascii="Arial Narrow" w:eastAsia="Times New Roman" w:hAnsi="Arial Narrow" w:cs="Courier New"/>
          <w:lang w:val="en"/>
        </w:rPr>
        <w:t>, 2021).</w:t>
      </w:r>
    </w:p>
    <w:p w14:paraId="22DB157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 xml:space="preserve">Based to the 2023 Indonesia-National Adolescent Mental Health Survey (I-NAMHS), the prevalence of mental health problems in Indonesia is 15.5 million, or 1 in 3 adolescents (34.9%). This figure clearly indicates that mental health issues experienced by </w:t>
      </w:r>
      <w:r>
        <w:rPr>
          <w:rFonts w:ascii="Arial Narrow" w:eastAsia="Times New Roman" w:hAnsi="Arial Narrow" w:cs="Courier New"/>
          <w:lang w:val="en"/>
        </w:rPr>
        <w:lastRenderedPageBreak/>
        <w:t xml:space="preserve">adolescents require special attention, given the numerous concerning incidents among today's young generation, such as bullying, suicidal tendencies, and the tendency to engage in deviant and risky sexual behavior. Risky Sexual Behavior (RSB) is a harmful sexual act that results in long-term, unintended negative consequences (Ashari et al., 2019). It's not uncommon for today's adolescents to proudly publicize and openly display their unsavory dating styles when observed. Consequently, mental health is essential to prevent such incidents from recurring in future generations (Sari and </w:t>
      </w:r>
      <w:proofErr w:type="spellStart"/>
      <w:r>
        <w:rPr>
          <w:rFonts w:ascii="Arial Narrow" w:eastAsia="Times New Roman" w:hAnsi="Arial Narrow" w:cs="Courier New"/>
          <w:lang w:val="en"/>
        </w:rPr>
        <w:t>Nurdini</w:t>
      </w:r>
      <w:proofErr w:type="spellEnd"/>
      <w:r>
        <w:rPr>
          <w:rFonts w:ascii="Arial Narrow" w:eastAsia="Times New Roman" w:hAnsi="Arial Narrow" w:cs="Courier New"/>
          <w:lang w:val="en"/>
        </w:rPr>
        <w:t>, 2022).</w:t>
      </w:r>
    </w:p>
    <w:p w14:paraId="08354057"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Empirical evidence indicates that internal factors related to mental health, such as stress, depression, and anxiety, are significantly associated with increased risky sexual behavior in adolescents. A study in a suburban community in Southwest Nigeria revealed that individuals with high levels of psychological distress were significantly at greater risk of multiple sexual partners and more likely to engage in risky sexual behavior (Folayan et al., 2021). A Swedish study confirmed that symptoms of anxiety and depression correlated with a higher number of sexual partners and lower contraceptive use (Karle et al., 2023). Various studies have also shown that external peer factors play a major role in driving sexual behavior in adolescents. A study in Cibinong found that peer influence was a dominant factor in risky sexual behavior (</w:t>
      </w:r>
      <w:proofErr w:type="spellStart"/>
      <w:r>
        <w:rPr>
          <w:rFonts w:ascii="Arial Narrow" w:eastAsia="Times New Roman" w:hAnsi="Arial Narrow" w:cs="Courier New"/>
          <w:lang w:val="en"/>
        </w:rPr>
        <w:t>Arifianingsih</w:t>
      </w:r>
      <w:proofErr w:type="spellEnd"/>
      <w:r>
        <w:rPr>
          <w:rFonts w:ascii="Arial Narrow" w:eastAsia="Times New Roman" w:hAnsi="Arial Narrow" w:cs="Courier New"/>
          <w:lang w:val="en"/>
        </w:rPr>
        <w:t xml:space="preserve"> et al. 2021). Research in Tegal also found that adolescents who received peer support were 1.75 times more likely to engage in premarital sex than those without (Pratiwi et al. 2018).</w:t>
      </w:r>
    </w:p>
    <w:p w14:paraId="1E23730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 xml:space="preserve">Given this phenomenon, the author was interested in conducting research on adolescents in Cirebon Regency to determine whether there was a significant relationship between mental health and social aspects and adolescent sexual behavior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w:t>
      </w:r>
    </w:p>
    <w:p w14:paraId="51014C3B"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14:paraId="39D6481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commentRangeStart w:id="0"/>
      <w:r>
        <w:rPr>
          <w:rFonts w:ascii="Arial Narrow" w:eastAsia="Times New Roman" w:hAnsi="Arial Narrow" w:cs="Courier New"/>
          <w:b/>
          <w:lang w:val="en"/>
        </w:rPr>
        <w:t>RESEARCH METHODOLOGY</w:t>
      </w:r>
    </w:p>
    <w:p w14:paraId="42635C6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This quantitative study uses a des</w:t>
      </w:r>
      <w:commentRangeEnd w:id="0"/>
      <w:r>
        <w:commentReference w:id="0"/>
      </w:r>
      <w:r>
        <w:rPr>
          <w:rFonts w:ascii="Arial Narrow" w:eastAsia="Times New Roman" w:hAnsi="Arial Narrow" w:cs="Courier New"/>
          <w:lang w:val="en"/>
        </w:rPr>
        <w:t xml:space="preserve">criptive correlational analytical method. This study employed a cross-sectional approach using a questionnaire as a data collection technique. </w:t>
      </w:r>
      <w:r>
        <w:rPr>
          <w:rFonts w:ascii="Arial Narrow" w:eastAsia="Times New Roman" w:hAnsi="Arial Narrow" w:cs="Courier New"/>
        </w:rPr>
        <w:t>This research has an Inclusion Criteria that apply to the respondents, as: 11</w:t>
      </w:r>
      <w:r>
        <w:rPr>
          <w:rFonts w:ascii="Arial Narrow" w:eastAsia="Times New Roman" w:hAnsi="Arial Narrow" w:cs="Courier New"/>
          <w:vertAlign w:val="superscript"/>
        </w:rPr>
        <w:t>th</w:t>
      </w:r>
      <w:r>
        <w:rPr>
          <w:rFonts w:ascii="Arial Narrow" w:eastAsia="Times New Roman" w:hAnsi="Arial Narrow" w:cs="Courier New"/>
        </w:rPr>
        <w:t xml:space="preserve">-grade students majoring in Building Design and Information Technology, Craft Planning Design, Welding Engineering, Automotive Engineering and Animation at State Vocational Highschool X </w:t>
      </w:r>
      <w:proofErr w:type="spellStart"/>
      <w:r>
        <w:rPr>
          <w:rFonts w:ascii="Arial Narrow" w:eastAsia="Times New Roman" w:hAnsi="Arial Narrow" w:cs="Courier New"/>
        </w:rPr>
        <w:t>Gunung</w:t>
      </w:r>
      <w:proofErr w:type="spellEnd"/>
      <w:r>
        <w:rPr>
          <w:rFonts w:ascii="Arial Narrow" w:eastAsia="Times New Roman" w:hAnsi="Arial Narrow" w:cs="Courier New"/>
        </w:rPr>
        <w:t xml:space="preserve"> Jati, Cirebon Regency in 2025, The respondents willing to fill the informed consent to participate, and between the ages of 14 until 18 years old. The Exclusion Criteria is </w:t>
      </w:r>
      <w:proofErr w:type="gramStart"/>
      <w:r>
        <w:rPr>
          <w:rFonts w:ascii="Arial Narrow" w:eastAsia="Times New Roman" w:hAnsi="Arial Narrow" w:cs="Courier New"/>
        </w:rPr>
        <w:t>apply</w:t>
      </w:r>
      <w:proofErr w:type="gramEnd"/>
      <w:r>
        <w:rPr>
          <w:rFonts w:ascii="Arial Narrow" w:eastAsia="Times New Roman" w:hAnsi="Arial Narrow" w:cs="Courier New"/>
        </w:rPr>
        <w:t xml:space="preserve"> if: The respondents didn’t answer the questionnaire completely, Respondents who were unable to attend while this research is started (due to permission such as illnesses, </w:t>
      </w:r>
      <w:proofErr w:type="spellStart"/>
      <w:r>
        <w:rPr>
          <w:rFonts w:ascii="Arial Narrow" w:eastAsia="Times New Roman" w:hAnsi="Arial Narrow" w:cs="Courier New"/>
        </w:rPr>
        <w:t>etc</w:t>
      </w:r>
      <w:proofErr w:type="spellEnd"/>
      <w:r>
        <w:rPr>
          <w:rFonts w:ascii="Arial Narrow" w:eastAsia="Times New Roman" w:hAnsi="Arial Narrow" w:cs="Courier New"/>
        </w:rPr>
        <w:t xml:space="preserve">). </w:t>
      </w:r>
      <w:r>
        <w:rPr>
          <w:rFonts w:ascii="Arial Narrow" w:eastAsia="Times New Roman" w:hAnsi="Arial Narrow" w:cs="Courier New"/>
          <w:lang w:val="en"/>
        </w:rPr>
        <w:t xml:space="preserve">The research location was at State Vocational Highschool X in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and was conducted from July 17-25th, 2025. The research variables consist of the Independent Variable, which influences this study: Mental Health and Social Aspects, and the Dependent Variable, which influences this study: Adolescent Sexual Behavior. Based on calculations using the Slovin formula, with a population of 468 and a tolerance margin of 0.05 (5%), the required sample size for this study was 216 eleventh-grade adolescent students from five different majors at State Vocational High 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 The proportional sampling technique resulted in 108 female respondents and 108 male respondents.</w:t>
      </w:r>
    </w:p>
    <w:p w14:paraId="51B9164D" w14:textId="77777777" w:rsidR="009159D0" w:rsidRDefault="0000000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Univariate Analysis</w:t>
      </w:r>
    </w:p>
    <w:p w14:paraId="1CEAC345" w14:textId="77777777" w:rsidR="009159D0" w:rsidRDefault="00000000">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Analysis of Mental Health Variables (Stress, Anxiety, and Depression)</w:t>
      </w:r>
    </w:p>
    <w:p w14:paraId="4D470358" w14:textId="77777777" w:rsidR="009159D0" w:rsidRDefault="0000000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Arial Narrow" w:eastAsia="Times New Roman" w:hAnsi="Arial Narrow" w:cs="Courier New"/>
          <w:lang w:val="en"/>
        </w:rPr>
      </w:pPr>
      <w:r>
        <w:rPr>
          <w:rFonts w:ascii="Arial Narrow" w:eastAsia="Times New Roman" w:hAnsi="Arial Narrow" w:cs="Courier New"/>
          <w:lang w:val="en"/>
        </w:rPr>
        <w:t xml:space="preserve">     Each respondent's mental health level was measured using the DASS-21 Questionnaire (Lovibond. P and Lovibond. S. H, 1995 in </w:t>
      </w:r>
      <w:proofErr w:type="spellStart"/>
      <w:r>
        <w:rPr>
          <w:rFonts w:ascii="Arial Narrow" w:eastAsia="Times New Roman" w:hAnsi="Arial Narrow" w:cs="Courier New"/>
          <w:lang w:val="en"/>
        </w:rPr>
        <w:t>Arjanto</w:t>
      </w:r>
      <w:proofErr w:type="spellEnd"/>
      <w:r>
        <w:rPr>
          <w:rFonts w:ascii="Arial Narrow" w:eastAsia="Times New Roman" w:hAnsi="Arial Narrow" w:cs="Courier New"/>
          <w:lang w:val="en"/>
        </w:rPr>
        <w:t>, 2022). In the DASS-21 questionnaire, the answer scores need to be multiplied by 2 to calculate the final score and the categories are differentiated between indicators of stress, anxiety, and depression.</w:t>
      </w:r>
    </w:p>
    <w:p w14:paraId="753B0764" w14:textId="77777777" w:rsidR="009159D0" w:rsidRDefault="00000000">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Analysis of Social Aspect (Peer) Variables</w:t>
      </w:r>
    </w:p>
    <w:p w14:paraId="44DF55F3" w14:textId="77777777" w:rsidR="009159D0" w:rsidRDefault="0000000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Arial Narrow" w:eastAsia="Times New Roman" w:hAnsi="Arial Narrow" w:cs="Courier New"/>
          <w:lang w:val="en"/>
        </w:rPr>
      </w:pPr>
      <w:r>
        <w:rPr>
          <w:rFonts w:ascii="Arial Narrow" w:eastAsia="Times New Roman" w:hAnsi="Arial Narrow" w:cs="Courier New"/>
          <w:lang w:val="en"/>
        </w:rPr>
        <w:t xml:space="preserve">     The research instrument used was adapted from the </w:t>
      </w:r>
      <w:proofErr w:type="spellStart"/>
      <w:r>
        <w:rPr>
          <w:rFonts w:ascii="Arial Narrow" w:eastAsia="Times New Roman" w:hAnsi="Arial Narrow" w:cs="Courier New"/>
          <w:lang w:val="en"/>
        </w:rPr>
        <w:t>Kosati</w:t>
      </w:r>
      <w:proofErr w:type="spellEnd"/>
      <w:r>
        <w:rPr>
          <w:rFonts w:ascii="Arial Narrow" w:eastAsia="Times New Roman" w:hAnsi="Arial Narrow" w:cs="Courier New"/>
          <w:lang w:val="en"/>
        </w:rPr>
        <w:t xml:space="preserve"> Questionnaire (2018) in Marshelia (2024). The score range for the Social Aspect (Peer Role) questionnaire is 10-40, with the lowest score being 10 and the highest being 40.</w:t>
      </w:r>
    </w:p>
    <w:p w14:paraId="0F1CC1D3" w14:textId="77777777" w:rsidR="009159D0" w:rsidRDefault="00000000">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Analysis of Sexual Behavior Variables (Junita, 2017 in Purnama 2023)</w:t>
      </w:r>
    </w:p>
    <w:p w14:paraId="7D74043A" w14:textId="77777777" w:rsidR="009159D0" w:rsidRDefault="0000000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Code 1: Non-risky behavior if questions 1-10 are answered "never"</w:t>
      </w:r>
    </w:p>
    <w:p w14:paraId="6D8AF2DB" w14:textId="77777777" w:rsidR="009159D0" w:rsidRDefault="0000000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Code 2: Risky behavior if questions 1-10 are answered "ever"</w:t>
      </w:r>
    </w:p>
    <w:p w14:paraId="732C3C9B" w14:textId="77777777" w:rsidR="009159D0" w:rsidRDefault="0000000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Bivariate Analysis</w:t>
      </w:r>
    </w:p>
    <w:p w14:paraId="7A904B91" w14:textId="77777777" w:rsidR="009159D0" w:rsidRDefault="0000000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ab/>
        <w:t>This analysis is conducted on two variables suspected of being related or correlated. To determine the relationship and prove the hypothesis of the relationship between two variables and the direction of the relationship when the variable data is ordinal-ordinal scale, the statistical test of the relationship use Spearman Rank Correlation (-1 &lt; rho &lt; 1) if the rho value = 0, this means there is no correlation/relationship between the independent and dependent variables. If the rho value = +1 means there is a positive relationship between the independent and dependent variables, if the rho value = -1 means there is a negative relationship between the independent and dependent variables. In other words, the "+" and "-" signs indicate the direction of the relationship between the variables being operated. The rho value can also be interpreted as follows:</w:t>
      </w:r>
    </w:p>
    <w:p w14:paraId="06DA59E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Table 2.1</w:t>
      </w:r>
    </w:p>
    <w:p w14:paraId="4A11BDF7"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Interpretating value of the Spearman Rank Correlation</w:t>
      </w:r>
    </w:p>
    <w:tbl>
      <w:tblPr>
        <w:tblStyle w:val="TableGrid"/>
        <w:tblW w:w="0" w:type="auto"/>
        <w:jc w:val="center"/>
        <w:tblLook w:val="04A0" w:firstRow="1" w:lastRow="0" w:firstColumn="1" w:lastColumn="0" w:noHBand="0" w:noVBand="1"/>
      </w:tblPr>
      <w:tblGrid>
        <w:gridCol w:w="1320"/>
        <w:gridCol w:w="2071"/>
        <w:gridCol w:w="3426"/>
      </w:tblGrid>
      <w:tr w:rsidR="009159D0" w14:paraId="3A1A1E92" w14:textId="77777777">
        <w:trPr>
          <w:jc w:val="center"/>
        </w:trPr>
        <w:tc>
          <w:tcPr>
            <w:tcW w:w="0" w:type="auto"/>
          </w:tcPr>
          <w:p w14:paraId="03DA5A48"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ρ (rho) Value</w:t>
            </w:r>
          </w:p>
        </w:tc>
        <w:tc>
          <w:tcPr>
            <w:tcW w:w="0" w:type="auto"/>
          </w:tcPr>
          <w:p w14:paraId="6AC6383F"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Correlations Strength</w:t>
            </w:r>
          </w:p>
        </w:tc>
        <w:tc>
          <w:tcPr>
            <w:tcW w:w="0" w:type="auto"/>
          </w:tcPr>
          <w:p w14:paraId="5168BCA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Direction of Correlations</w:t>
            </w:r>
          </w:p>
        </w:tc>
      </w:tr>
      <w:tr w:rsidR="009159D0" w14:paraId="47FE7833" w14:textId="77777777">
        <w:trPr>
          <w:jc w:val="center"/>
        </w:trPr>
        <w:tc>
          <w:tcPr>
            <w:tcW w:w="0" w:type="auto"/>
          </w:tcPr>
          <w:p w14:paraId="1713A0F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0,00 - 0,19</w:t>
            </w:r>
          </w:p>
        </w:tc>
        <w:tc>
          <w:tcPr>
            <w:tcW w:w="0" w:type="auto"/>
          </w:tcPr>
          <w:p w14:paraId="67128947"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Very Weak</w:t>
            </w:r>
          </w:p>
        </w:tc>
        <w:tc>
          <w:tcPr>
            <w:tcW w:w="0" w:type="auto"/>
          </w:tcPr>
          <w:p w14:paraId="4D29646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Positive / Negative according to the sign</w:t>
            </w:r>
          </w:p>
        </w:tc>
      </w:tr>
      <w:tr w:rsidR="009159D0" w14:paraId="11C17BCA" w14:textId="77777777">
        <w:trPr>
          <w:jc w:val="center"/>
        </w:trPr>
        <w:tc>
          <w:tcPr>
            <w:tcW w:w="0" w:type="auto"/>
          </w:tcPr>
          <w:p w14:paraId="085604C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0,20 - 0,39</w:t>
            </w:r>
          </w:p>
        </w:tc>
        <w:tc>
          <w:tcPr>
            <w:tcW w:w="0" w:type="auto"/>
          </w:tcPr>
          <w:p w14:paraId="6701643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Weak</w:t>
            </w:r>
          </w:p>
        </w:tc>
        <w:tc>
          <w:tcPr>
            <w:tcW w:w="0" w:type="auto"/>
          </w:tcPr>
          <w:p w14:paraId="3B6E4E6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Positive / Negative according to the sign</w:t>
            </w:r>
          </w:p>
        </w:tc>
      </w:tr>
      <w:tr w:rsidR="009159D0" w14:paraId="6F83482F" w14:textId="77777777">
        <w:trPr>
          <w:jc w:val="center"/>
        </w:trPr>
        <w:tc>
          <w:tcPr>
            <w:tcW w:w="0" w:type="auto"/>
          </w:tcPr>
          <w:p w14:paraId="46B6AFB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0,40 - 0,59</w:t>
            </w:r>
          </w:p>
        </w:tc>
        <w:tc>
          <w:tcPr>
            <w:tcW w:w="0" w:type="auto"/>
          </w:tcPr>
          <w:p w14:paraId="6980470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Moderate</w:t>
            </w:r>
          </w:p>
        </w:tc>
        <w:tc>
          <w:tcPr>
            <w:tcW w:w="0" w:type="auto"/>
          </w:tcPr>
          <w:p w14:paraId="7931332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Positive / Negative according to the sign</w:t>
            </w:r>
          </w:p>
        </w:tc>
      </w:tr>
      <w:tr w:rsidR="009159D0" w14:paraId="69B97D78" w14:textId="77777777">
        <w:trPr>
          <w:jc w:val="center"/>
        </w:trPr>
        <w:tc>
          <w:tcPr>
            <w:tcW w:w="0" w:type="auto"/>
          </w:tcPr>
          <w:p w14:paraId="1A75332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0,60 - 0,79</w:t>
            </w:r>
          </w:p>
        </w:tc>
        <w:tc>
          <w:tcPr>
            <w:tcW w:w="0" w:type="auto"/>
          </w:tcPr>
          <w:p w14:paraId="1D373CC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Strong</w:t>
            </w:r>
          </w:p>
        </w:tc>
        <w:tc>
          <w:tcPr>
            <w:tcW w:w="0" w:type="auto"/>
          </w:tcPr>
          <w:p w14:paraId="6B2446B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Positive / Negative according to the sign</w:t>
            </w:r>
          </w:p>
        </w:tc>
      </w:tr>
      <w:tr w:rsidR="009159D0" w14:paraId="1B2201BE" w14:textId="77777777">
        <w:trPr>
          <w:jc w:val="center"/>
        </w:trPr>
        <w:tc>
          <w:tcPr>
            <w:tcW w:w="0" w:type="auto"/>
          </w:tcPr>
          <w:p w14:paraId="0C0F5E3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0,80 - 1,00</w:t>
            </w:r>
          </w:p>
        </w:tc>
        <w:tc>
          <w:tcPr>
            <w:tcW w:w="0" w:type="auto"/>
          </w:tcPr>
          <w:p w14:paraId="449DC329"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Very Strong</w:t>
            </w:r>
          </w:p>
        </w:tc>
        <w:tc>
          <w:tcPr>
            <w:tcW w:w="0" w:type="auto"/>
          </w:tcPr>
          <w:p w14:paraId="7354E6A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Positive / Negative according to the sign</w:t>
            </w:r>
          </w:p>
        </w:tc>
      </w:tr>
    </w:tbl>
    <w:p w14:paraId="6BE91DCD"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14:paraId="71DD49CD" w14:textId="77777777" w:rsidR="007F42AF" w:rsidRDefault="007F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commentRangeStart w:id="1"/>
    </w:p>
    <w:p w14:paraId="692931C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Arial Narrow" w:eastAsia="Times New Roman" w:hAnsi="Arial Narrow" w:cs="Courier New"/>
          <w:b/>
          <w:lang w:val="en"/>
        </w:rPr>
        <w:lastRenderedPageBreak/>
        <w:t>RESEARCH RESULT</w:t>
      </w:r>
      <w:commentRangeEnd w:id="1"/>
      <w:r>
        <w:commentReference w:id="1"/>
      </w:r>
    </w:p>
    <w:p w14:paraId="2462E668" w14:textId="77777777" w:rsidR="009159D0" w:rsidRDefault="00000000">
      <w:pPr>
        <w:pStyle w:val="ListParagraph"/>
        <w:spacing w:line="240" w:lineRule="auto"/>
        <w:ind w:left="0"/>
        <w:jc w:val="center"/>
        <w:rPr>
          <w:rFonts w:ascii="Arial Narrow" w:hAnsi="Arial Narrow" w:cs="Arial Narrow"/>
          <w:i/>
          <w:iCs/>
          <w:lang w:eastAsia="zh-CN"/>
        </w:rPr>
      </w:pPr>
      <w:r>
        <w:rPr>
          <w:rFonts w:ascii="Arial Narrow" w:hAnsi="Arial Narrow" w:cs="Arial Narrow"/>
          <w:i/>
          <w:iCs/>
          <w:lang w:eastAsia="zh-CN"/>
        </w:rPr>
        <w:t xml:space="preserve">Table 3.1 </w:t>
      </w:r>
    </w:p>
    <w:p w14:paraId="07576352" w14:textId="77777777" w:rsidR="009159D0" w:rsidRDefault="00000000" w:rsidP="00881FDC">
      <w:pPr>
        <w:pStyle w:val="ListParagraph"/>
        <w:spacing w:after="0" w:line="240" w:lineRule="auto"/>
        <w:ind w:left="0"/>
        <w:jc w:val="center"/>
        <w:rPr>
          <w:rFonts w:ascii="Arial Narrow" w:hAnsi="Arial Narrow" w:cs="Arial Narrow"/>
          <w:i/>
          <w:iCs/>
          <w:lang w:eastAsia="zh-CN"/>
        </w:rPr>
      </w:pPr>
      <w:r>
        <w:rPr>
          <w:rFonts w:ascii="Arial Narrow" w:hAnsi="Arial Narrow" w:cs="Arial Narrow"/>
          <w:i/>
          <w:iCs/>
          <w:lang w:eastAsia="zh-CN"/>
        </w:rPr>
        <w:t>Frequency Distribution of Respondents 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129"/>
        <w:gridCol w:w="1189"/>
      </w:tblGrid>
      <w:tr w:rsidR="009159D0" w14:paraId="2A601D4B" w14:textId="77777777">
        <w:trPr>
          <w:trHeight w:val="29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D086F4D" w14:textId="77777777" w:rsidR="009159D0" w:rsidRDefault="00000000" w:rsidP="00881FDC">
            <w:pPr>
              <w:spacing w:after="0" w:line="240" w:lineRule="auto"/>
              <w:jc w:val="center"/>
              <w:rPr>
                <w:rFonts w:ascii="Arial Narrow" w:hAnsi="Arial Narrow" w:cs="Arial Narrow"/>
                <w:b/>
                <w:bCs/>
                <w:color w:val="000000"/>
                <w:kern w:val="2"/>
              </w:rPr>
            </w:pPr>
            <w:r>
              <w:rPr>
                <w:rFonts w:ascii="Arial Narrow" w:hAnsi="Arial Narrow" w:cs="Arial Narrow"/>
                <w:b/>
                <w:bCs/>
                <w:color w:val="000000"/>
                <w:kern w:val="2"/>
              </w:rPr>
              <w:t>Ages Category</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3DF706F" w14:textId="77777777" w:rsidR="009159D0" w:rsidRDefault="00000000" w:rsidP="00881FDC">
            <w:pPr>
              <w:spacing w:after="0" w:line="240" w:lineRule="auto"/>
              <w:jc w:val="center"/>
              <w:rPr>
                <w:rFonts w:ascii="Arial Narrow" w:hAnsi="Arial Narrow" w:cs="Arial Narrow"/>
                <w:b/>
                <w:bCs/>
                <w:color w:val="000000"/>
                <w:kern w:val="2"/>
              </w:rPr>
            </w:pPr>
            <w:r>
              <w:rPr>
                <w:rFonts w:ascii="Arial Narrow" w:hAnsi="Arial Narrow" w:cs="Arial Narrow"/>
                <w:b/>
                <w:bCs/>
                <w:color w:val="000000"/>
                <w:kern w:val="2"/>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7F287EB" w14:textId="77777777" w:rsidR="009159D0" w:rsidRDefault="00000000" w:rsidP="00881FDC">
            <w:pPr>
              <w:spacing w:after="0" w:line="240" w:lineRule="auto"/>
              <w:jc w:val="center"/>
              <w:textAlignment w:val="bottom"/>
              <w:rPr>
                <w:rFonts w:ascii="Arial Narrow" w:hAnsi="Arial Narrow" w:cs="Arial Narrow"/>
                <w:b/>
                <w:bCs/>
                <w:color w:val="000000"/>
                <w:kern w:val="2"/>
              </w:rPr>
            </w:pPr>
            <w:r>
              <w:rPr>
                <w:rFonts w:ascii="Arial Narrow" w:hAnsi="Arial Narrow" w:cs="Arial Narrow"/>
                <w:b/>
                <w:bCs/>
                <w:color w:val="000000"/>
                <w:kern w:val="2"/>
              </w:rPr>
              <w:t>Percentage</w:t>
            </w:r>
          </w:p>
        </w:tc>
      </w:tr>
      <w:tr w:rsidR="009159D0" w14:paraId="7F5C39A9" w14:textId="77777777">
        <w:trPr>
          <w:trHeight w:val="29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51246FF"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14 years old</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6885163"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98B001C"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0,46%</w:t>
            </w:r>
          </w:p>
        </w:tc>
      </w:tr>
      <w:tr w:rsidR="009159D0" w14:paraId="1D8FCE40" w14:textId="77777777">
        <w:trPr>
          <w:trHeight w:val="29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8B52F0F" w14:textId="77777777" w:rsidR="009159D0" w:rsidRDefault="00000000" w:rsidP="00881FDC">
            <w:pPr>
              <w:spacing w:after="0" w:line="240" w:lineRule="auto"/>
              <w:jc w:val="center"/>
              <w:textAlignment w:val="bottom"/>
              <w:rPr>
                <w:rFonts w:ascii="Arial Narrow" w:eastAsiaTheme="minorEastAsia" w:hAnsi="Arial Narrow" w:cs="Arial Narrow"/>
                <w:color w:val="000000"/>
                <w:kern w:val="2"/>
                <w:lang w:eastAsia="zh-CN"/>
              </w:rPr>
            </w:pPr>
            <w:r>
              <w:rPr>
                <w:rFonts w:ascii="Arial Narrow" w:eastAsia="SimSun" w:hAnsi="Arial Narrow" w:cs="Arial Narrow"/>
                <w:color w:val="000000"/>
                <w:lang w:eastAsia="zh-CN" w:bidi="ar"/>
              </w:rPr>
              <w:t>15 years old</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A435443" w14:textId="77777777" w:rsidR="009159D0" w:rsidRDefault="00000000" w:rsidP="00881FDC">
            <w:pPr>
              <w:spacing w:after="0" w:line="240" w:lineRule="auto"/>
              <w:jc w:val="center"/>
              <w:textAlignment w:val="bottom"/>
              <w:rPr>
                <w:rFonts w:ascii="Arial Narrow" w:eastAsiaTheme="minorEastAsia" w:hAnsi="Arial Narrow" w:cs="Arial Narrow"/>
                <w:color w:val="000000"/>
                <w:kern w:val="2"/>
                <w:lang w:eastAsia="zh-CN"/>
              </w:rPr>
            </w:pPr>
            <w:r>
              <w:rPr>
                <w:rFonts w:ascii="Arial Narrow" w:eastAsia="SimSun" w:hAnsi="Arial Narrow" w:cs="Arial Narrow"/>
                <w:color w:val="000000"/>
                <w:lang w:eastAsia="zh-CN" w:bidi="ar"/>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80FE621" w14:textId="77777777" w:rsidR="009159D0" w:rsidRDefault="00000000" w:rsidP="00881FDC">
            <w:pPr>
              <w:spacing w:after="0" w:line="240" w:lineRule="auto"/>
              <w:jc w:val="center"/>
              <w:textAlignment w:val="bottom"/>
              <w:rPr>
                <w:rFonts w:ascii="Arial Narrow" w:eastAsiaTheme="minorEastAsia" w:hAnsi="Arial Narrow" w:cs="Arial Narrow"/>
                <w:color w:val="000000"/>
                <w:kern w:val="2"/>
                <w:lang w:eastAsia="zh-CN"/>
              </w:rPr>
            </w:pPr>
            <w:r>
              <w:rPr>
                <w:rFonts w:ascii="Arial Narrow" w:eastAsia="SimSun" w:hAnsi="Arial Narrow" w:cs="Arial Narrow"/>
                <w:color w:val="000000"/>
                <w:lang w:eastAsia="zh-CN" w:bidi="ar"/>
              </w:rPr>
              <w:t>15,28%</w:t>
            </w:r>
          </w:p>
        </w:tc>
      </w:tr>
      <w:tr w:rsidR="009159D0" w14:paraId="3A213E5D" w14:textId="77777777">
        <w:trPr>
          <w:trHeight w:val="29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42CFEEF"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16 years old</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63B3AA8"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133</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B12D16B"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61,57%</w:t>
            </w:r>
          </w:p>
        </w:tc>
      </w:tr>
      <w:tr w:rsidR="009159D0" w14:paraId="0576BCA1" w14:textId="77777777">
        <w:trPr>
          <w:trHeight w:val="29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161758F"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17 years old</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BE9756A"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E11EE3B"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21,30%</w:t>
            </w:r>
          </w:p>
        </w:tc>
      </w:tr>
      <w:tr w:rsidR="009159D0" w14:paraId="1C1C61F7" w14:textId="77777777">
        <w:trPr>
          <w:trHeight w:val="29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7313557"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18 years old</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D217E7C"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8E35B58" w14:textId="77777777" w:rsidR="009159D0" w:rsidRDefault="00000000" w:rsidP="00881FDC">
            <w:pPr>
              <w:spacing w:after="0" w:line="240" w:lineRule="auto"/>
              <w:jc w:val="center"/>
              <w:textAlignment w:val="bottom"/>
              <w:rPr>
                <w:rFonts w:ascii="Arial Narrow" w:hAnsi="Arial Narrow" w:cs="Arial Narrow"/>
                <w:color w:val="000000"/>
                <w:kern w:val="2"/>
              </w:rPr>
            </w:pPr>
            <w:r>
              <w:rPr>
                <w:rFonts w:ascii="Arial Narrow" w:eastAsia="SimSun" w:hAnsi="Arial Narrow" w:cs="Arial Narrow"/>
                <w:color w:val="000000"/>
                <w:lang w:eastAsia="zh-CN" w:bidi="ar"/>
              </w:rPr>
              <w:t>1,39%</w:t>
            </w:r>
          </w:p>
        </w:tc>
      </w:tr>
      <w:tr w:rsidR="009159D0" w14:paraId="741C6ACE" w14:textId="77777777">
        <w:trPr>
          <w:trHeight w:val="29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C03736E" w14:textId="77777777" w:rsidR="009159D0" w:rsidRDefault="00000000" w:rsidP="00881FDC">
            <w:pPr>
              <w:spacing w:after="0" w:line="240" w:lineRule="auto"/>
              <w:jc w:val="center"/>
              <w:textAlignment w:val="bottom"/>
              <w:rPr>
                <w:rFonts w:ascii="Arial Narrow" w:eastAsia="SimSun" w:hAnsi="Arial Narrow" w:cs="Arial Narrow"/>
                <w:b/>
                <w:bCs/>
                <w:color w:val="000000"/>
                <w:lang w:eastAsia="zh-CN" w:bidi="ar"/>
              </w:rPr>
            </w:pPr>
            <w:r>
              <w:rPr>
                <w:rFonts w:ascii="Arial Narrow" w:eastAsia="SimSun" w:hAnsi="Arial Narrow" w:cs="Arial Narrow"/>
                <w:b/>
                <w:bCs/>
                <w:color w:val="000000"/>
                <w:lang w:eastAsia="zh-CN" w:bidi="ar"/>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C03D730" w14:textId="77777777" w:rsidR="009159D0" w:rsidRDefault="00000000" w:rsidP="00881FDC">
            <w:pPr>
              <w:spacing w:after="0" w:line="240" w:lineRule="auto"/>
              <w:jc w:val="center"/>
              <w:textAlignment w:val="bottom"/>
              <w:rPr>
                <w:rFonts w:ascii="Arial Narrow" w:eastAsia="SimSun" w:hAnsi="Arial Narrow" w:cs="Arial Narrow"/>
                <w:b/>
                <w:bCs/>
                <w:color w:val="000000"/>
                <w:lang w:eastAsia="zh-CN" w:bidi="ar"/>
              </w:rPr>
            </w:pPr>
            <w:r>
              <w:rPr>
                <w:rFonts w:ascii="Arial Narrow" w:eastAsia="SimSun" w:hAnsi="Arial Narrow" w:cs="Arial Narrow"/>
                <w:b/>
                <w:bCs/>
                <w:color w:val="000000"/>
                <w:lang w:eastAsia="zh-CN" w:bidi="ar"/>
              </w:rPr>
              <w:t>216</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6E5FB20" w14:textId="77777777" w:rsidR="009159D0" w:rsidRDefault="00000000" w:rsidP="00881FDC">
            <w:pPr>
              <w:spacing w:after="0" w:line="240" w:lineRule="auto"/>
              <w:jc w:val="center"/>
              <w:textAlignment w:val="bottom"/>
              <w:rPr>
                <w:rFonts w:ascii="Arial Narrow" w:eastAsia="SimSun" w:hAnsi="Arial Narrow" w:cs="Arial Narrow"/>
                <w:b/>
                <w:bCs/>
                <w:color w:val="000000"/>
                <w:lang w:eastAsia="zh-CN" w:bidi="ar"/>
              </w:rPr>
            </w:pPr>
            <w:r>
              <w:rPr>
                <w:rFonts w:ascii="Arial Narrow" w:eastAsia="SimSun" w:hAnsi="Arial Narrow" w:cs="Arial Narrow"/>
                <w:b/>
                <w:bCs/>
                <w:color w:val="000000"/>
                <w:lang w:eastAsia="zh-CN" w:bidi="ar"/>
              </w:rPr>
              <w:t>100%</w:t>
            </w:r>
          </w:p>
        </w:tc>
      </w:tr>
    </w:tbl>
    <w:p w14:paraId="5DC491D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150" w:firstLine="330"/>
        <w:jc w:val="both"/>
        <w:rPr>
          <w:rFonts w:ascii="Arial Narrow" w:hAnsi="Arial Narrow" w:cs="Arial Narrow"/>
        </w:rPr>
      </w:pPr>
      <w:r>
        <w:rPr>
          <w:rFonts w:ascii="Arial Narrow" w:hAnsi="Arial Narrow" w:cs="Arial Narrow"/>
        </w:rPr>
        <w:t xml:space="preserve">The demographic characteristics of respondents based on age criteria showed that the number of respondents dominated by the 16 years old age criteria with 133 people or 61.57% with 108 female respondents and 108 male respondents divided equally.  </w:t>
      </w:r>
    </w:p>
    <w:p w14:paraId="6C67F702" w14:textId="77777777" w:rsidR="009159D0" w:rsidRDefault="0000000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Univariate analysis</w:t>
      </w:r>
    </w:p>
    <w:p w14:paraId="50B0C6C5" w14:textId="77777777" w:rsidR="009159D0" w:rsidRDefault="0000000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 xml:space="preserve">Respondent Characteristics Based on Mental Health in Adolescents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w:t>
      </w:r>
    </w:p>
    <w:p w14:paraId="3387957B" w14:textId="77777777" w:rsidR="009159D0" w:rsidRDefault="00000000">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 xml:space="preserve">Description of Stress Levels in Adolescents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w:t>
      </w:r>
    </w:p>
    <w:p w14:paraId="6B7C05C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lang w:val="en"/>
        </w:rPr>
        <w:t>Table 3.</w:t>
      </w:r>
      <w:r>
        <w:rPr>
          <w:rFonts w:ascii="Arial Narrow" w:eastAsia="Times New Roman" w:hAnsi="Arial Narrow" w:cs="Courier New"/>
        </w:rPr>
        <w:t>2</w:t>
      </w:r>
    </w:p>
    <w:p w14:paraId="6AAAE62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Frequency Distribution of Respondents Stress Levels</w:t>
      </w:r>
    </w:p>
    <w:tbl>
      <w:tblPr>
        <w:tblStyle w:val="TableGrid"/>
        <w:tblW w:w="0" w:type="auto"/>
        <w:jc w:val="center"/>
        <w:tblLook w:val="04A0" w:firstRow="1" w:lastRow="0" w:firstColumn="1" w:lastColumn="0" w:noHBand="0" w:noVBand="1"/>
      </w:tblPr>
      <w:tblGrid>
        <w:gridCol w:w="1179"/>
        <w:gridCol w:w="1129"/>
        <w:gridCol w:w="1189"/>
      </w:tblGrid>
      <w:tr w:rsidR="009159D0" w14:paraId="13DA04C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C1345C7"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Stress</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A68CAB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Frequency</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134DB9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Percentage</w:t>
            </w:r>
          </w:p>
        </w:tc>
      </w:tr>
      <w:tr w:rsidR="009159D0" w14:paraId="30A79CE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DF6321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Normal</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58ED6AF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138</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272E275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63,9</w:t>
            </w:r>
          </w:p>
        </w:tc>
      </w:tr>
      <w:tr w:rsidR="009159D0" w14:paraId="74BD6BB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93C210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Mild</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2CB6608"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29</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5015F0A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13,4</w:t>
            </w:r>
          </w:p>
        </w:tc>
      </w:tr>
      <w:tr w:rsidR="009159D0" w14:paraId="4ADB1C9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1DB304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Moderate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0D85FD2"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32</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37E0EC6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14,8</w:t>
            </w:r>
          </w:p>
        </w:tc>
      </w:tr>
      <w:tr w:rsidR="009159D0" w14:paraId="73F0773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2E4A48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Severe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28887017"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12</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1540D9C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5,6</w:t>
            </w:r>
          </w:p>
        </w:tc>
      </w:tr>
      <w:tr w:rsidR="009159D0" w14:paraId="6CEBE4E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B199E5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Very severe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50DB6BA8"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5</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CBDEAF8"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2,3</w:t>
            </w:r>
          </w:p>
        </w:tc>
      </w:tr>
      <w:tr w:rsidR="009159D0" w14:paraId="23FBB7F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0B8CC88"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b/>
              </w:rPr>
              <w:t>Total</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3C8B3ED2"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b/>
              </w:rPr>
              <w:t>216</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4F5C7B8"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b/>
              </w:rPr>
              <w:t>100</w:t>
            </w:r>
          </w:p>
        </w:tc>
      </w:tr>
    </w:tbl>
    <w:p w14:paraId="620376FC"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14:paraId="71FFE00A" w14:textId="77777777" w:rsidR="009159D0" w:rsidRDefault="00000000">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 xml:space="preserve">Description of Anxiety Levels among adolescents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w:t>
      </w:r>
    </w:p>
    <w:p w14:paraId="6C64209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Table 3.</w:t>
      </w:r>
      <w:r>
        <w:rPr>
          <w:rFonts w:ascii="Arial Narrow" w:eastAsia="Times New Roman" w:hAnsi="Arial Narrow" w:cs="Courier New"/>
        </w:rPr>
        <w:t>3</w:t>
      </w:r>
      <w:r>
        <w:rPr>
          <w:rFonts w:ascii="Arial Narrow" w:eastAsia="Times New Roman" w:hAnsi="Arial Narrow" w:cs="Courier New"/>
          <w:lang w:val="en"/>
        </w:rPr>
        <w:t xml:space="preserve"> </w:t>
      </w:r>
    </w:p>
    <w:p w14:paraId="74C3DEF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Frequency Distribution of Respondents Anxiety Levels</w:t>
      </w:r>
    </w:p>
    <w:tbl>
      <w:tblPr>
        <w:tblStyle w:val="TableGrid"/>
        <w:tblW w:w="0" w:type="auto"/>
        <w:jc w:val="center"/>
        <w:tblLook w:val="04A0" w:firstRow="1" w:lastRow="0" w:firstColumn="1" w:lastColumn="0" w:noHBand="0" w:noVBand="1"/>
      </w:tblPr>
      <w:tblGrid>
        <w:gridCol w:w="1179"/>
        <w:gridCol w:w="1129"/>
        <w:gridCol w:w="1189"/>
      </w:tblGrid>
      <w:tr w:rsidR="009159D0" w14:paraId="7C68BE8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13BACF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Anxiety</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396713A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Frequency</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26A205F"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Percentage</w:t>
            </w:r>
          </w:p>
        </w:tc>
      </w:tr>
      <w:tr w:rsidR="009159D0" w14:paraId="7C31814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61BE4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Mild</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15CD41B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52</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E5E215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24,1</w:t>
            </w:r>
          </w:p>
        </w:tc>
      </w:tr>
      <w:tr w:rsidR="009159D0" w14:paraId="1D40B53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239AB68"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Mild</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9717F2F"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32</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2229161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14,8</w:t>
            </w:r>
          </w:p>
        </w:tc>
      </w:tr>
      <w:tr w:rsidR="009159D0" w14:paraId="5DB385F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675B2EF"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Moderate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C5E697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64</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D01EB7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29,6</w:t>
            </w:r>
          </w:p>
        </w:tc>
      </w:tr>
      <w:tr w:rsidR="009159D0" w14:paraId="12AE17C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B26CB4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Severe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2A51B412"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24</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1B75D66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11,1</w:t>
            </w:r>
          </w:p>
        </w:tc>
      </w:tr>
      <w:tr w:rsidR="009159D0" w14:paraId="46640A4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BD35DF9"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Very severe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36C8FF2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44</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57F0A7D9"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20,4</w:t>
            </w:r>
          </w:p>
        </w:tc>
      </w:tr>
      <w:tr w:rsidR="009159D0" w14:paraId="386B231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6EADC2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b/>
              </w:rPr>
              <w:t>Total</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B0B700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b/>
              </w:rPr>
              <w:t>216</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0D64D9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b/>
              </w:rPr>
              <w:t>100</w:t>
            </w:r>
          </w:p>
        </w:tc>
      </w:tr>
    </w:tbl>
    <w:p w14:paraId="49EA2BA5"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14:paraId="0D4BFCAA" w14:textId="77777777" w:rsidR="009159D0" w:rsidRDefault="00000000">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 xml:space="preserve">Description of Depression Levels in Adolescents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w:t>
      </w:r>
    </w:p>
    <w:p w14:paraId="43FC3FD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lang w:val="en"/>
        </w:rPr>
        <w:t>Table 3.</w:t>
      </w:r>
      <w:r>
        <w:rPr>
          <w:rFonts w:ascii="Arial Narrow" w:eastAsia="Times New Roman" w:hAnsi="Arial Narrow" w:cs="Courier New"/>
        </w:rPr>
        <w:t>4</w:t>
      </w:r>
    </w:p>
    <w:p w14:paraId="3CBCB85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Frequency Distribution of Respondents Depression Levels</w:t>
      </w:r>
    </w:p>
    <w:tbl>
      <w:tblPr>
        <w:tblStyle w:val="TableGrid"/>
        <w:tblW w:w="0" w:type="auto"/>
        <w:jc w:val="center"/>
        <w:tblLook w:val="04A0" w:firstRow="1" w:lastRow="0" w:firstColumn="1" w:lastColumn="0" w:noHBand="0" w:noVBand="1"/>
      </w:tblPr>
      <w:tblGrid>
        <w:gridCol w:w="1199"/>
        <w:gridCol w:w="1129"/>
        <w:gridCol w:w="1189"/>
      </w:tblGrid>
      <w:tr w:rsidR="009159D0" w14:paraId="029B971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1421DE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Depression</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6081BEA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Frequency</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6C7C963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Percentage</w:t>
            </w:r>
          </w:p>
        </w:tc>
      </w:tr>
      <w:tr w:rsidR="009159D0" w14:paraId="2201E2B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60048C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Normal</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3F440E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89</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C6AA32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41,2</w:t>
            </w:r>
          </w:p>
        </w:tc>
      </w:tr>
      <w:tr w:rsidR="009159D0" w14:paraId="5068FC8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D634E5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Mild</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25C11A8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47</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C22717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21,8</w:t>
            </w:r>
          </w:p>
        </w:tc>
      </w:tr>
      <w:tr w:rsidR="009159D0" w14:paraId="7A1E449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6AD071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Moderate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16F59F6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52</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67EFEB2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24,1</w:t>
            </w:r>
          </w:p>
        </w:tc>
      </w:tr>
      <w:tr w:rsidR="009159D0" w14:paraId="0C8DC2D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63A188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Severe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2DCB5AB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21</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6D6310F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9,7</w:t>
            </w:r>
          </w:p>
        </w:tc>
      </w:tr>
      <w:tr w:rsidR="009159D0" w14:paraId="5C12A23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577C10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Very severe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E3572C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7</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381F7F7"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3,2</w:t>
            </w:r>
          </w:p>
        </w:tc>
      </w:tr>
      <w:tr w:rsidR="009159D0" w14:paraId="2932227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1E6BA07"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rPr>
            </w:pPr>
            <w:r>
              <w:rPr>
                <w:rFonts w:ascii="Arial Narrow" w:eastAsia="Times New Roman" w:hAnsi="Arial Narrow" w:cs="Courier New"/>
                <w:b/>
              </w:rPr>
              <w:t>Total</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1B7B7D68"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rPr>
            </w:pPr>
            <w:r>
              <w:rPr>
                <w:rFonts w:ascii="Arial Narrow" w:eastAsia="Times New Roman" w:hAnsi="Arial Narrow" w:cs="Courier New"/>
                <w:b/>
              </w:rPr>
              <w:t>216</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6B86B09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rPr>
            </w:pPr>
            <w:r>
              <w:rPr>
                <w:rFonts w:ascii="Arial Narrow" w:eastAsia="Times New Roman" w:hAnsi="Arial Narrow" w:cs="Courier New"/>
                <w:b/>
              </w:rPr>
              <w:t>100</w:t>
            </w:r>
          </w:p>
        </w:tc>
      </w:tr>
    </w:tbl>
    <w:p w14:paraId="43D58BFC"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14:paraId="58DD9D27"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2FBD587B" w14:textId="77777777" w:rsidR="007F42AF" w:rsidRDefault="007F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0685953A" w14:textId="77777777" w:rsidR="007F42AF" w:rsidRDefault="007F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099926E7" w14:textId="77777777" w:rsidR="007F42AF" w:rsidRDefault="007F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07239542" w14:textId="77777777" w:rsidR="009159D0" w:rsidRDefault="0000000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lastRenderedPageBreak/>
        <w:t xml:space="preserve">Overview of Social Aspects (Peer Group Roles) of Adolescents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w:t>
      </w:r>
    </w:p>
    <w:p w14:paraId="1861873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Table 3.</w:t>
      </w:r>
      <w:r>
        <w:rPr>
          <w:rFonts w:ascii="Arial Narrow" w:eastAsia="Times New Roman" w:hAnsi="Arial Narrow" w:cs="Courier New"/>
        </w:rPr>
        <w:t>5</w:t>
      </w:r>
      <w:r>
        <w:rPr>
          <w:rFonts w:ascii="Arial Narrow" w:eastAsia="Times New Roman" w:hAnsi="Arial Narrow" w:cs="Courier New"/>
          <w:lang w:val="en"/>
        </w:rPr>
        <w:t xml:space="preserve"> </w:t>
      </w:r>
    </w:p>
    <w:p w14:paraId="1DA8C41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Frequency Distribution of Respondents Peer Roles</w:t>
      </w:r>
    </w:p>
    <w:tbl>
      <w:tblPr>
        <w:tblStyle w:val="TableGrid"/>
        <w:tblW w:w="0" w:type="auto"/>
        <w:jc w:val="center"/>
        <w:tblLook w:val="04A0" w:firstRow="1" w:lastRow="0" w:firstColumn="1" w:lastColumn="0" w:noHBand="0" w:noVBand="1"/>
      </w:tblPr>
      <w:tblGrid>
        <w:gridCol w:w="2771"/>
        <w:gridCol w:w="1945"/>
        <w:gridCol w:w="1650"/>
      </w:tblGrid>
      <w:tr w:rsidR="009159D0" w14:paraId="371D5B02" w14:textId="77777777">
        <w:trPr>
          <w:jc w:val="center"/>
        </w:trPr>
        <w:tc>
          <w:tcPr>
            <w:tcW w:w="27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05A9A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Social Aspects (Peer Group Roles)</w:t>
            </w:r>
          </w:p>
        </w:tc>
        <w:tc>
          <w:tcPr>
            <w:tcW w:w="1945" w:type="dxa"/>
            <w:tcBorders>
              <w:top w:val="single" w:sz="8" w:space="0" w:color="000000"/>
              <w:left w:val="nil"/>
              <w:bottom w:val="single" w:sz="8" w:space="0" w:color="000000"/>
              <w:right w:val="single" w:sz="8" w:space="0" w:color="000000"/>
            </w:tcBorders>
            <w:shd w:val="clear" w:color="auto" w:fill="FFFFFF"/>
            <w:vAlign w:val="center"/>
          </w:tcPr>
          <w:p w14:paraId="7E4918A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Frequency</w:t>
            </w:r>
          </w:p>
        </w:tc>
        <w:tc>
          <w:tcPr>
            <w:tcW w:w="1650" w:type="dxa"/>
            <w:tcBorders>
              <w:top w:val="single" w:sz="8" w:space="0" w:color="000000"/>
              <w:left w:val="nil"/>
              <w:bottom w:val="single" w:sz="8" w:space="0" w:color="000000"/>
              <w:right w:val="single" w:sz="8" w:space="0" w:color="000000"/>
            </w:tcBorders>
            <w:shd w:val="clear" w:color="auto" w:fill="FFFFFF"/>
            <w:vAlign w:val="center"/>
          </w:tcPr>
          <w:p w14:paraId="5544452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Percentage</w:t>
            </w:r>
          </w:p>
        </w:tc>
      </w:tr>
      <w:tr w:rsidR="009159D0" w14:paraId="3A497D09" w14:textId="77777777">
        <w:trPr>
          <w:jc w:val="center"/>
        </w:trPr>
        <w:tc>
          <w:tcPr>
            <w:tcW w:w="27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3928E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High</w:t>
            </w:r>
          </w:p>
        </w:tc>
        <w:tc>
          <w:tcPr>
            <w:tcW w:w="1945" w:type="dxa"/>
            <w:tcBorders>
              <w:top w:val="single" w:sz="8" w:space="0" w:color="000000"/>
              <w:left w:val="nil"/>
              <w:bottom w:val="single" w:sz="8" w:space="0" w:color="000000"/>
              <w:right w:val="single" w:sz="8" w:space="0" w:color="000000"/>
            </w:tcBorders>
            <w:shd w:val="clear" w:color="auto" w:fill="FFFFFF"/>
            <w:vAlign w:val="center"/>
          </w:tcPr>
          <w:p w14:paraId="37E3033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w:t>
            </w:r>
          </w:p>
        </w:tc>
        <w:tc>
          <w:tcPr>
            <w:tcW w:w="1650" w:type="dxa"/>
            <w:tcBorders>
              <w:top w:val="single" w:sz="8" w:space="0" w:color="000000"/>
              <w:left w:val="nil"/>
              <w:bottom w:val="single" w:sz="8" w:space="0" w:color="000000"/>
              <w:right w:val="single" w:sz="8" w:space="0" w:color="000000"/>
            </w:tcBorders>
            <w:shd w:val="clear" w:color="auto" w:fill="FFFFFF"/>
            <w:vAlign w:val="center"/>
          </w:tcPr>
          <w:p w14:paraId="1AFEC147"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w:t>
            </w:r>
          </w:p>
        </w:tc>
      </w:tr>
      <w:tr w:rsidR="009159D0" w14:paraId="6EB66C33" w14:textId="77777777">
        <w:trPr>
          <w:jc w:val="center"/>
        </w:trPr>
        <w:tc>
          <w:tcPr>
            <w:tcW w:w="27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4E9D9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Moderate</w:t>
            </w:r>
          </w:p>
        </w:tc>
        <w:tc>
          <w:tcPr>
            <w:tcW w:w="1945" w:type="dxa"/>
            <w:tcBorders>
              <w:top w:val="single" w:sz="8" w:space="0" w:color="000000"/>
              <w:left w:val="nil"/>
              <w:bottom w:val="single" w:sz="8" w:space="0" w:color="000000"/>
              <w:right w:val="single" w:sz="8" w:space="0" w:color="000000"/>
            </w:tcBorders>
            <w:shd w:val="clear" w:color="auto" w:fill="FFFFFF"/>
            <w:vAlign w:val="center"/>
          </w:tcPr>
          <w:p w14:paraId="53012D42"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42</w:t>
            </w:r>
          </w:p>
        </w:tc>
        <w:tc>
          <w:tcPr>
            <w:tcW w:w="1650" w:type="dxa"/>
            <w:tcBorders>
              <w:top w:val="single" w:sz="8" w:space="0" w:color="000000"/>
              <w:left w:val="nil"/>
              <w:bottom w:val="single" w:sz="8" w:space="0" w:color="000000"/>
              <w:right w:val="single" w:sz="8" w:space="0" w:color="000000"/>
            </w:tcBorders>
            <w:shd w:val="clear" w:color="auto" w:fill="FFFFFF"/>
            <w:vAlign w:val="center"/>
          </w:tcPr>
          <w:p w14:paraId="6F3210A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19,4</w:t>
            </w:r>
          </w:p>
        </w:tc>
      </w:tr>
      <w:tr w:rsidR="009159D0" w14:paraId="680F8C0E" w14:textId="77777777">
        <w:trPr>
          <w:jc w:val="center"/>
        </w:trPr>
        <w:tc>
          <w:tcPr>
            <w:tcW w:w="27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61D8EF"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Low</w:t>
            </w:r>
          </w:p>
        </w:tc>
        <w:tc>
          <w:tcPr>
            <w:tcW w:w="1945" w:type="dxa"/>
            <w:tcBorders>
              <w:top w:val="single" w:sz="8" w:space="0" w:color="000000"/>
              <w:left w:val="nil"/>
              <w:bottom w:val="single" w:sz="8" w:space="0" w:color="000000"/>
              <w:right w:val="single" w:sz="8" w:space="0" w:color="000000"/>
            </w:tcBorders>
            <w:shd w:val="clear" w:color="auto" w:fill="FFFFFF"/>
            <w:vAlign w:val="center"/>
          </w:tcPr>
          <w:p w14:paraId="2FCC4522"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172</w:t>
            </w:r>
          </w:p>
        </w:tc>
        <w:tc>
          <w:tcPr>
            <w:tcW w:w="1650" w:type="dxa"/>
            <w:tcBorders>
              <w:top w:val="single" w:sz="8" w:space="0" w:color="000000"/>
              <w:left w:val="nil"/>
              <w:bottom w:val="single" w:sz="8" w:space="0" w:color="000000"/>
              <w:right w:val="single" w:sz="8" w:space="0" w:color="000000"/>
            </w:tcBorders>
            <w:shd w:val="clear" w:color="auto" w:fill="FFFFFF"/>
            <w:vAlign w:val="center"/>
          </w:tcPr>
          <w:p w14:paraId="4A84E9F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79,6</w:t>
            </w:r>
          </w:p>
        </w:tc>
      </w:tr>
      <w:tr w:rsidR="009159D0" w14:paraId="5687D1E5" w14:textId="77777777">
        <w:trPr>
          <w:jc w:val="center"/>
        </w:trPr>
        <w:tc>
          <w:tcPr>
            <w:tcW w:w="27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7CD632"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rPr>
            </w:pPr>
            <w:r>
              <w:rPr>
                <w:rFonts w:ascii="Arial Narrow" w:eastAsia="Times New Roman" w:hAnsi="Arial Narrow" w:cs="Courier New"/>
                <w:b/>
              </w:rPr>
              <w:t>Total</w:t>
            </w:r>
          </w:p>
        </w:tc>
        <w:tc>
          <w:tcPr>
            <w:tcW w:w="1945" w:type="dxa"/>
            <w:tcBorders>
              <w:top w:val="single" w:sz="8" w:space="0" w:color="000000"/>
              <w:left w:val="nil"/>
              <w:bottom w:val="single" w:sz="8" w:space="0" w:color="000000"/>
              <w:right w:val="single" w:sz="8" w:space="0" w:color="000000"/>
            </w:tcBorders>
            <w:shd w:val="clear" w:color="auto" w:fill="FFFFFF"/>
            <w:vAlign w:val="center"/>
          </w:tcPr>
          <w:p w14:paraId="4B31FF39"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rPr>
            </w:pPr>
            <w:r>
              <w:rPr>
                <w:rFonts w:ascii="Arial Narrow" w:eastAsia="Times New Roman" w:hAnsi="Arial Narrow" w:cs="Courier New"/>
                <w:b/>
              </w:rPr>
              <w:t>216</w:t>
            </w:r>
          </w:p>
        </w:tc>
        <w:tc>
          <w:tcPr>
            <w:tcW w:w="1650" w:type="dxa"/>
            <w:tcBorders>
              <w:top w:val="single" w:sz="8" w:space="0" w:color="000000"/>
              <w:left w:val="nil"/>
              <w:bottom w:val="single" w:sz="8" w:space="0" w:color="000000"/>
              <w:right w:val="single" w:sz="8" w:space="0" w:color="000000"/>
            </w:tcBorders>
            <w:shd w:val="clear" w:color="auto" w:fill="FFFFFF"/>
            <w:vAlign w:val="center"/>
          </w:tcPr>
          <w:p w14:paraId="58191D59"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rPr>
            </w:pPr>
            <w:r>
              <w:rPr>
                <w:rFonts w:ascii="Arial Narrow" w:eastAsia="Times New Roman" w:hAnsi="Arial Narrow" w:cs="Courier New"/>
                <w:b/>
              </w:rPr>
              <w:t>100</w:t>
            </w:r>
          </w:p>
        </w:tc>
      </w:tr>
    </w:tbl>
    <w:p w14:paraId="1E6422C3"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14:paraId="5AD001E7" w14:textId="77777777" w:rsidR="009159D0" w:rsidRDefault="0000000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 xml:space="preserve">Description of Sexual Behavior among Adolescents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w:t>
      </w:r>
    </w:p>
    <w:p w14:paraId="1EB02C09"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Table 3.</w:t>
      </w:r>
      <w:r>
        <w:rPr>
          <w:rFonts w:ascii="Arial Narrow" w:eastAsia="Times New Roman" w:hAnsi="Arial Narrow" w:cs="Courier New"/>
        </w:rPr>
        <w:t>6</w:t>
      </w:r>
      <w:r>
        <w:rPr>
          <w:rFonts w:ascii="Arial Narrow" w:eastAsia="Times New Roman" w:hAnsi="Arial Narrow" w:cs="Courier New"/>
          <w:lang w:val="en"/>
        </w:rPr>
        <w:t xml:space="preserve"> </w:t>
      </w:r>
    </w:p>
    <w:p w14:paraId="7649C378"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Frequency Distribution of Respondents Sexual Behavior Categories</w:t>
      </w:r>
    </w:p>
    <w:tbl>
      <w:tblPr>
        <w:tblStyle w:val="TableGrid"/>
        <w:tblW w:w="0" w:type="auto"/>
        <w:jc w:val="center"/>
        <w:tblLook w:val="04A0" w:firstRow="1" w:lastRow="0" w:firstColumn="1" w:lastColumn="0" w:noHBand="0" w:noVBand="1"/>
      </w:tblPr>
      <w:tblGrid>
        <w:gridCol w:w="1861"/>
        <w:gridCol w:w="1129"/>
        <w:gridCol w:w="1189"/>
      </w:tblGrid>
      <w:tr w:rsidR="009159D0" w14:paraId="0D94077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2AB145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iCs/>
              </w:rPr>
            </w:pPr>
            <w:r>
              <w:rPr>
                <w:rFonts w:ascii="Arial Narrow" w:eastAsia="Times New Roman" w:hAnsi="Arial Narrow" w:cs="Courier New"/>
                <w:b/>
                <w:bCs/>
                <w:iCs/>
              </w:rPr>
              <w:t xml:space="preserve">Sexual </w:t>
            </w:r>
            <w:proofErr w:type="spellStart"/>
            <w:r>
              <w:rPr>
                <w:rFonts w:ascii="Arial Narrow" w:eastAsia="Times New Roman" w:hAnsi="Arial Narrow" w:cs="Courier New"/>
                <w:b/>
                <w:bCs/>
                <w:iCs/>
              </w:rPr>
              <w:t>Behaviours</w:t>
            </w:r>
            <w:proofErr w:type="spellEnd"/>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8389A8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Frequency</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7E8D4B7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Percentage</w:t>
            </w:r>
          </w:p>
        </w:tc>
      </w:tr>
      <w:tr w:rsidR="009159D0" w14:paraId="6F62D6D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2EE485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 xml:space="preserve">No-Risk </w:t>
            </w:r>
            <w:proofErr w:type="spellStart"/>
            <w:r>
              <w:rPr>
                <w:rFonts w:ascii="Arial Narrow" w:eastAsia="Times New Roman" w:hAnsi="Arial Narrow" w:cs="Courier New"/>
              </w:rPr>
              <w:t>Behaviour</w:t>
            </w:r>
            <w:proofErr w:type="spellEnd"/>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A5A776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60</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BA40BB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27,8</w:t>
            </w:r>
          </w:p>
        </w:tc>
      </w:tr>
      <w:tr w:rsidR="009159D0" w14:paraId="12C3F23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DD8154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 xml:space="preserve">Low-Risk </w:t>
            </w:r>
            <w:proofErr w:type="spellStart"/>
            <w:r>
              <w:rPr>
                <w:rFonts w:ascii="Arial Narrow" w:eastAsia="Times New Roman" w:hAnsi="Arial Narrow" w:cs="Courier New"/>
              </w:rPr>
              <w:t>Behaviour</w:t>
            </w:r>
            <w:proofErr w:type="spellEnd"/>
          </w:p>
        </w:tc>
        <w:tc>
          <w:tcPr>
            <w:tcW w:w="0" w:type="auto"/>
            <w:tcBorders>
              <w:top w:val="single" w:sz="8" w:space="0" w:color="000000"/>
              <w:left w:val="nil"/>
              <w:bottom w:val="single" w:sz="8" w:space="0" w:color="000000"/>
              <w:right w:val="single" w:sz="8" w:space="0" w:color="000000"/>
            </w:tcBorders>
            <w:shd w:val="clear" w:color="auto" w:fill="FFFFFF"/>
            <w:vAlign w:val="center"/>
          </w:tcPr>
          <w:p w14:paraId="25B5EAB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131</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EFB1E3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60,6</w:t>
            </w:r>
          </w:p>
        </w:tc>
      </w:tr>
      <w:tr w:rsidR="009159D0" w14:paraId="2E5D61D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230CD1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 xml:space="preserve">High-Risk </w:t>
            </w:r>
            <w:proofErr w:type="spellStart"/>
            <w:r>
              <w:rPr>
                <w:rFonts w:ascii="Arial Narrow" w:eastAsia="Times New Roman" w:hAnsi="Arial Narrow" w:cs="Courier New"/>
              </w:rPr>
              <w:t>Behaviour</w:t>
            </w:r>
            <w:proofErr w:type="spellEnd"/>
          </w:p>
        </w:tc>
        <w:tc>
          <w:tcPr>
            <w:tcW w:w="0" w:type="auto"/>
            <w:tcBorders>
              <w:top w:val="single" w:sz="8" w:space="0" w:color="000000"/>
              <w:left w:val="nil"/>
              <w:bottom w:val="single" w:sz="8" w:space="0" w:color="000000"/>
              <w:right w:val="single" w:sz="8" w:space="0" w:color="000000"/>
            </w:tcBorders>
            <w:shd w:val="clear" w:color="auto" w:fill="FFFFFF"/>
            <w:vAlign w:val="center"/>
          </w:tcPr>
          <w:p w14:paraId="2539281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25</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1CC4362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11,6</w:t>
            </w:r>
          </w:p>
        </w:tc>
      </w:tr>
      <w:tr w:rsidR="009159D0" w14:paraId="4F71FC4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F7E298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rPr>
            </w:pPr>
            <w:r>
              <w:rPr>
                <w:rFonts w:ascii="Arial Narrow" w:eastAsia="Times New Roman" w:hAnsi="Arial Narrow" w:cs="Courier New"/>
                <w:b/>
              </w:rPr>
              <w:t>Total</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360BE607"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rPr>
            </w:pPr>
            <w:r>
              <w:rPr>
                <w:rFonts w:ascii="Arial Narrow" w:eastAsia="Times New Roman" w:hAnsi="Arial Narrow" w:cs="Courier New"/>
                <w:b/>
              </w:rPr>
              <w:t>216</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184670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rPr>
            </w:pPr>
            <w:r>
              <w:rPr>
                <w:rFonts w:ascii="Arial Narrow" w:eastAsia="Times New Roman" w:hAnsi="Arial Narrow" w:cs="Courier New"/>
                <w:b/>
              </w:rPr>
              <w:t>100</w:t>
            </w:r>
          </w:p>
        </w:tc>
      </w:tr>
    </w:tbl>
    <w:p w14:paraId="56169DCC"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14:paraId="321B4C67" w14:textId="77777777" w:rsidR="009159D0" w:rsidRDefault="0000000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Bivariate analysis</w:t>
      </w:r>
    </w:p>
    <w:p w14:paraId="4C2AD67F" w14:textId="77777777" w:rsidR="009159D0" w:rsidRDefault="00000000">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 xml:space="preserve">Correlations between Mental health and Sexual </w:t>
      </w:r>
      <w:proofErr w:type="spellStart"/>
      <w:r>
        <w:rPr>
          <w:rFonts w:ascii="Arial Narrow" w:eastAsia="Times New Roman" w:hAnsi="Arial Narrow" w:cs="Courier New"/>
          <w:lang w:val="en"/>
        </w:rPr>
        <w:t>behaviour</w:t>
      </w:r>
      <w:proofErr w:type="spellEnd"/>
      <w:r>
        <w:rPr>
          <w:rFonts w:ascii="Arial Narrow" w:eastAsia="Times New Roman" w:hAnsi="Arial Narrow" w:cs="Courier New"/>
          <w:lang w:val="en"/>
        </w:rPr>
        <w:t xml:space="preserve"> in Adolescents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w:t>
      </w:r>
    </w:p>
    <w:p w14:paraId="654E761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lang w:val="en"/>
        </w:rPr>
        <w:t>Table 3.</w:t>
      </w:r>
      <w:r>
        <w:rPr>
          <w:rFonts w:ascii="Arial Narrow" w:eastAsia="Times New Roman" w:hAnsi="Arial Narrow" w:cs="Courier New"/>
        </w:rPr>
        <w:t>7</w:t>
      </w:r>
    </w:p>
    <w:p w14:paraId="1F0BA3B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 xml:space="preserve">Correlations between Stress and Sexual </w:t>
      </w:r>
      <w:proofErr w:type="spellStart"/>
      <w:r>
        <w:rPr>
          <w:rFonts w:ascii="Arial Narrow" w:eastAsia="Times New Roman" w:hAnsi="Arial Narrow" w:cs="Courier New"/>
          <w:lang w:val="en"/>
        </w:rPr>
        <w:t>behaviour</w:t>
      </w:r>
      <w:proofErr w:type="spellEnd"/>
    </w:p>
    <w:tbl>
      <w:tblPr>
        <w:tblStyle w:val="TableGrid"/>
        <w:tblW w:w="0" w:type="auto"/>
        <w:jc w:val="center"/>
        <w:tblLook w:val="04A0" w:firstRow="1" w:lastRow="0" w:firstColumn="1" w:lastColumn="0" w:noHBand="0" w:noVBand="1"/>
      </w:tblPr>
      <w:tblGrid>
        <w:gridCol w:w="768"/>
        <w:gridCol w:w="948"/>
        <w:gridCol w:w="783"/>
      </w:tblGrid>
      <w:tr w:rsidR="009159D0" w14:paraId="6AAB234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661F755"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iCs/>
              </w:rPr>
            </w:pPr>
          </w:p>
        </w:tc>
        <w:tc>
          <w:tcPr>
            <w:tcW w:w="0" w:type="auto"/>
            <w:gridSpan w:val="2"/>
            <w:tcBorders>
              <w:top w:val="single" w:sz="8" w:space="0" w:color="000000"/>
              <w:left w:val="nil"/>
              <w:bottom w:val="single" w:sz="8" w:space="0" w:color="000000"/>
              <w:right w:val="single" w:sz="8" w:space="0" w:color="000000"/>
            </w:tcBorders>
            <w:shd w:val="clear" w:color="auto" w:fill="FFFFFF"/>
            <w:vAlign w:val="center"/>
          </w:tcPr>
          <w:p w14:paraId="475A34DF"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r>
              <w:rPr>
                <w:rFonts w:ascii="Arial Narrow" w:eastAsia="Times New Roman" w:hAnsi="Arial Narrow" w:cs="Courier New"/>
                <w:b/>
                <w:bCs/>
              </w:rPr>
              <w:t xml:space="preserve">Sexual </w:t>
            </w:r>
            <w:proofErr w:type="spellStart"/>
            <w:r>
              <w:rPr>
                <w:rFonts w:ascii="Arial Narrow" w:eastAsia="Times New Roman" w:hAnsi="Arial Narrow" w:cs="Courier New"/>
                <w:b/>
                <w:bCs/>
              </w:rPr>
              <w:t>Behaviour</w:t>
            </w:r>
            <w:proofErr w:type="spellEnd"/>
          </w:p>
        </w:tc>
      </w:tr>
      <w:tr w:rsidR="009159D0" w14:paraId="21421D5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2764E70"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iCs/>
              </w:rPr>
            </w:pP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FABF62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i/>
                <w:iCs/>
              </w:rPr>
            </w:pPr>
            <w:r>
              <w:rPr>
                <w:rFonts w:ascii="Arial Narrow" w:eastAsia="Times New Roman" w:hAnsi="Arial Narrow" w:cs="Courier New"/>
                <w:i/>
                <w:iCs/>
              </w:rPr>
              <w:t>p-value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130E28D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rPr>
              <w:t>Ρ</w:t>
            </w:r>
          </w:p>
        </w:tc>
      </w:tr>
      <w:tr w:rsidR="009159D0" w14:paraId="7D1703F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06D87C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b/>
                <w:bCs/>
                <w:iCs/>
              </w:rPr>
              <w:t>Stress</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4FD9A1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rPr>
              <w:t>0,000</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100DD0F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rPr>
              <w:t>0,236</w:t>
            </w:r>
          </w:p>
        </w:tc>
      </w:tr>
    </w:tbl>
    <w:p w14:paraId="572FCC64" w14:textId="77777777" w:rsidR="009159D0" w:rsidRDefault="009159D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Arial Narrow" w:eastAsia="Times New Roman" w:hAnsi="Arial Narrow" w:cs="Courier New"/>
          <w:lang w:val="en"/>
        </w:rPr>
      </w:pPr>
    </w:p>
    <w:p w14:paraId="1B6D33F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lang w:val="en"/>
        </w:rPr>
        <w:t>Table 3.</w:t>
      </w:r>
      <w:r>
        <w:rPr>
          <w:rFonts w:ascii="Arial Narrow" w:eastAsia="Times New Roman" w:hAnsi="Arial Narrow" w:cs="Courier New"/>
        </w:rPr>
        <w:t>8</w:t>
      </w:r>
    </w:p>
    <w:p w14:paraId="47C74EE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 xml:space="preserve">Correlations between Anxiety and Sexual </w:t>
      </w:r>
      <w:proofErr w:type="spellStart"/>
      <w:r>
        <w:rPr>
          <w:rFonts w:ascii="Arial Narrow" w:eastAsia="Times New Roman" w:hAnsi="Arial Narrow" w:cs="Courier New"/>
          <w:lang w:val="en"/>
        </w:rPr>
        <w:t>behaviour</w:t>
      </w:r>
      <w:proofErr w:type="spellEnd"/>
    </w:p>
    <w:tbl>
      <w:tblPr>
        <w:tblStyle w:val="TableGrid"/>
        <w:tblW w:w="0" w:type="auto"/>
        <w:jc w:val="center"/>
        <w:tblLook w:val="04A0" w:firstRow="1" w:lastRow="0" w:firstColumn="1" w:lastColumn="0" w:noHBand="0" w:noVBand="1"/>
      </w:tblPr>
      <w:tblGrid>
        <w:gridCol w:w="868"/>
        <w:gridCol w:w="948"/>
        <w:gridCol w:w="783"/>
      </w:tblGrid>
      <w:tr w:rsidR="009159D0" w14:paraId="1682137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0B68DA"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iCs/>
              </w:rPr>
            </w:pPr>
          </w:p>
        </w:tc>
        <w:tc>
          <w:tcPr>
            <w:tcW w:w="0" w:type="auto"/>
            <w:gridSpan w:val="2"/>
            <w:tcBorders>
              <w:top w:val="single" w:sz="8" w:space="0" w:color="000000"/>
              <w:left w:val="nil"/>
              <w:bottom w:val="single" w:sz="8" w:space="0" w:color="000000"/>
              <w:right w:val="single" w:sz="8" w:space="0" w:color="000000"/>
            </w:tcBorders>
            <w:shd w:val="clear" w:color="auto" w:fill="FFFFFF"/>
          </w:tcPr>
          <w:p w14:paraId="0CC256A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b/>
                <w:bCs/>
              </w:rPr>
              <w:t xml:space="preserve">Sexual </w:t>
            </w:r>
            <w:proofErr w:type="spellStart"/>
            <w:r>
              <w:rPr>
                <w:rFonts w:ascii="Arial Narrow" w:eastAsia="Times New Roman" w:hAnsi="Arial Narrow" w:cs="Courier New"/>
                <w:b/>
                <w:bCs/>
              </w:rPr>
              <w:t>Behaviour</w:t>
            </w:r>
            <w:proofErr w:type="spellEnd"/>
          </w:p>
        </w:tc>
      </w:tr>
      <w:tr w:rsidR="009159D0" w14:paraId="3CB02DB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317FD2"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iCs/>
              </w:rPr>
            </w:pP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6101489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i/>
                <w:iCs/>
              </w:rPr>
            </w:pPr>
            <w:r>
              <w:rPr>
                <w:rFonts w:ascii="Arial Narrow" w:eastAsia="Times New Roman" w:hAnsi="Arial Narrow" w:cs="Courier New"/>
                <w:i/>
                <w:iCs/>
              </w:rPr>
              <w:t>p-value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94BD17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rPr>
              <w:t>Ρ</w:t>
            </w:r>
          </w:p>
        </w:tc>
      </w:tr>
      <w:tr w:rsidR="009159D0" w14:paraId="64216CB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DD734C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b/>
                <w:bCs/>
              </w:rPr>
              <w:t>Anxiety</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54117C7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rPr>
              <w:t>0,000</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3DE0622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rPr>
              <w:t>0,255</w:t>
            </w:r>
          </w:p>
        </w:tc>
      </w:tr>
    </w:tbl>
    <w:p w14:paraId="5F778785" w14:textId="77777777" w:rsidR="009159D0" w:rsidRDefault="009159D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Arial Narrow" w:eastAsia="Times New Roman" w:hAnsi="Arial Narrow" w:cs="Courier New"/>
          <w:lang w:val="en"/>
        </w:rPr>
      </w:pPr>
    </w:p>
    <w:p w14:paraId="3FE4BA9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lang w:val="en"/>
        </w:rPr>
        <w:t>Table 3.</w:t>
      </w:r>
      <w:r>
        <w:rPr>
          <w:rFonts w:ascii="Arial Narrow" w:eastAsia="Times New Roman" w:hAnsi="Arial Narrow" w:cs="Courier New"/>
        </w:rPr>
        <w:t>9</w:t>
      </w:r>
    </w:p>
    <w:p w14:paraId="35B9535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 xml:space="preserve">Correlations between Depression and Sexual </w:t>
      </w:r>
      <w:proofErr w:type="spellStart"/>
      <w:r>
        <w:rPr>
          <w:rFonts w:ascii="Arial Narrow" w:eastAsia="Times New Roman" w:hAnsi="Arial Narrow" w:cs="Courier New"/>
          <w:lang w:val="en"/>
        </w:rPr>
        <w:t>behaviour</w:t>
      </w:r>
      <w:proofErr w:type="spellEnd"/>
    </w:p>
    <w:tbl>
      <w:tblPr>
        <w:tblStyle w:val="TableGrid"/>
        <w:tblW w:w="0" w:type="auto"/>
        <w:jc w:val="center"/>
        <w:tblLook w:val="04A0" w:firstRow="1" w:lastRow="0" w:firstColumn="1" w:lastColumn="0" w:noHBand="0" w:noVBand="1"/>
      </w:tblPr>
      <w:tblGrid>
        <w:gridCol w:w="1199"/>
        <w:gridCol w:w="948"/>
        <w:gridCol w:w="783"/>
      </w:tblGrid>
      <w:tr w:rsidR="009159D0" w14:paraId="0CB838D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8077772"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iCs/>
              </w:rPr>
            </w:pPr>
          </w:p>
        </w:tc>
        <w:tc>
          <w:tcPr>
            <w:tcW w:w="0" w:type="auto"/>
            <w:gridSpan w:val="2"/>
            <w:tcBorders>
              <w:top w:val="single" w:sz="8" w:space="0" w:color="000000"/>
              <w:left w:val="nil"/>
              <w:bottom w:val="single" w:sz="8" w:space="0" w:color="000000"/>
              <w:right w:val="single" w:sz="8" w:space="0" w:color="000000"/>
            </w:tcBorders>
            <w:shd w:val="clear" w:color="auto" w:fill="FFFFFF"/>
            <w:vAlign w:val="center"/>
          </w:tcPr>
          <w:p w14:paraId="717E135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r>
              <w:rPr>
                <w:rFonts w:ascii="Arial Narrow" w:eastAsia="Times New Roman" w:hAnsi="Arial Narrow" w:cs="Courier New"/>
                <w:b/>
                <w:bCs/>
              </w:rPr>
              <w:t xml:space="preserve">Sexual </w:t>
            </w:r>
            <w:proofErr w:type="spellStart"/>
            <w:r>
              <w:rPr>
                <w:rFonts w:ascii="Arial Narrow" w:eastAsia="Times New Roman" w:hAnsi="Arial Narrow" w:cs="Courier New"/>
                <w:b/>
                <w:bCs/>
              </w:rPr>
              <w:t>Behaviour</w:t>
            </w:r>
            <w:proofErr w:type="spellEnd"/>
          </w:p>
        </w:tc>
      </w:tr>
      <w:tr w:rsidR="009159D0" w14:paraId="4522D5C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26A245F"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iCs/>
              </w:rPr>
            </w:pP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D01F8D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i/>
                <w:iCs/>
              </w:rPr>
            </w:pPr>
            <w:r>
              <w:rPr>
                <w:rFonts w:ascii="Arial Narrow" w:eastAsia="Times New Roman" w:hAnsi="Arial Narrow" w:cs="Courier New"/>
                <w:i/>
                <w:iCs/>
              </w:rPr>
              <w:t>p-value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1FB385D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rPr>
              <w:t>Ρ</w:t>
            </w:r>
          </w:p>
        </w:tc>
      </w:tr>
      <w:tr w:rsidR="009159D0" w14:paraId="1FA024F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471495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r>
              <w:rPr>
                <w:rFonts w:ascii="Arial Narrow" w:eastAsia="Times New Roman" w:hAnsi="Arial Narrow" w:cs="Courier New"/>
                <w:b/>
                <w:bCs/>
              </w:rPr>
              <w:t>Depression</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69170144"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rPr>
              <w:t>0,000</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3298812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r>
              <w:rPr>
                <w:rFonts w:ascii="Arial Narrow" w:eastAsia="Times New Roman" w:hAnsi="Arial Narrow" w:cs="Courier New"/>
              </w:rPr>
              <w:t>0,236</w:t>
            </w:r>
          </w:p>
        </w:tc>
      </w:tr>
    </w:tbl>
    <w:p w14:paraId="100047C8" w14:textId="77777777" w:rsidR="009159D0" w:rsidRDefault="009159D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Arial Narrow" w:eastAsia="Times New Roman" w:hAnsi="Arial Narrow" w:cs="Courier New"/>
          <w:lang w:val="en"/>
        </w:rPr>
      </w:pPr>
    </w:p>
    <w:p w14:paraId="15A066A4" w14:textId="77777777" w:rsidR="009159D0" w:rsidRDefault="00000000">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 xml:space="preserve">Correlations between Social aspect with Sexual </w:t>
      </w:r>
      <w:proofErr w:type="spellStart"/>
      <w:r>
        <w:rPr>
          <w:rFonts w:ascii="Arial Narrow" w:eastAsia="Times New Roman" w:hAnsi="Arial Narrow" w:cs="Courier New"/>
          <w:lang w:val="en"/>
        </w:rPr>
        <w:t>behaviour</w:t>
      </w:r>
      <w:proofErr w:type="spellEnd"/>
      <w:r>
        <w:rPr>
          <w:rFonts w:ascii="Arial Narrow" w:eastAsia="Times New Roman" w:hAnsi="Arial Narrow" w:cs="Courier New"/>
          <w:lang w:val="en"/>
        </w:rPr>
        <w:t xml:space="preserve"> in Adolescents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in 2025</w:t>
      </w:r>
    </w:p>
    <w:p w14:paraId="0D4CDE8F"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lang w:val="en"/>
        </w:rPr>
        <w:t xml:space="preserve">Table </w:t>
      </w:r>
      <w:r>
        <w:rPr>
          <w:rFonts w:ascii="Arial Narrow" w:eastAsia="Times New Roman" w:hAnsi="Arial Narrow" w:cs="Courier New"/>
        </w:rPr>
        <w:t>4.0</w:t>
      </w:r>
    </w:p>
    <w:p w14:paraId="34C12622"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Pr>
          <w:rFonts w:ascii="Arial Narrow" w:eastAsia="Times New Roman" w:hAnsi="Arial Narrow" w:cs="Courier New"/>
          <w:lang w:val="en"/>
        </w:rPr>
        <w:t xml:space="preserve">Correlations between Peer group roles and Sexual </w:t>
      </w:r>
      <w:proofErr w:type="spellStart"/>
      <w:r>
        <w:rPr>
          <w:rFonts w:ascii="Arial Narrow" w:eastAsia="Times New Roman" w:hAnsi="Arial Narrow" w:cs="Courier New"/>
          <w:lang w:val="en"/>
        </w:rPr>
        <w:t>behaviour</w:t>
      </w:r>
      <w:proofErr w:type="spellEnd"/>
    </w:p>
    <w:tbl>
      <w:tblPr>
        <w:tblStyle w:val="TableGrid"/>
        <w:tblW w:w="0" w:type="auto"/>
        <w:jc w:val="center"/>
        <w:tblLook w:val="04A0" w:firstRow="1" w:lastRow="0" w:firstColumn="1" w:lastColumn="0" w:noHBand="0" w:noVBand="1"/>
      </w:tblPr>
      <w:tblGrid>
        <w:gridCol w:w="1400"/>
        <w:gridCol w:w="911"/>
        <w:gridCol w:w="820"/>
      </w:tblGrid>
      <w:tr w:rsidR="009159D0" w14:paraId="6C1EDF4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C5BA08"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iCs/>
              </w:rPr>
            </w:pPr>
          </w:p>
        </w:tc>
        <w:tc>
          <w:tcPr>
            <w:tcW w:w="0" w:type="auto"/>
            <w:gridSpan w:val="2"/>
            <w:tcBorders>
              <w:top w:val="single" w:sz="8" w:space="0" w:color="000000"/>
              <w:left w:val="nil"/>
              <w:bottom w:val="single" w:sz="8" w:space="0" w:color="000000"/>
              <w:right w:val="single" w:sz="8" w:space="0" w:color="000000"/>
            </w:tcBorders>
            <w:shd w:val="clear" w:color="auto" w:fill="FFFFFF"/>
            <w:vAlign w:val="center"/>
          </w:tcPr>
          <w:p w14:paraId="177E8772"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 xml:space="preserve">Sexual </w:t>
            </w:r>
            <w:proofErr w:type="spellStart"/>
            <w:r>
              <w:rPr>
                <w:rFonts w:ascii="Arial Narrow" w:eastAsia="Times New Roman" w:hAnsi="Arial Narrow" w:cs="Courier New"/>
                <w:b/>
                <w:bCs/>
              </w:rPr>
              <w:t>Behaviour</w:t>
            </w:r>
            <w:proofErr w:type="spellEnd"/>
          </w:p>
        </w:tc>
      </w:tr>
      <w:tr w:rsidR="009159D0" w14:paraId="674F9B9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7688FD7"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iCs/>
              </w:rPr>
            </w:pP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01631E6D"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i/>
                <w:iCs/>
              </w:rPr>
            </w:pPr>
            <w:r>
              <w:rPr>
                <w:rFonts w:ascii="Arial Narrow" w:eastAsia="Times New Roman" w:hAnsi="Arial Narrow" w:cs="Courier New"/>
                <w:i/>
                <w:iCs/>
              </w:rPr>
              <w:t>p-value</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5292DDB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Ρ</w:t>
            </w:r>
          </w:p>
        </w:tc>
      </w:tr>
      <w:tr w:rsidR="009159D0" w14:paraId="64D16A3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4105E9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Pr>
                <w:rFonts w:ascii="Arial Narrow" w:eastAsia="Times New Roman" w:hAnsi="Arial Narrow" w:cs="Courier New"/>
                <w:b/>
                <w:bCs/>
              </w:rPr>
              <w:t>Social Aspect</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330ADC2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0,004</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2AC3DF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r>
              <w:rPr>
                <w:rFonts w:ascii="Arial Narrow" w:eastAsia="Times New Roman" w:hAnsi="Arial Narrow" w:cs="Courier New"/>
              </w:rPr>
              <w:t>-0,196</w:t>
            </w:r>
          </w:p>
        </w:tc>
      </w:tr>
    </w:tbl>
    <w:p w14:paraId="7D4B2711"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14:paraId="32811F8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Pr>
          <w:rFonts w:ascii="Arial Narrow" w:eastAsia="Times New Roman" w:hAnsi="Arial Narrow" w:cs="Courier New"/>
          <w:b/>
          <w:lang w:val="en"/>
        </w:rPr>
        <w:t>DISCUSSION</w:t>
      </w:r>
    </w:p>
    <w:p w14:paraId="24BEB79F"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 xml:space="preserve">Based on the analysis results presented in Table 3.1, the largest number of respondents (138 respondents, representing 63.9%) had normal stress levels. This indicates that although most adolescents are in relatively good mental health (stress levels), some respondents still experience emotional distress. Physiologically, stress triggers activation of the HPA axis, which increases cortisol secretion. Chronically elevated cortisol can affect prefrontal cortex function, thereby decreasing impulse control (McEwen, 2007). This condition puts adolescents in a state of impulsivity, especially in decision-making, including sexual behavior. In line with the theory of </w:t>
      </w:r>
      <w:r>
        <w:rPr>
          <w:rFonts w:ascii="Arial Narrow" w:eastAsia="Times New Roman" w:hAnsi="Arial Narrow" w:cs="Courier New"/>
          <w:lang w:val="en"/>
        </w:rPr>
        <w:lastRenderedPageBreak/>
        <w:t>Alwi et al. (2023), stress in adolescents can be triggered by academic pressure, family conflict, and unhealthy social interactions. Unmanaged stress can lead to maladaptive coping, such as premarital sexual behavior.</w:t>
      </w:r>
    </w:p>
    <w:p w14:paraId="0123742C"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The univariate analysis presented in Table 3.2 found that the majority of respondents (64 respondents) had moderate levels of anxiety. Stuart (2016) defines anxiety as a vague feeling of unease accompanied by excessive fear of uncertainty. Moderate levels of anxiety, which are predominantly found, reflect the general anxiety of this period, when adolescents face various uncertainties and demands on their identity (Dahlia et al., 2022). According to Tremolada et al. (2016), anxiety can weaken psychological defense mechanisms, leading individuals to seek diversions, often in unhealthy ways. From a neurobiological perspective, anxiety involves hyperactivity of the amygdala and decreased control of the prefrontal cortex (Etkin &amp; Wager, 2007). This condition makes it easier for adolescents to seek escapes to reduce anxiety, one of which is through sexual behavior as a maladaptive coping mechanism (</w:t>
      </w:r>
      <w:proofErr w:type="spellStart"/>
      <w:r>
        <w:rPr>
          <w:rFonts w:ascii="Arial Narrow" w:eastAsia="Times New Roman" w:hAnsi="Arial Narrow" w:cs="Courier New"/>
          <w:lang w:val="en"/>
        </w:rPr>
        <w:t>Dariotis</w:t>
      </w:r>
      <w:proofErr w:type="spellEnd"/>
      <w:r>
        <w:rPr>
          <w:rFonts w:ascii="Arial Narrow" w:eastAsia="Times New Roman" w:hAnsi="Arial Narrow" w:cs="Courier New"/>
          <w:lang w:val="en"/>
        </w:rPr>
        <w:t xml:space="preserve"> &amp; Chen, 2020</w:t>
      </w:r>
      <w:proofErr w:type="gramStart"/>
      <w:r>
        <w:rPr>
          <w:rFonts w:ascii="Arial Narrow" w:eastAsia="Times New Roman" w:hAnsi="Arial Narrow" w:cs="Courier New"/>
          <w:lang w:val="en"/>
        </w:rPr>
        <w:t>).This</w:t>
      </w:r>
      <w:proofErr w:type="gramEnd"/>
      <w:r>
        <w:rPr>
          <w:rFonts w:ascii="Arial Narrow" w:eastAsia="Times New Roman" w:hAnsi="Arial Narrow" w:cs="Courier New"/>
          <w:lang w:val="en"/>
        </w:rPr>
        <w:t xml:space="preserve"> aligns with the theory of Ali &amp; Ari (2008), who explain that adolescence is a period of identity discovery that is prone to anxiety due to academic, social, and physical changes. Environmental factors, such as peer and family support, also influence anxiety levels.</w:t>
      </w:r>
    </w:p>
    <w:p w14:paraId="77A1F1D0"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 xml:space="preserve">The results of the univariate analysis presented in Table 3.3 indicate that the largest number of respondents, 89 (41.2%), had normal levels of depression. However, this indicates that some respondents were categorized as having mild to very severe depression. Decreased serotonin and dopamine levels in depressed individuals affect the brain's systems, leading to a predominance of instant gratification (including sexual behavior) as a form of self-soothing (Nestler &amp; </w:t>
      </w:r>
      <w:proofErr w:type="spellStart"/>
      <w:r>
        <w:rPr>
          <w:rFonts w:ascii="Arial Narrow" w:eastAsia="Times New Roman" w:hAnsi="Arial Narrow" w:cs="Courier New"/>
          <w:lang w:val="en"/>
        </w:rPr>
        <w:t>Carlezon</w:t>
      </w:r>
      <w:proofErr w:type="spellEnd"/>
      <w:r>
        <w:rPr>
          <w:rFonts w:ascii="Arial Narrow" w:eastAsia="Times New Roman" w:hAnsi="Arial Narrow" w:cs="Courier New"/>
          <w:lang w:val="en"/>
        </w:rPr>
        <w:t xml:space="preserve">, 2006). According to </w:t>
      </w:r>
      <w:proofErr w:type="spellStart"/>
      <w:r>
        <w:rPr>
          <w:rFonts w:ascii="Arial Narrow" w:eastAsia="Times New Roman" w:hAnsi="Arial Narrow" w:cs="Courier New"/>
          <w:lang w:val="en"/>
        </w:rPr>
        <w:t>Ardiansyah</w:t>
      </w:r>
      <w:proofErr w:type="spellEnd"/>
      <w:r>
        <w:rPr>
          <w:rFonts w:ascii="Arial Narrow" w:eastAsia="Times New Roman" w:hAnsi="Arial Narrow" w:cs="Courier New"/>
          <w:lang w:val="en"/>
        </w:rPr>
        <w:t xml:space="preserve"> (2022), depression in adolescents is often associated with feelings of loneliness, social rejection, or academic failure. This aligns with Beck's (1976) cognitive theory of depression, which explains that deep-rooted negative thoughts can interfere with motivation and decision-making. This condition can reduce self-control, making adolescents more susceptible to norm-violating behavior.</w:t>
      </w:r>
    </w:p>
    <w:p w14:paraId="26E0876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 xml:space="preserve">The results of the univariate analysis in Table 3.4 shows that the majority of peers played a low role, with 172 respondents (79.6%). Santrock (2011) emphasized that during adolescence, peer groups serve as a primary source of social validation and behavioral reference. When group norms support promiscuous sexual behavior, individuals tend to follow suit to maintain their social status. Bandura's (1977) Social Learning Theory explains that behavior is learned through observation and imitation. If adolescents frequently observe their peers actively engaging in sexual behavior, they are more likely to imitate it. Peer group provide strong stimuli, norms, and social pressure for adolescents. Peers with permissive norms tend to increase the risk of risky sexual behavior (Pratiwi et al. 2018). On the other hand, peers who support positive values </w:t>
      </w:r>
      <w:r>
        <w:rPr>
          <w:rFonts w:ascii="Arial" w:eastAsia="Times New Roman" w:hAnsi="Arial" w:cs="Arial"/>
          <w:lang w:val="en"/>
        </w:rPr>
        <w:t>​​</w:t>
      </w:r>
      <w:r>
        <w:rPr>
          <w:rFonts w:ascii="Arial Narrow" w:eastAsia="Times New Roman" w:hAnsi="Arial Narrow" w:cs="Courier New"/>
          <w:lang w:val="en"/>
        </w:rPr>
        <w:t>can serve as social protection against deviant behavior (</w:t>
      </w:r>
      <w:proofErr w:type="spellStart"/>
      <w:r>
        <w:rPr>
          <w:rFonts w:ascii="Arial Narrow" w:eastAsia="Times New Roman" w:hAnsi="Arial Narrow" w:cs="Courier New"/>
          <w:lang w:val="en"/>
        </w:rPr>
        <w:t>Simawang</w:t>
      </w:r>
      <w:proofErr w:type="spellEnd"/>
      <w:r>
        <w:rPr>
          <w:rFonts w:ascii="Arial Narrow" w:eastAsia="Times New Roman" w:hAnsi="Arial Narrow" w:cs="Courier New"/>
          <w:lang w:val="en"/>
        </w:rPr>
        <w:t xml:space="preserve"> et al. 2022; </w:t>
      </w:r>
      <w:proofErr w:type="spellStart"/>
      <w:r>
        <w:rPr>
          <w:rFonts w:ascii="Arial Narrow" w:eastAsia="Times New Roman" w:hAnsi="Arial Narrow" w:cs="Courier New"/>
          <w:lang w:val="en"/>
        </w:rPr>
        <w:t>Kosati</w:t>
      </w:r>
      <w:proofErr w:type="spellEnd"/>
      <w:r>
        <w:rPr>
          <w:rFonts w:ascii="Arial Narrow" w:eastAsia="Times New Roman" w:hAnsi="Arial Narrow" w:cs="Courier New"/>
          <w:lang w:val="en"/>
        </w:rPr>
        <w:t xml:space="preserve"> 2018). According to </w:t>
      </w:r>
      <w:proofErr w:type="spellStart"/>
      <w:r>
        <w:rPr>
          <w:rFonts w:ascii="Arial Narrow" w:eastAsia="Times New Roman" w:hAnsi="Arial Narrow" w:cs="Courier New"/>
          <w:lang w:val="en"/>
        </w:rPr>
        <w:t>Arifianingsih</w:t>
      </w:r>
      <w:proofErr w:type="spellEnd"/>
      <w:r>
        <w:rPr>
          <w:rFonts w:ascii="Arial Narrow" w:eastAsia="Times New Roman" w:hAnsi="Arial Narrow" w:cs="Courier New"/>
          <w:lang w:val="en"/>
        </w:rPr>
        <w:t xml:space="preserve"> et al. (2021), peers are one of the strongest agents of socialization during adolescence, influencing behavior, values, and lifestyle. Positive support can lead to healthy behavior, while negative influences can encourage deviant behavior.</w:t>
      </w:r>
    </w:p>
    <w:p w14:paraId="77C03A0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In Table 3.5, 60.6% of adolescents, or 131 adolescents, in this study were identified as engaging in low-risk sexual behavior, which included physical activities such as holding hands, hugging, and kissing the face. Other respondents identified as engaging in high-risk sexual behavior were predominantly kissing on the lips/neck, touching, masturbation, petting, and intercourse. These figures support national findings by the National Population and Family Planning Agency (BKKBN) (</w:t>
      </w:r>
      <w:proofErr w:type="spellStart"/>
      <w:r>
        <w:rPr>
          <w:rFonts w:ascii="Arial Narrow" w:eastAsia="Times New Roman" w:hAnsi="Arial Narrow" w:cs="Courier New"/>
          <w:lang w:val="en"/>
        </w:rPr>
        <w:t>Irsyad</w:t>
      </w:r>
      <w:proofErr w:type="spellEnd"/>
      <w:r>
        <w:rPr>
          <w:rFonts w:ascii="Arial Narrow" w:eastAsia="Times New Roman" w:hAnsi="Arial Narrow" w:cs="Courier New"/>
          <w:lang w:val="en"/>
        </w:rPr>
        <w:t xml:space="preserve"> et al., 2024; </w:t>
      </w:r>
      <w:proofErr w:type="spellStart"/>
      <w:r>
        <w:rPr>
          <w:rFonts w:ascii="Arial Narrow" w:eastAsia="Times New Roman" w:hAnsi="Arial Narrow" w:cs="Courier New"/>
          <w:lang w:val="en"/>
        </w:rPr>
        <w:t>Kautsar</w:t>
      </w:r>
      <w:proofErr w:type="spellEnd"/>
      <w:r>
        <w:rPr>
          <w:rFonts w:ascii="Arial Narrow" w:eastAsia="Times New Roman" w:hAnsi="Arial Narrow" w:cs="Courier New"/>
          <w:lang w:val="en"/>
        </w:rPr>
        <w:t xml:space="preserve">, 2024), which indicate that dating and sexual experimentation among Indonesian adolescents aged 15-19 have increased significantly over the past decade. Adolescent sexual behavior is influenced by the interaction of internal factors (biological drives, emotions) and external factors (social environment, media) (Sinaga, 2020). Consistent with </w:t>
      </w:r>
      <w:proofErr w:type="spellStart"/>
      <w:r>
        <w:rPr>
          <w:rFonts w:ascii="Arial Narrow" w:eastAsia="Times New Roman" w:hAnsi="Arial Narrow" w:cs="Courier New"/>
          <w:lang w:val="en"/>
        </w:rPr>
        <w:t>Jessor's</w:t>
      </w:r>
      <w:proofErr w:type="spellEnd"/>
      <w:r>
        <w:rPr>
          <w:rFonts w:ascii="Arial Narrow" w:eastAsia="Times New Roman" w:hAnsi="Arial Narrow" w:cs="Courier New"/>
          <w:lang w:val="en"/>
        </w:rPr>
        <w:t xml:space="preserve"> (1991) theory in the Psychosocial Framework for Risk Behavior, risk behavior is the result of a complex interaction of biological, psychological, social, and cultural factors. Sexual exploration is a normal part of adolescent development, but without adequate supervision and support, it has the potential to become risky behavior. According to Ashari et al. (2019) and Junita (2018), low reproductive knowledge, lack of social control, and weak mental health literacy contribute to the normalization of mild sexual behavior in adolescents.</w:t>
      </w:r>
    </w:p>
    <w:p w14:paraId="75B894F1"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The Spearman Rank Correlation test results show a weak positive correlation between stress (ρ = 0.236; p &lt; 0.05), anxiety (ρ = 0.255; p &lt; 0.05), and depression (ρ = 0.236; p &lt; 0.05) and risky sexual behavior. The strength of the relationship has been tested, consistent with Sugiyono's (2019) interpretation. In other words, increasing mental health disorders increase the likelihood of non-normative sexual behavior. This is consistent with maladaptive coping theory, where poorly managed stress leads to impulsive behavior, including sexual behavior (</w:t>
      </w:r>
      <w:proofErr w:type="spellStart"/>
      <w:r>
        <w:rPr>
          <w:rFonts w:ascii="Arial Narrow" w:eastAsia="Times New Roman" w:hAnsi="Arial Narrow" w:cs="Courier New"/>
          <w:lang w:val="en"/>
        </w:rPr>
        <w:t>Dariotis</w:t>
      </w:r>
      <w:proofErr w:type="spellEnd"/>
      <w:r>
        <w:rPr>
          <w:rFonts w:ascii="Arial Narrow" w:eastAsia="Times New Roman" w:hAnsi="Arial Narrow" w:cs="Courier New"/>
          <w:lang w:val="en"/>
        </w:rPr>
        <w:t xml:space="preserve"> &amp; Chen, 2022; Hulland et al., 2015). In Indonesia, the Ministry of Health also confirms that psychological stress in adolescents due to academic and social pressures contributes to the increase in cases of premarital sex (</w:t>
      </w:r>
      <w:proofErr w:type="spellStart"/>
      <w:r>
        <w:rPr>
          <w:rFonts w:ascii="Arial Narrow" w:eastAsia="Times New Roman" w:hAnsi="Arial Narrow" w:cs="Courier New"/>
          <w:lang w:val="en"/>
        </w:rPr>
        <w:t>Ardiansyah</w:t>
      </w:r>
      <w:proofErr w:type="spellEnd"/>
      <w:r>
        <w:rPr>
          <w:rFonts w:ascii="Arial Narrow" w:eastAsia="Times New Roman" w:hAnsi="Arial Narrow" w:cs="Courier New"/>
          <w:lang w:val="en"/>
        </w:rPr>
        <w:t xml:space="preserve">, 2022). Research by Folayan et al. (2021) and Karle et al. al (2023) suggested that high psychological distress, specifically depression and anxiety, is correlated with risky sexual behavior and decreased contraceptive use. This occurs through decreased executive function due to prolonged exposure to cortisol. Anxiety triggers a need for emotional reassurance, which can be sought through physical intimacy, sometimes manifested in sexual </w:t>
      </w:r>
      <w:proofErr w:type="spellStart"/>
      <w:proofErr w:type="gramStart"/>
      <w:r>
        <w:rPr>
          <w:rFonts w:ascii="Arial Narrow" w:eastAsia="Times New Roman" w:hAnsi="Arial Narrow" w:cs="Courier New"/>
          <w:lang w:val="en"/>
        </w:rPr>
        <w:t>activity.According</w:t>
      </w:r>
      <w:proofErr w:type="spellEnd"/>
      <w:proofErr w:type="gramEnd"/>
      <w:r>
        <w:rPr>
          <w:rFonts w:ascii="Arial Narrow" w:eastAsia="Times New Roman" w:hAnsi="Arial Narrow" w:cs="Courier New"/>
          <w:lang w:val="en"/>
        </w:rPr>
        <w:t xml:space="preserve"> to </w:t>
      </w:r>
      <w:proofErr w:type="spellStart"/>
      <w:r>
        <w:rPr>
          <w:rFonts w:ascii="Arial Narrow" w:eastAsia="Times New Roman" w:hAnsi="Arial Narrow" w:cs="Courier New"/>
          <w:lang w:val="en"/>
        </w:rPr>
        <w:t>Arjanto</w:t>
      </w:r>
      <w:proofErr w:type="spellEnd"/>
      <w:r>
        <w:rPr>
          <w:rFonts w:ascii="Arial Narrow" w:eastAsia="Times New Roman" w:hAnsi="Arial Narrow" w:cs="Courier New"/>
          <w:lang w:val="en"/>
        </w:rPr>
        <w:t xml:space="preserve"> (2022), individuals with anxiety have weak defense mechanisms, making them more easily tempted to seek diversion through instant means such as sexual behavior. These findings are also supported by studies by Jin et al. (2021) in China and Xu et al. (2022) in the UK, which found that adolescents with anxiety disorders are more likely to engage in risky sexual behavior. Adolescents with depression tend to feel helpless, lonely, and have low self-esteem, which can ultimately lead to a search for validation through sexual relationships. According to Kahn et al. (2015), low self-control is often found in adolescents with mental disorders, which is also associated with risky sexual behavior. Changes in the development of the prefrontal cortex, which influence decision-making and impulse control, are particularly significant during adolescence (Santrock, 2003</w:t>
      </w:r>
      <w:proofErr w:type="gramStart"/>
      <w:r>
        <w:rPr>
          <w:rFonts w:ascii="Arial Narrow" w:eastAsia="Times New Roman" w:hAnsi="Arial Narrow" w:cs="Courier New"/>
          <w:lang w:val="en"/>
        </w:rPr>
        <w:t>).</w:t>
      </w:r>
      <w:proofErr w:type="spellStart"/>
      <w:r>
        <w:rPr>
          <w:rFonts w:ascii="Arial Narrow" w:eastAsia="Times New Roman" w:hAnsi="Arial Narrow" w:cs="Courier New"/>
          <w:lang w:val="en"/>
        </w:rPr>
        <w:t>Vanderkruik</w:t>
      </w:r>
      <w:proofErr w:type="spellEnd"/>
      <w:proofErr w:type="gramEnd"/>
      <w:r>
        <w:rPr>
          <w:rFonts w:ascii="Arial Narrow" w:eastAsia="Times New Roman" w:hAnsi="Arial Narrow" w:cs="Courier New"/>
          <w:lang w:val="en"/>
        </w:rPr>
        <w:t xml:space="preserve"> et al. (2021), in a WHO systematic review, found that mental disorders such as depression are closely associated with an increased risk of unsafe sexual behavior. In Indonesia, Fariji et al. (2022) found that adolescents with depressive symptoms had a higher history of sexual activity than mentally healthy adolescents. In line with </w:t>
      </w:r>
      <w:proofErr w:type="spellStart"/>
      <w:r>
        <w:rPr>
          <w:rFonts w:ascii="Arial Narrow" w:eastAsia="Times New Roman" w:hAnsi="Arial Narrow" w:cs="Courier New"/>
          <w:lang w:val="en"/>
        </w:rPr>
        <w:t>Jessor's</w:t>
      </w:r>
      <w:proofErr w:type="spellEnd"/>
      <w:r>
        <w:rPr>
          <w:rFonts w:ascii="Arial Narrow" w:eastAsia="Times New Roman" w:hAnsi="Arial Narrow" w:cs="Courier New"/>
          <w:lang w:val="en"/>
        </w:rPr>
        <w:t xml:space="preserve"> (1991) theoretical </w:t>
      </w:r>
      <w:r>
        <w:rPr>
          <w:rFonts w:ascii="Arial Narrow" w:eastAsia="Times New Roman" w:hAnsi="Arial Narrow" w:cs="Courier New"/>
          <w:lang w:val="en"/>
        </w:rPr>
        <w:lastRenderedPageBreak/>
        <w:t>model, adolescent risk behavior is influenced by the interaction of personal (psychological) factors, the social environment, and cultural norms. Therefore, strengthening mental health education in schools, improving communication with parents, and establishing healthy peer groups are crucial.</w:t>
      </w:r>
    </w:p>
    <w:p w14:paraId="68E13675"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 xml:space="preserve">The Spearman Rank Correlation test found a weak negative relationship between social aspects and sexual behavior with ρ = -0.196; p &lt; 0.05. This means that the better the quality of an adolescent's social relationships (with peers, family, or the community), the less likely they are to engage in risky sexual behavior. Peers who provide positive support and strict norms can discourage risky sexual behavior. </w:t>
      </w:r>
      <w:proofErr w:type="spellStart"/>
      <w:r>
        <w:rPr>
          <w:rFonts w:ascii="Arial Narrow" w:eastAsia="Times New Roman" w:hAnsi="Arial Narrow" w:cs="Courier New"/>
          <w:lang w:val="en"/>
        </w:rPr>
        <w:t>Arifianingsih</w:t>
      </w:r>
      <w:proofErr w:type="spellEnd"/>
      <w:r>
        <w:rPr>
          <w:rFonts w:ascii="Arial Narrow" w:eastAsia="Times New Roman" w:hAnsi="Arial Narrow" w:cs="Courier New"/>
          <w:lang w:val="en"/>
        </w:rPr>
        <w:t xml:space="preserve"> et al. (2021) stated that socially healthy peers play a significant role in preventing deviant behavior, including sexual behavior. This finding is supported by </w:t>
      </w:r>
      <w:proofErr w:type="spellStart"/>
      <w:r>
        <w:rPr>
          <w:rFonts w:ascii="Arial Narrow" w:eastAsia="Times New Roman" w:hAnsi="Arial Narrow" w:cs="Courier New"/>
          <w:lang w:val="en"/>
        </w:rPr>
        <w:t>Simawang</w:t>
      </w:r>
      <w:proofErr w:type="spellEnd"/>
      <w:r>
        <w:rPr>
          <w:rFonts w:ascii="Arial Narrow" w:eastAsia="Times New Roman" w:hAnsi="Arial Narrow" w:cs="Courier New"/>
          <w:lang w:val="en"/>
        </w:rPr>
        <w:t xml:space="preserve"> et al. (2022) and </w:t>
      </w:r>
      <w:proofErr w:type="spellStart"/>
      <w:r>
        <w:rPr>
          <w:rFonts w:ascii="Arial Narrow" w:eastAsia="Times New Roman" w:hAnsi="Arial Narrow" w:cs="Courier New"/>
          <w:lang w:val="en"/>
        </w:rPr>
        <w:t>Widyarini</w:t>
      </w:r>
      <w:proofErr w:type="spellEnd"/>
      <w:r>
        <w:rPr>
          <w:rFonts w:ascii="Arial Narrow" w:eastAsia="Times New Roman" w:hAnsi="Arial Narrow" w:cs="Courier New"/>
          <w:lang w:val="en"/>
        </w:rPr>
        <w:t xml:space="preserve"> et al. (2019), who showed that effective communication within the social environment, including with family and peers, is a significant protective factor. Folayan et al. (2021) found that good social support (interpersonal support system) reduces the likelihood of adolescents engaging in impulsive sexual activity. Alwi et al. (2023) added that from a social epidemiology perspective, the environmental context of adolescents plays a vital role in modulating responses to psychological stress and behavioral decisions.</w:t>
      </w:r>
    </w:p>
    <w:p w14:paraId="5DE465E4"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1EA468FF"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Pr>
          <w:rFonts w:ascii="Arial Narrow" w:eastAsia="Times New Roman" w:hAnsi="Arial Narrow" w:cs="Courier New"/>
          <w:b/>
          <w:lang w:val="en"/>
        </w:rPr>
        <w:t>CONCLUSION</w:t>
      </w:r>
    </w:p>
    <w:p w14:paraId="02354893"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Arial Narrow" w:eastAsia="Times New Roman" w:hAnsi="Arial Narrow" w:cs="Courier New"/>
          <w:lang w:val="en"/>
        </w:rPr>
      </w:pPr>
      <w:r>
        <w:rPr>
          <w:rFonts w:ascii="Arial Narrow" w:eastAsia="Times New Roman" w:hAnsi="Arial Narrow" w:cs="Courier New"/>
          <w:lang w:val="en"/>
        </w:rPr>
        <w:t xml:space="preserve">Based on the results of a study conducted on 216 eleventh-grade adolescent respondents at State Vocational Highschool X </w:t>
      </w:r>
      <w:proofErr w:type="spellStart"/>
      <w:r>
        <w:rPr>
          <w:rFonts w:ascii="Arial Narrow" w:eastAsia="Times New Roman" w:hAnsi="Arial Narrow" w:cs="Courier New"/>
          <w:lang w:val="en"/>
        </w:rPr>
        <w:t>Gunung</w:t>
      </w:r>
      <w:proofErr w:type="spellEnd"/>
      <w:r>
        <w:rPr>
          <w:rFonts w:ascii="Arial Narrow" w:eastAsia="Times New Roman" w:hAnsi="Arial Narrow" w:cs="Courier New"/>
          <w:lang w:val="en"/>
        </w:rPr>
        <w:t xml:space="preserve"> Jati, Cirebon Regency, adolescents with age on categorized 14-18 years old, the following conclusions can be drawn:</w:t>
      </w:r>
    </w:p>
    <w:p w14:paraId="570FF7C4" w14:textId="77777777" w:rsidR="009159D0" w:rsidRDefault="00000000">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Most respondents had levels of mental health with: normal stress, moderate anxiety, and normal depression.</w:t>
      </w:r>
    </w:p>
    <w:p w14:paraId="572DF00C" w14:textId="77777777" w:rsidR="009159D0" w:rsidRDefault="00000000">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Most respondents had low levels of social factors (peer influence).</w:t>
      </w:r>
    </w:p>
    <w:p w14:paraId="6E5872BE" w14:textId="77777777" w:rsidR="009159D0" w:rsidRDefault="00000000">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Most respondents engaged in low-risk sexual behavior.</w:t>
      </w:r>
    </w:p>
    <w:p w14:paraId="4EB33DCA" w14:textId="77777777" w:rsidR="009159D0" w:rsidRDefault="00000000">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There was a significant, weak positive correlation between mental health and sexual behavior.</w:t>
      </w:r>
    </w:p>
    <w:p w14:paraId="245CD362" w14:textId="77777777" w:rsidR="009159D0" w:rsidRDefault="00000000">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Pr>
          <w:rFonts w:ascii="Arial Narrow" w:eastAsia="Times New Roman" w:hAnsi="Arial Narrow" w:cs="Courier New"/>
          <w:lang w:val="en"/>
        </w:rPr>
        <w:t>There was a significant, weak negative correlation between social factors and sexual behavior.</w:t>
      </w:r>
    </w:p>
    <w:p w14:paraId="2BA118DE" w14:textId="77777777" w:rsidR="009159D0" w:rsidRDefault="0091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14:paraId="18261AC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Pr>
          <w:rFonts w:ascii="Arial Narrow" w:eastAsia="Times New Roman" w:hAnsi="Arial Narrow" w:cs="Courier New"/>
          <w:b/>
          <w:lang w:val="en"/>
        </w:rPr>
        <w:t>SUGGESTION</w:t>
      </w:r>
    </w:p>
    <w:p w14:paraId="7BF5158B"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 xml:space="preserve">Educational institutions are advised to conduct regular mental health education programs through counseling, psychological screenings, stress management classes, and the establishment of peer support groups such as PIK-R (Youth Information and Counseling Center) as part of a National Population and Family Planning Board (BKKBN) program. They also incorporate Islamic values </w:t>
      </w:r>
      <w:r>
        <w:rPr>
          <w:rFonts w:ascii="Arial" w:eastAsia="Times New Roman" w:hAnsi="Arial" w:cs="Arial"/>
          <w:lang w:val="en"/>
        </w:rPr>
        <w:t>​​</w:t>
      </w:r>
      <w:r>
        <w:rPr>
          <w:rFonts w:ascii="Arial Narrow" w:eastAsia="Times New Roman" w:hAnsi="Arial Narrow" w:cs="Courier New"/>
          <w:lang w:val="en"/>
        </w:rPr>
        <w:t>through religious activities (spiritual studies, Dhuha prayer, and collective dhikr). Furthermore, educator capacity building should include the ability to recognize emotional disorders and instill Islamic moral examples.</w:t>
      </w:r>
    </w:p>
    <w:p w14:paraId="38064956"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Adolescents are expected to improve their mental health literacy through seminars and trusted educational resources, develop positive skills such as exercise, yoga, meditation, and manage stress through Islamic methods such as dhikr, prayer, and voluntary worship. Adolescents should also maintain a healthy friendship environment, choose friends who encourage goodness, and have the courage to refuse invitations to risky behavior, in accordance with Islamic principles regarding the importance of choosing good friends.</w:t>
      </w:r>
    </w:p>
    <w:p w14:paraId="00757BFE"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Future research is recommended to expand the population to different age groups or contexts, using a combination of qualitative and quantitative methods, and exploring protective factors derived from family, social support, and religious beliefs, including Islamic spiritual practices (prayer, Quran recitation, prayer, and dhikr) as a bulwark against risky behaviors.</w:t>
      </w:r>
    </w:p>
    <w:p w14:paraId="08DE761A" w14:textId="77777777" w:rsidR="009159D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lang w:val="en"/>
        </w:rPr>
      </w:pPr>
      <w:r>
        <w:rPr>
          <w:rFonts w:ascii="Arial Narrow" w:eastAsia="Times New Roman" w:hAnsi="Arial Narrow" w:cs="Courier New"/>
          <w:lang w:val="en"/>
        </w:rPr>
        <w:t xml:space="preserve">Health workers are advised to be more proactive in their promotion and prevention efforts through educational programs on adolescent mental and reproductive health using an Islamic approach, for example, introducing the concepts of </w:t>
      </w:r>
      <w:proofErr w:type="spellStart"/>
      <w:r>
        <w:rPr>
          <w:rFonts w:ascii="Arial Narrow" w:eastAsia="Times New Roman" w:hAnsi="Arial Narrow" w:cs="Courier New"/>
          <w:lang w:val="en"/>
        </w:rPr>
        <w:t>hifzh</w:t>
      </w:r>
      <w:proofErr w:type="spellEnd"/>
      <w:r>
        <w:rPr>
          <w:rFonts w:ascii="Arial Narrow" w:eastAsia="Times New Roman" w:hAnsi="Arial Narrow" w:cs="Courier New"/>
          <w:lang w:val="en"/>
        </w:rPr>
        <w:t xml:space="preserve"> an-</w:t>
      </w:r>
      <w:proofErr w:type="spellStart"/>
      <w:r>
        <w:rPr>
          <w:rFonts w:ascii="Arial Narrow" w:eastAsia="Times New Roman" w:hAnsi="Arial Narrow" w:cs="Courier New"/>
          <w:lang w:val="en"/>
        </w:rPr>
        <w:t>nafs</w:t>
      </w:r>
      <w:proofErr w:type="spellEnd"/>
      <w:r>
        <w:rPr>
          <w:rFonts w:ascii="Arial Narrow" w:eastAsia="Times New Roman" w:hAnsi="Arial Narrow" w:cs="Courier New"/>
          <w:lang w:val="en"/>
        </w:rPr>
        <w:t xml:space="preserve"> (protecting the soul) and </w:t>
      </w:r>
      <w:proofErr w:type="spellStart"/>
      <w:r>
        <w:rPr>
          <w:rFonts w:ascii="Arial Narrow" w:eastAsia="Times New Roman" w:hAnsi="Arial Narrow" w:cs="Courier New"/>
          <w:lang w:val="en"/>
        </w:rPr>
        <w:t>hifzh</w:t>
      </w:r>
      <w:proofErr w:type="spellEnd"/>
      <w:r>
        <w:rPr>
          <w:rFonts w:ascii="Arial Narrow" w:eastAsia="Times New Roman" w:hAnsi="Arial Narrow" w:cs="Courier New"/>
          <w:lang w:val="en"/>
        </w:rPr>
        <w:t xml:space="preserve"> al</w:t>
      </w:r>
      <w:proofErr w:type="gramStart"/>
      <w:r>
        <w:rPr>
          <w:rFonts w:ascii="Arial Narrow" w:eastAsia="Times New Roman" w:hAnsi="Arial Narrow" w:cs="Courier New"/>
          <w:lang w:val="en"/>
        </w:rPr>
        <w:t>-‘</w:t>
      </w:r>
      <w:proofErr w:type="spellStart"/>
      <w:proofErr w:type="gramEnd"/>
      <w:r>
        <w:rPr>
          <w:rFonts w:ascii="Arial Narrow" w:eastAsia="Times New Roman" w:hAnsi="Arial Narrow" w:cs="Courier New"/>
          <w:lang w:val="en"/>
        </w:rPr>
        <w:t>irdh</w:t>
      </w:r>
      <w:proofErr w:type="spellEnd"/>
      <w:r>
        <w:rPr>
          <w:rFonts w:ascii="Arial Narrow" w:eastAsia="Times New Roman" w:hAnsi="Arial Narrow" w:cs="Courier New"/>
          <w:lang w:val="en"/>
        </w:rPr>
        <w:t xml:space="preserve"> (protecting self-respect). Cross-sector collaboration with schools, parents, and youth organizations is also crucial to create a conducive social environment, support mental health, and strengthen adolescents' Islamic faith and morals.</w:t>
      </w:r>
    </w:p>
    <w:p w14:paraId="3CEB5C5E" w14:textId="77777777" w:rsidR="009159D0" w:rsidRDefault="009159D0" w:rsidP="0088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1B92D57D" w14:textId="01ECA674" w:rsidR="00F01E0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Pr>
          <w:rFonts w:ascii="Arial Narrow" w:eastAsia="Times New Roman" w:hAnsi="Arial Narrow" w:cs="Courier New"/>
          <w:b/>
          <w:lang w:val="en"/>
        </w:rPr>
        <w:t>REFERENCE</w:t>
      </w:r>
    </w:p>
    <w:p w14:paraId="6BC5253B" w14:textId="5A235BCE"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Pr>
          <w:rFonts w:ascii="Arial Narrow" w:eastAsia="Times New Roman" w:hAnsi="Arial Narrow" w:cs="Courier New"/>
          <w:b/>
          <w:lang w:val="en"/>
        </w:rPr>
        <w:fldChar w:fldCharType="begin" w:fldLock="1"/>
      </w:r>
      <w:r>
        <w:rPr>
          <w:rFonts w:ascii="Arial Narrow" w:eastAsia="Times New Roman" w:hAnsi="Arial Narrow" w:cs="Courier New"/>
          <w:b/>
          <w:lang w:val="en"/>
        </w:rPr>
        <w:instrText xml:space="preserve">ADDIN Mendeley Bibliography CSL_BIBLIOGRAPHY </w:instrText>
      </w:r>
      <w:r>
        <w:rPr>
          <w:rFonts w:ascii="Arial Narrow" w:eastAsia="Times New Roman" w:hAnsi="Arial Narrow" w:cs="Courier New"/>
          <w:b/>
          <w:lang w:val="en"/>
        </w:rPr>
        <w:fldChar w:fldCharType="separate"/>
      </w:r>
      <w:r w:rsidRPr="00F01E0E">
        <w:rPr>
          <w:rFonts w:ascii="Arial Narrow" w:hAnsi="Arial Narrow" w:cs="Times New Roman"/>
          <w:noProof/>
        </w:rPr>
        <w:t xml:space="preserve">Algaidi, S. (2025). Neurobiological impacts of chronic stress in adolescence. </w:t>
      </w:r>
      <w:r w:rsidRPr="00F01E0E">
        <w:rPr>
          <w:rFonts w:ascii="Arial Narrow" w:hAnsi="Arial Narrow" w:cs="Times New Roman"/>
          <w:i/>
          <w:iCs/>
          <w:noProof/>
        </w:rPr>
        <w:t>Journal of Neuroscience Research</w:t>
      </w:r>
      <w:r w:rsidRPr="00F01E0E">
        <w:rPr>
          <w:rFonts w:ascii="Arial Narrow" w:hAnsi="Arial Narrow" w:cs="Times New Roman"/>
          <w:noProof/>
        </w:rPr>
        <w:t xml:space="preserve">, </w:t>
      </w:r>
      <w:r w:rsidRPr="00F01E0E">
        <w:rPr>
          <w:rFonts w:ascii="Arial Narrow" w:hAnsi="Arial Narrow" w:cs="Times New Roman"/>
          <w:i/>
          <w:iCs/>
          <w:noProof/>
        </w:rPr>
        <w:t>3</w:t>
      </w:r>
      <w:r w:rsidRPr="00F01E0E">
        <w:rPr>
          <w:rFonts w:ascii="Arial Narrow" w:hAnsi="Arial Narrow" w:cs="Times New Roman"/>
          <w:noProof/>
        </w:rPr>
        <w:t>(149), 245–260. https://doi.org/10.xxxx/xxxx</w:t>
      </w:r>
    </w:p>
    <w:p w14:paraId="05323CE0"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Ali, M., &amp; Ari, M. (2008). </w:t>
      </w:r>
      <w:r w:rsidRPr="00F01E0E">
        <w:rPr>
          <w:rFonts w:ascii="Arial Narrow" w:hAnsi="Arial Narrow" w:cs="Times New Roman"/>
          <w:i/>
          <w:iCs/>
          <w:noProof/>
        </w:rPr>
        <w:t>Psikologi Remaja: Perkembangan Peserta Didik</w:t>
      </w:r>
      <w:r w:rsidRPr="00F01E0E">
        <w:rPr>
          <w:rFonts w:ascii="Arial Narrow" w:hAnsi="Arial Narrow" w:cs="Times New Roman"/>
          <w:noProof/>
        </w:rPr>
        <w:t>. PT Bumi Aksara.</w:t>
      </w:r>
    </w:p>
    <w:p w14:paraId="73561B57"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Ardiansyah. (2022, June 10). Kesehatan Reproduksi Remaja</w:t>
      </w:r>
      <w:r w:rsidRPr="00F01E0E">
        <w:rPr>
          <w:rFonts w:ascii="Arial" w:hAnsi="Arial" w:cs="Arial"/>
          <w:noProof/>
        </w:rPr>
        <w:t> </w:t>
      </w:r>
      <w:r w:rsidRPr="00F01E0E">
        <w:rPr>
          <w:rFonts w:ascii="Arial Narrow" w:hAnsi="Arial Narrow" w:cs="Times New Roman"/>
          <w:noProof/>
        </w:rPr>
        <w:t xml:space="preserve">: Permasalahan dan Upaya Pencegahan. </w:t>
      </w:r>
      <w:r w:rsidRPr="00F01E0E">
        <w:rPr>
          <w:rFonts w:ascii="Arial Narrow" w:hAnsi="Arial Narrow" w:cs="Times New Roman"/>
          <w:i/>
          <w:iCs/>
          <w:noProof/>
        </w:rPr>
        <w:t>Kemenkes Direktorat Jenderal Pelayanan Kesehatan</w:t>
      </w:r>
      <w:r w:rsidRPr="00F01E0E">
        <w:rPr>
          <w:rFonts w:ascii="Arial Narrow" w:hAnsi="Arial Narrow" w:cs="Times New Roman"/>
          <w:noProof/>
        </w:rPr>
        <w:t>. https://yankes.kemkes.go.id/view_artikel/29/kesehatan-reproduksi-remaja-permasalahan-dan-upaya-pencegahan</w:t>
      </w:r>
    </w:p>
    <w:p w14:paraId="3E7D872D" w14:textId="515AA998" w:rsidR="00F01E0E" w:rsidRDefault="00F01E0E" w:rsidP="00F01E0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rPr>
      </w:pPr>
      <w:r>
        <w:rPr>
          <w:rFonts w:ascii="Arial Narrow" w:eastAsia="Times New Roman" w:hAnsi="Arial Narrow" w:cs="Courier New"/>
        </w:rPr>
        <w:t xml:space="preserve">Alwi, J., Sari, P.M., Rustam, A.Z., Rahayu, D., </w:t>
      </w:r>
      <w:proofErr w:type="spellStart"/>
      <w:r>
        <w:rPr>
          <w:rFonts w:ascii="Arial Narrow" w:eastAsia="Times New Roman" w:hAnsi="Arial Narrow" w:cs="Courier New"/>
        </w:rPr>
        <w:t>Febriyanti</w:t>
      </w:r>
      <w:proofErr w:type="spellEnd"/>
      <w:r>
        <w:rPr>
          <w:rFonts w:ascii="Arial Narrow" w:eastAsia="Times New Roman" w:hAnsi="Arial Narrow" w:cs="Courier New"/>
        </w:rPr>
        <w:t xml:space="preserve">, I., Astuti, H.N., Rahmawati, </w:t>
      </w:r>
      <w:proofErr w:type="spellStart"/>
      <w:r>
        <w:rPr>
          <w:rFonts w:ascii="Arial Narrow" w:eastAsia="Times New Roman" w:hAnsi="Arial Narrow" w:cs="Courier New"/>
        </w:rPr>
        <w:t>dkk</w:t>
      </w:r>
      <w:proofErr w:type="spellEnd"/>
      <w:r>
        <w:rPr>
          <w:rFonts w:ascii="Arial Narrow" w:eastAsia="Times New Roman" w:hAnsi="Arial Narrow" w:cs="Courier New"/>
        </w:rPr>
        <w:t xml:space="preserve">. (2023).  “Metode </w:t>
      </w:r>
      <w:proofErr w:type="spellStart"/>
      <w:r>
        <w:rPr>
          <w:rFonts w:ascii="Arial Narrow" w:eastAsia="Times New Roman" w:hAnsi="Arial Narrow" w:cs="Courier New"/>
        </w:rPr>
        <w:t>Penelitian</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Epidemiologi</w:t>
      </w:r>
      <w:proofErr w:type="spellEnd"/>
      <w:r>
        <w:rPr>
          <w:rFonts w:ascii="Arial Narrow" w:eastAsia="Times New Roman" w:hAnsi="Arial Narrow" w:cs="Courier New"/>
        </w:rPr>
        <w:t>” (H. Akbar (ed.)).  MEDIA SAINS INDONESIA. 2023</w:t>
      </w:r>
    </w:p>
    <w:p w14:paraId="4963BAC3"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Arifianingsih, A., Muhaimin, T., &amp; Permatasari, T. A. E. (2021). Peran Teman Sebaya Terhadap Perilaku Seksual Berisiko di SMA X dan SMK Y Cibinong Tahun 2018. </w:t>
      </w:r>
      <w:r w:rsidRPr="00F01E0E">
        <w:rPr>
          <w:rFonts w:ascii="Arial Narrow" w:hAnsi="Arial Narrow" w:cs="Times New Roman"/>
          <w:i/>
          <w:iCs/>
          <w:noProof/>
        </w:rPr>
        <w:t>Muhammadiyah Public Health Journal</w:t>
      </w:r>
      <w:r w:rsidRPr="00F01E0E">
        <w:rPr>
          <w:rFonts w:ascii="Arial Narrow" w:hAnsi="Arial Narrow" w:cs="Times New Roman"/>
          <w:noProof/>
        </w:rPr>
        <w:t xml:space="preserve">, </w:t>
      </w:r>
      <w:r w:rsidRPr="00F01E0E">
        <w:rPr>
          <w:rFonts w:ascii="Arial Narrow" w:hAnsi="Arial Narrow" w:cs="Times New Roman"/>
          <w:i/>
          <w:iCs/>
          <w:noProof/>
        </w:rPr>
        <w:t>2</w:t>
      </w:r>
      <w:r w:rsidRPr="00F01E0E">
        <w:rPr>
          <w:rFonts w:ascii="Arial Narrow" w:hAnsi="Arial Narrow" w:cs="Times New Roman"/>
          <w:noProof/>
        </w:rPr>
        <w:t>(1), 1–16. https://jurnal.umj.ac.id/index.php/MPHJ/article/view/10378?utm_source=chatgpt.com</w:t>
      </w:r>
    </w:p>
    <w:p w14:paraId="1200A2E2"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Arjanto, P. (2022). Uji Reliabilitas dan Validitas Depression Anxiety Stress Scales 21 (DASS-21) pada Mahasiswa. </w:t>
      </w:r>
      <w:r w:rsidRPr="00F01E0E">
        <w:rPr>
          <w:rFonts w:ascii="Arial Narrow" w:hAnsi="Arial Narrow" w:cs="Times New Roman"/>
          <w:i/>
          <w:iCs/>
          <w:noProof/>
        </w:rPr>
        <w:t>Jurnal Psikologi Perseptual</w:t>
      </w:r>
      <w:r w:rsidRPr="00F01E0E">
        <w:rPr>
          <w:rFonts w:ascii="Arial Narrow" w:hAnsi="Arial Narrow" w:cs="Times New Roman"/>
          <w:noProof/>
        </w:rPr>
        <w:t xml:space="preserve">, </w:t>
      </w:r>
      <w:r w:rsidRPr="00F01E0E">
        <w:rPr>
          <w:rFonts w:ascii="Arial Narrow" w:hAnsi="Arial Narrow" w:cs="Times New Roman"/>
          <w:i/>
          <w:iCs/>
          <w:noProof/>
        </w:rPr>
        <w:t>7</w:t>
      </w:r>
      <w:r w:rsidRPr="00F01E0E">
        <w:rPr>
          <w:rFonts w:ascii="Arial Narrow" w:hAnsi="Arial Narrow" w:cs="Times New Roman"/>
          <w:noProof/>
        </w:rPr>
        <w:t>(1), 60. https://doi.org/10.24176/perseptual.v7i1.6196</w:t>
      </w:r>
    </w:p>
    <w:p w14:paraId="3D757BFD"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Ashari, A., Hidayah, F. N., &amp; Rahmatika, S. D. (2019). Pengaruh Pengetahuan Kesehatan Reproduksi Terhadap Perilaku Seksual Remaja Berisiko Di Kota Cirebon. </w:t>
      </w:r>
      <w:r w:rsidRPr="00F01E0E">
        <w:rPr>
          <w:rFonts w:ascii="Arial Narrow" w:hAnsi="Arial Narrow" w:cs="Times New Roman"/>
          <w:i/>
          <w:iCs/>
          <w:noProof/>
        </w:rPr>
        <w:t>Prosiding Seminar Nasional LPPM UMP 2019</w:t>
      </w:r>
      <w:r w:rsidRPr="00F01E0E">
        <w:rPr>
          <w:rFonts w:ascii="Arial Narrow" w:hAnsi="Arial Narrow" w:cs="Times New Roman"/>
          <w:noProof/>
        </w:rPr>
        <w:t>, 10–15.</w:t>
      </w:r>
    </w:p>
    <w:p w14:paraId="5F22621D"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Bandura, A. (1977). </w:t>
      </w:r>
      <w:r w:rsidRPr="00F01E0E">
        <w:rPr>
          <w:rFonts w:ascii="Arial Narrow" w:hAnsi="Arial Narrow" w:cs="Times New Roman"/>
          <w:i/>
          <w:iCs/>
          <w:noProof/>
        </w:rPr>
        <w:t>Social Learning Theory</w:t>
      </w:r>
      <w:r w:rsidRPr="00F01E0E">
        <w:rPr>
          <w:rFonts w:ascii="Arial Narrow" w:hAnsi="Arial Narrow" w:cs="Times New Roman"/>
          <w:noProof/>
        </w:rPr>
        <w:t>. NJ: Prentice-hall.</w:t>
      </w:r>
    </w:p>
    <w:p w14:paraId="451ADE22" w14:textId="77777777" w:rsid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Beck, A. . (1976). </w:t>
      </w:r>
      <w:r w:rsidRPr="00F01E0E">
        <w:rPr>
          <w:rFonts w:ascii="Arial Narrow" w:hAnsi="Arial Narrow" w:cs="Times New Roman"/>
          <w:i/>
          <w:iCs/>
          <w:noProof/>
        </w:rPr>
        <w:t>Cognitive therapy and the emotional disorders</w:t>
      </w:r>
      <w:r w:rsidRPr="00F01E0E">
        <w:rPr>
          <w:rFonts w:ascii="Arial Narrow" w:hAnsi="Arial Narrow" w:cs="Times New Roman"/>
          <w:noProof/>
        </w:rPr>
        <w:t>. International Universities Press. https://psycnet.apa.org/record/1976-28303-000</w:t>
      </w:r>
    </w:p>
    <w:p w14:paraId="5E8E3C79" w14:textId="151492DA" w:rsidR="00F01E0E" w:rsidRPr="00F01E0E" w:rsidRDefault="00F01E0E" w:rsidP="00F01E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rPr>
      </w:pPr>
      <w:r>
        <w:rPr>
          <w:rFonts w:ascii="Arial Narrow" w:eastAsia="Times New Roman" w:hAnsi="Arial Narrow" w:cs="Courier New"/>
        </w:rPr>
        <w:lastRenderedPageBreak/>
        <w:t xml:space="preserve">Brown E, </w:t>
      </w:r>
      <w:proofErr w:type="spellStart"/>
      <w:r>
        <w:rPr>
          <w:rFonts w:ascii="Arial Narrow" w:eastAsia="Times New Roman" w:hAnsi="Arial Narrow" w:cs="Courier New"/>
        </w:rPr>
        <w:t>Castagnini</w:t>
      </w:r>
      <w:proofErr w:type="spellEnd"/>
      <w:r>
        <w:rPr>
          <w:rFonts w:ascii="Arial Narrow" w:eastAsia="Times New Roman" w:hAnsi="Arial Narrow" w:cs="Courier New"/>
        </w:rPr>
        <w:t xml:space="preserve"> E, Langstone A, Mifsud N, Gao C, McGorry P, Killackey E, O'Donoghue B. High-risk sexual </w:t>
      </w:r>
      <w:proofErr w:type="spellStart"/>
      <w:r>
        <w:rPr>
          <w:rFonts w:ascii="Arial Narrow" w:eastAsia="Times New Roman" w:hAnsi="Arial Narrow" w:cs="Courier New"/>
        </w:rPr>
        <w:t>behaviours</w:t>
      </w:r>
      <w:proofErr w:type="spellEnd"/>
      <w:r>
        <w:rPr>
          <w:rFonts w:ascii="Arial Narrow" w:eastAsia="Times New Roman" w:hAnsi="Arial Narrow" w:cs="Courier New"/>
        </w:rPr>
        <w:t xml:space="preserve"> in young people experiencing a first episode of psychosis. Early </w:t>
      </w:r>
      <w:proofErr w:type="spellStart"/>
      <w:r>
        <w:rPr>
          <w:rFonts w:ascii="Arial Narrow" w:eastAsia="Times New Roman" w:hAnsi="Arial Narrow" w:cs="Courier New"/>
        </w:rPr>
        <w:t>Interv</w:t>
      </w:r>
      <w:proofErr w:type="spellEnd"/>
      <w:r>
        <w:rPr>
          <w:rFonts w:ascii="Arial Narrow" w:eastAsia="Times New Roman" w:hAnsi="Arial Narrow" w:cs="Courier New"/>
        </w:rPr>
        <w:t xml:space="preserve"> Psychiatry. 2023 Feb;17(2):159-166. </w:t>
      </w:r>
      <w:proofErr w:type="spellStart"/>
      <w:r>
        <w:rPr>
          <w:rFonts w:ascii="Arial Narrow" w:eastAsia="Times New Roman" w:hAnsi="Arial Narrow" w:cs="Courier New"/>
        </w:rPr>
        <w:t>doi</w:t>
      </w:r>
      <w:proofErr w:type="spellEnd"/>
      <w:r>
        <w:rPr>
          <w:rFonts w:ascii="Arial Narrow" w:eastAsia="Times New Roman" w:hAnsi="Arial Narrow" w:cs="Courier New"/>
        </w:rPr>
        <w:t>: 10.1111/eip.13301. Epub2022 Mar 30. PMID: 35355426.</w:t>
      </w:r>
    </w:p>
    <w:p w14:paraId="32C891E6"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Dahlia, Mawarpury, M., &amp; Amna, Z. (2022). Kesehatan Mental. </w:t>
      </w:r>
      <w:r w:rsidRPr="00F01E0E">
        <w:rPr>
          <w:rFonts w:ascii="Arial Narrow" w:hAnsi="Arial Narrow" w:cs="Times New Roman"/>
          <w:i/>
          <w:iCs/>
          <w:noProof/>
        </w:rPr>
        <w:t>Early Childhood Education Journal</w:t>
      </w:r>
      <w:r w:rsidRPr="00F01E0E">
        <w:rPr>
          <w:rFonts w:ascii="Arial Narrow" w:hAnsi="Arial Narrow" w:cs="Times New Roman"/>
          <w:noProof/>
        </w:rPr>
        <w:t xml:space="preserve">, </w:t>
      </w:r>
      <w:r w:rsidRPr="00F01E0E">
        <w:rPr>
          <w:rFonts w:ascii="Arial Narrow" w:hAnsi="Arial Narrow" w:cs="Times New Roman"/>
          <w:i/>
          <w:iCs/>
          <w:noProof/>
        </w:rPr>
        <w:t>November 2019</w:t>
      </w:r>
      <w:r w:rsidRPr="00F01E0E">
        <w:rPr>
          <w:rFonts w:ascii="Arial Narrow" w:hAnsi="Arial Narrow" w:cs="Times New Roman"/>
          <w:noProof/>
        </w:rPr>
        <w:t>, 10. https://www.who.int/news-room/fact-sheets/detail/mental-health-strengthening-our-response%0Ahttp://digilib.uinsby.ac.id/918/10/Daftar Pustaka.pdf</w:t>
      </w:r>
    </w:p>
    <w:p w14:paraId="5391EC56"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Dariotis, J. K., &amp; Chen, F. R. (2022). Stress Coping Strategies as Mediators: Toward a Better Understanding of Sexual, Substance, and Delinquent Behavior-Related Risk-Taking among Transition-Aged Youth. </w:t>
      </w:r>
      <w:r w:rsidRPr="00F01E0E">
        <w:rPr>
          <w:rFonts w:ascii="Arial Narrow" w:hAnsi="Arial Narrow" w:cs="Times New Roman"/>
          <w:i/>
          <w:iCs/>
          <w:noProof/>
        </w:rPr>
        <w:t>Deviant Behavior</w:t>
      </w:r>
      <w:r w:rsidRPr="00F01E0E">
        <w:rPr>
          <w:rFonts w:ascii="Arial Narrow" w:hAnsi="Arial Narrow" w:cs="Times New Roman"/>
          <w:noProof/>
        </w:rPr>
        <w:t xml:space="preserve">, </w:t>
      </w:r>
      <w:r w:rsidRPr="00F01E0E">
        <w:rPr>
          <w:rFonts w:ascii="Arial Narrow" w:hAnsi="Arial Narrow" w:cs="Times New Roman"/>
          <w:i/>
          <w:iCs/>
          <w:noProof/>
        </w:rPr>
        <w:t>43</w:t>
      </w:r>
      <w:r w:rsidRPr="00F01E0E">
        <w:rPr>
          <w:rFonts w:ascii="Arial Narrow" w:hAnsi="Arial Narrow" w:cs="Times New Roman"/>
          <w:noProof/>
        </w:rPr>
        <w:t>(4), 397–414. https://doi.org/10.1080/01639625.2020.1796210</w:t>
      </w:r>
    </w:p>
    <w:p w14:paraId="157ADA9F" w14:textId="1499735F" w:rsidR="00881FDC" w:rsidRDefault="00881FDC" w:rsidP="00881FD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rPr>
      </w:pPr>
      <w:r>
        <w:rPr>
          <w:rFonts w:ascii="Arial Narrow" w:eastAsia="Times New Roman" w:hAnsi="Arial Narrow" w:cs="Courier New"/>
        </w:rPr>
        <w:t xml:space="preserve">Etkin, A., &amp; Wager, T. D. (2007). Functional neuroimaging of anxiety: A meta-analysis of emotional processing in PTSD, social anxiety disorder, and specific phobia. American Journal of Psychiatry, 164(10), 1476–1488. </w:t>
      </w:r>
      <w:r>
        <w:rPr>
          <w:rFonts w:ascii="Arial Narrow" w:eastAsia="Times New Roman" w:hAnsi="Arial Narrow" w:cs="Courier New"/>
        </w:rPr>
        <w:t>(</w:t>
      </w:r>
      <w:r>
        <w:rPr>
          <w:rFonts w:ascii="Arial Narrow" w:eastAsia="Times New Roman" w:hAnsi="Arial Narrow" w:cs="Courier New"/>
        </w:rPr>
        <w:t>https://doi.org/10.1176/appi.ajp.2007.07030504)</w:t>
      </w:r>
    </w:p>
    <w:p w14:paraId="20247988"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Fariji, A. A., Dumilah, R., &amp; Sugiri, H. (2022). Riwayat Pengalaman Seksual Pada Remaja Di Jawa Barat. </w:t>
      </w:r>
      <w:r w:rsidRPr="00F01E0E">
        <w:rPr>
          <w:rFonts w:ascii="Arial Narrow" w:hAnsi="Arial Narrow" w:cs="Times New Roman"/>
          <w:i/>
          <w:iCs/>
          <w:noProof/>
        </w:rPr>
        <w:t>Jurnal Riset Kesehatan Poltekkes Depkes Bandung</w:t>
      </w:r>
      <w:r w:rsidRPr="00F01E0E">
        <w:rPr>
          <w:rFonts w:ascii="Arial Narrow" w:hAnsi="Arial Narrow" w:cs="Times New Roman"/>
          <w:noProof/>
        </w:rPr>
        <w:t xml:space="preserve">, </w:t>
      </w:r>
      <w:r w:rsidRPr="00F01E0E">
        <w:rPr>
          <w:rFonts w:ascii="Arial Narrow" w:hAnsi="Arial Narrow" w:cs="Times New Roman"/>
          <w:i/>
          <w:iCs/>
          <w:noProof/>
        </w:rPr>
        <w:t>14</w:t>
      </w:r>
      <w:r w:rsidRPr="00F01E0E">
        <w:rPr>
          <w:rFonts w:ascii="Arial Narrow" w:hAnsi="Arial Narrow" w:cs="Times New Roman"/>
          <w:noProof/>
        </w:rPr>
        <w:t>(2), 385–392. https://doi.org/10.34011/juriskesbdg.v14i2.2125</w:t>
      </w:r>
    </w:p>
    <w:p w14:paraId="32572B87"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Folayan, M. O., Arowolo, O., Mapayi, B., Chukwumah, N. M., Alade, M. A., Yassin, R. H., &amp; El Tantawi, M. (2021). Associations between mental health problems and risky oral and sexual behaviour in adolescents in a sub-urban community in Southwest Nigeria. </w:t>
      </w:r>
      <w:r w:rsidRPr="00F01E0E">
        <w:rPr>
          <w:rFonts w:ascii="Arial Narrow" w:hAnsi="Arial Narrow" w:cs="Times New Roman"/>
          <w:i/>
          <w:iCs/>
          <w:noProof/>
        </w:rPr>
        <w:t>BMC Oral Health</w:t>
      </w:r>
      <w:r w:rsidRPr="00F01E0E">
        <w:rPr>
          <w:rFonts w:ascii="Arial Narrow" w:hAnsi="Arial Narrow" w:cs="Times New Roman"/>
          <w:noProof/>
        </w:rPr>
        <w:t xml:space="preserve">, </w:t>
      </w:r>
      <w:r w:rsidRPr="00F01E0E">
        <w:rPr>
          <w:rFonts w:ascii="Arial Narrow" w:hAnsi="Arial Narrow" w:cs="Times New Roman"/>
          <w:i/>
          <w:iCs/>
          <w:noProof/>
        </w:rPr>
        <w:t>21</w:t>
      </w:r>
      <w:r w:rsidRPr="00F01E0E">
        <w:rPr>
          <w:rFonts w:ascii="Arial Narrow" w:hAnsi="Arial Narrow" w:cs="Times New Roman"/>
          <w:noProof/>
        </w:rPr>
        <w:t>(1), 1–11. https://doi.org/10.1186/s12903-021-01768-w</w:t>
      </w:r>
    </w:p>
    <w:p w14:paraId="552D9AB5"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Hastanto, I. (2020, June 29). Berdasar Survei Terbaru, Makin Banyak Orang Indonesia Bisa Menerima Komunitas LGBTIQ. </w:t>
      </w:r>
      <w:r w:rsidRPr="00F01E0E">
        <w:rPr>
          <w:rFonts w:ascii="Arial Narrow" w:hAnsi="Arial Narrow" w:cs="Times New Roman"/>
          <w:i/>
          <w:iCs/>
          <w:noProof/>
        </w:rPr>
        <w:t>VICE Indonesia</w:t>
      </w:r>
      <w:r w:rsidRPr="00F01E0E">
        <w:rPr>
          <w:rFonts w:ascii="Arial Narrow" w:hAnsi="Arial Narrow" w:cs="Times New Roman"/>
          <w:noProof/>
        </w:rPr>
        <w:t>. https://www.vice.com/id/article/survei-pew-sebut-makin-banyak-orang-indonesia-bisa-menerima-komunitas-lgbtiq/</w:t>
      </w:r>
    </w:p>
    <w:p w14:paraId="5194E23A"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Hulland, E. N., Brown, J. L., Swartzendruber, A. L., Sales, J. M., Rose, E. S., &amp; Diclemente, R. J. (2015). The association between stress, coping, and sexual risk behaviors over 24 months among African-American female adolescents. </w:t>
      </w:r>
      <w:r w:rsidRPr="00F01E0E">
        <w:rPr>
          <w:rFonts w:ascii="Arial Narrow" w:hAnsi="Arial Narrow" w:cs="Times New Roman"/>
          <w:i/>
          <w:iCs/>
          <w:noProof/>
        </w:rPr>
        <w:t>Psychology, Health and Medicine</w:t>
      </w:r>
      <w:r w:rsidRPr="00F01E0E">
        <w:rPr>
          <w:rFonts w:ascii="Arial Narrow" w:hAnsi="Arial Narrow" w:cs="Times New Roman"/>
          <w:noProof/>
        </w:rPr>
        <w:t xml:space="preserve">, </w:t>
      </w:r>
      <w:r w:rsidRPr="00F01E0E">
        <w:rPr>
          <w:rFonts w:ascii="Arial Narrow" w:hAnsi="Arial Narrow" w:cs="Times New Roman"/>
          <w:i/>
          <w:iCs/>
          <w:noProof/>
        </w:rPr>
        <w:t>20</w:t>
      </w:r>
      <w:r w:rsidRPr="00F01E0E">
        <w:rPr>
          <w:rFonts w:ascii="Arial Narrow" w:hAnsi="Arial Narrow" w:cs="Times New Roman"/>
          <w:noProof/>
        </w:rPr>
        <w:t>(4), 443–456. https://doi.org/10.1080/13548506.2014.951369</w:t>
      </w:r>
    </w:p>
    <w:p w14:paraId="57B7A80E"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Indonesia National Adolescent Mental Health Survei. (2022). National Adolescent Mental Health Survey (I-NAMHS) Laporan Penelitian. </w:t>
      </w:r>
      <w:r w:rsidRPr="00F01E0E">
        <w:rPr>
          <w:rFonts w:ascii="Arial Narrow" w:hAnsi="Arial Narrow" w:cs="Times New Roman"/>
          <w:i/>
          <w:iCs/>
          <w:noProof/>
        </w:rPr>
        <w:t>Mental Health</w:t>
      </w:r>
      <w:r w:rsidRPr="00F01E0E">
        <w:rPr>
          <w:rFonts w:ascii="Arial Narrow" w:hAnsi="Arial Narrow" w:cs="Times New Roman"/>
          <w:noProof/>
        </w:rPr>
        <w:t>, xviii. https://qcmhr.org/outputs/reports/12-i-namhs-report-bahasa-indonesia</w:t>
      </w:r>
    </w:p>
    <w:p w14:paraId="3BB70AE3"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Irsyad, I., Trijaka, A., Kurniawan, D., &amp; Kurniawan, F. (2024). </w:t>
      </w:r>
      <w:r w:rsidRPr="00F01E0E">
        <w:rPr>
          <w:rFonts w:ascii="Arial Narrow" w:hAnsi="Arial Narrow" w:cs="Times New Roman"/>
          <w:i/>
          <w:iCs/>
          <w:noProof/>
        </w:rPr>
        <w:t>Survei BKKBN: Gaya Pacaran Remaja Zaman Sekarang Bisa Mengarah ke Perilaku Berisiko</w:t>
      </w:r>
      <w:r w:rsidRPr="00F01E0E">
        <w:rPr>
          <w:rFonts w:ascii="Arial Narrow" w:hAnsi="Arial Narrow" w:cs="Times New Roman"/>
          <w:noProof/>
        </w:rPr>
        <w:t>. VOI News. https://voi.id/lifestyle/444519/survei-bkkbn-gaya-pacaran-remaja-zaman-sekarang-bisa-mengarah-ke-perilaku-berisiko</w:t>
      </w:r>
    </w:p>
    <w:p w14:paraId="78296C38"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Jessor, R. (1991). Risk Behaviour in Adolescence: A Psychosocial Framework for Understanding and Action. </w:t>
      </w:r>
      <w:r w:rsidRPr="00F01E0E">
        <w:rPr>
          <w:rFonts w:ascii="Arial Narrow" w:hAnsi="Arial Narrow" w:cs="Times New Roman"/>
          <w:i/>
          <w:iCs/>
          <w:noProof/>
        </w:rPr>
        <w:t>Journal of Adolescent Health</w:t>
      </w:r>
      <w:r w:rsidRPr="00F01E0E">
        <w:rPr>
          <w:rFonts w:ascii="Arial Narrow" w:hAnsi="Arial Narrow" w:cs="Times New Roman"/>
          <w:noProof/>
        </w:rPr>
        <w:t xml:space="preserve">, </w:t>
      </w:r>
      <w:r w:rsidRPr="00F01E0E">
        <w:rPr>
          <w:rFonts w:ascii="Arial Narrow" w:hAnsi="Arial Narrow" w:cs="Times New Roman"/>
          <w:i/>
          <w:iCs/>
          <w:noProof/>
        </w:rPr>
        <w:t>12</w:t>
      </w:r>
      <w:r w:rsidRPr="00F01E0E">
        <w:rPr>
          <w:rFonts w:ascii="Arial Narrow" w:hAnsi="Arial Narrow" w:cs="Times New Roman"/>
          <w:noProof/>
        </w:rPr>
        <w:t>(September), 597–605. https://pubmed.ncbi.nlm.nih.gov/1799569/</w:t>
      </w:r>
    </w:p>
    <w:p w14:paraId="6829A4AA"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Junita, S. (2018). Hubungan Pengetahuan dan Sikap Tentang Kesehatan Reproduksi dengan Perilaku Seks Pranikah pada Siswa yang Mengikuti Kegiatan PIK-R di SMA KAB. Bantul tahun 2017. </w:t>
      </w:r>
      <w:r w:rsidRPr="00F01E0E">
        <w:rPr>
          <w:rFonts w:ascii="Arial Narrow" w:hAnsi="Arial Narrow" w:cs="Times New Roman"/>
          <w:i/>
          <w:iCs/>
          <w:noProof/>
        </w:rPr>
        <w:t>Poltekkes Yogyakarta</w:t>
      </w:r>
      <w:r w:rsidRPr="00F01E0E">
        <w:rPr>
          <w:rFonts w:ascii="Arial Narrow" w:hAnsi="Arial Narrow" w:cs="Times New Roman"/>
          <w:noProof/>
        </w:rPr>
        <w:t>, 1–116.</w:t>
      </w:r>
    </w:p>
    <w:p w14:paraId="209F0592"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Kahn, R., Holmes, C., Farley, J., &amp; Spoon, J. (2015). Delay Discounting Mediates Parent-Adolescent Relationship Quality and Risky Sexual Behavior for Low Self-Control Adolescents. </w:t>
      </w:r>
      <w:r w:rsidRPr="00F01E0E">
        <w:rPr>
          <w:rFonts w:ascii="Arial Narrow" w:hAnsi="Arial Narrow" w:cs="Times New Roman"/>
          <w:i/>
          <w:iCs/>
          <w:noProof/>
        </w:rPr>
        <w:t>Physiology &amp; Behavior</w:t>
      </w:r>
      <w:r w:rsidRPr="00F01E0E">
        <w:rPr>
          <w:rFonts w:ascii="Arial Narrow" w:hAnsi="Arial Narrow" w:cs="Times New Roman"/>
          <w:noProof/>
        </w:rPr>
        <w:t xml:space="preserve">, </w:t>
      </w:r>
      <w:r w:rsidRPr="00F01E0E">
        <w:rPr>
          <w:rFonts w:ascii="Arial Narrow" w:hAnsi="Arial Narrow" w:cs="Times New Roman"/>
          <w:i/>
          <w:iCs/>
          <w:noProof/>
        </w:rPr>
        <w:t>176</w:t>
      </w:r>
      <w:r w:rsidRPr="00F01E0E">
        <w:rPr>
          <w:rFonts w:ascii="Arial Narrow" w:hAnsi="Arial Narrow" w:cs="Times New Roman"/>
          <w:noProof/>
        </w:rPr>
        <w:t>(1), 100–106. https://doi.org/10.1177/0022146515594631.Marriage</w:t>
      </w:r>
    </w:p>
    <w:p w14:paraId="0FA57687"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Karle, A., Agardh, A., Larsson, M., &amp; Arunda, M. O. (2023). Risky sexual behavior and self-rated mental health among young adults in Skåne, Sweden – a cross-sectional study. </w:t>
      </w:r>
      <w:r w:rsidRPr="00F01E0E">
        <w:rPr>
          <w:rFonts w:ascii="Arial Narrow" w:hAnsi="Arial Narrow" w:cs="Times New Roman"/>
          <w:i/>
          <w:iCs/>
          <w:noProof/>
        </w:rPr>
        <w:t>BMC Public Health</w:t>
      </w:r>
      <w:r w:rsidRPr="00F01E0E">
        <w:rPr>
          <w:rFonts w:ascii="Arial Narrow" w:hAnsi="Arial Narrow" w:cs="Times New Roman"/>
          <w:noProof/>
        </w:rPr>
        <w:t xml:space="preserve">, </w:t>
      </w:r>
      <w:r w:rsidRPr="00F01E0E">
        <w:rPr>
          <w:rFonts w:ascii="Arial Narrow" w:hAnsi="Arial Narrow" w:cs="Times New Roman"/>
          <w:i/>
          <w:iCs/>
          <w:noProof/>
        </w:rPr>
        <w:t>23</w:t>
      </w:r>
      <w:r w:rsidRPr="00F01E0E">
        <w:rPr>
          <w:rFonts w:ascii="Arial Narrow" w:hAnsi="Arial Narrow" w:cs="Times New Roman"/>
          <w:noProof/>
        </w:rPr>
        <w:t>(1), 1–13. https://doi.org/10.1186/s12889-022-14823-0</w:t>
      </w:r>
    </w:p>
    <w:p w14:paraId="59C0CD44"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Kautsar, A. (2024, March 11). BKKBN Ungkap Makin Banyak Remaja RI yang Lakukan Hubungan Seks Pranikah. </w:t>
      </w:r>
      <w:r w:rsidRPr="00F01E0E">
        <w:rPr>
          <w:rFonts w:ascii="Arial Narrow" w:hAnsi="Arial Narrow" w:cs="Times New Roman"/>
          <w:i/>
          <w:iCs/>
          <w:noProof/>
        </w:rPr>
        <w:t>Detik Health</w:t>
      </w:r>
      <w:r w:rsidRPr="00F01E0E">
        <w:rPr>
          <w:rFonts w:ascii="Arial Narrow" w:hAnsi="Arial Narrow" w:cs="Times New Roman"/>
          <w:noProof/>
        </w:rPr>
        <w:t>. https://health.detik.com/berita-detikhealth/d-7236180/bkkbn-ungkap-makin-banyak-remaja-ri-yang-lakukan-hubungan-seks-pranikah</w:t>
      </w:r>
    </w:p>
    <w:p w14:paraId="548F9AB2"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Kemp, S. (2024). </w:t>
      </w:r>
      <w:r w:rsidRPr="00F01E0E">
        <w:rPr>
          <w:rFonts w:ascii="Arial Narrow" w:hAnsi="Arial Narrow" w:cs="Times New Roman"/>
          <w:i/>
          <w:iCs/>
          <w:noProof/>
        </w:rPr>
        <w:t>Digital 2024: Indonesia</w:t>
      </w:r>
      <w:r w:rsidRPr="00F01E0E">
        <w:rPr>
          <w:rFonts w:ascii="Arial Narrow" w:hAnsi="Arial Narrow" w:cs="Times New Roman"/>
          <w:noProof/>
        </w:rPr>
        <w:t>. Data Reportal. https://datareportal.com/reports/digital-2024-indonesia</w:t>
      </w:r>
    </w:p>
    <w:p w14:paraId="242E7535" w14:textId="77777777" w:rsid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Kosati, T. W. (2018). Hubungan antara Peran Orang Tua, Teman Sebaya dan Religiusitas dengan Perilaku Seksual Berisiko Pada Remaja Awal di SMP Negeri “A” Surabaya. </w:t>
      </w:r>
      <w:r w:rsidRPr="00F01E0E">
        <w:rPr>
          <w:rFonts w:ascii="Arial Narrow" w:hAnsi="Arial Narrow" w:cs="Times New Roman"/>
          <w:i/>
          <w:iCs/>
          <w:noProof/>
        </w:rPr>
        <w:t>Tesis</w:t>
      </w:r>
      <w:r w:rsidRPr="00F01E0E">
        <w:rPr>
          <w:rFonts w:ascii="Arial Narrow" w:hAnsi="Arial Narrow" w:cs="Times New Roman"/>
          <w:noProof/>
        </w:rPr>
        <w:t>, 2–4. http://repository.unair.ac.id/85161/</w:t>
      </w:r>
    </w:p>
    <w:p w14:paraId="67C15E5C" w14:textId="77777777" w:rsidR="00881FDC" w:rsidRDefault="00881FDC" w:rsidP="00881FD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rPr>
      </w:pPr>
      <w:proofErr w:type="spellStart"/>
      <w:r>
        <w:rPr>
          <w:rFonts w:ascii="Arial Narrow" w:eastAsia="Times New Roman" w:hAnsi="Arial Narrow" w:cs="Courier New"/>
        </w:rPr>
        <w:t>Lehavot</w:t>
      </w:r>
      <w:proofErr w:type="spellEnd"/>
      <w:r>
        <w:rPr>
          <w:rFonts w:ascii="Arial Narrow" w:eastAsia="Times New Roman" w:hAnsi="Arial Narrow" w:cs="Courier New"/>
        </w:rPr>
        <w:t xml:space="preserve"> K, Beaver K, Rhew I, </w:t>
      </w:r>
      <w:proofErr w:type="spellStart"/>
      <w:r>
        <w:rPr>
          <w:rFonts w:ascii="Arial Narrow" w:eastAsia="Times New Roman" w:hAnsi="Arial Narrow" w:cs="Courier New"/>
        </w:rPr>
        <w:t>Dashtestani</w:t>
      </w:r>
      <w:proofErr w:type="spellEnd"/>
      <w:r>
        <w:rPr>
          <w:rFonts w:ascii="Arial Narrow" w:eastAsia="Times New Roman" w:hAnsi="Arial Narrow" w:cs="Courier New"/>
        </w:rPr>
        <w:t xml:space="preserve"> K, Upham M, </w:t>
      </w:r>
      <w:proofErr w:type="spellStart"/>
      <w:r>
        <w:rPr>
          <w:rFonts w:ascii="Arial Narrow" w:eastAsia="Times New Roman" w:hAnsi="Arial Narrow" w:cs="Courier New"/>
        </w:rPr>
        <w:t>Shipherd</w:t>
      </w:r>
      <w:proofErr w:type="spellEnd"/>
      <w:r>
        <w:rPr>
          <w:rFonts w:ascii="Arial Narrow" w:eastAsia="Times New Roman" w:hAnsi="Arial Narrow" w:cs="Courier New"/>
        </w:rPr>
        <w:t xml:space="preserve"> J, Kauth M, Kaysen D, Simpson T. Disparities in Mental Health and Health Risk Behaviors for LGBT Veteran Subgroups in a National U.S. Survey. LGBT Health. 2022 Nov;9(8):543-554. </w:t>
      </w:r>
      <w:proofErr w:type="spellStart"/>
      <w:r>
        <w:rPr>
          <w:rFonts w:ascii="Arial Narrow" w:eastAsia="Times New Roman" w:hAnsi="Arial Narrow" w:cs="Courier New"/>
        </w:rPr>
        <w:t>doi</w:t>
      </w:r>
      <w:proofErr w:type="spellEnd"/>
      <w:r>
        <w:rPr>
          <w:rFonts w:ascii="Arial Narrow" w:eastAsia="Times New Roman" w:hAnsi="Arial Narrow" w:cs="Courier New"/>
        </w:rPr>
        <w:t xml:space="preserve">: 10.1089/lgbt.2022.0039. </w:t>
      </w:r>
      <w:proofErr w:type="spellStart"/>
      <w:r>
        <w:rPr>
          <w:rFonts w:ascii="Arial Narrow" w:eastAsia="Times New Roman" w:hAnsi="Arial Narrow" w:cs="Courier New"/>
        </w:rPr>
        <w:t>Epub</w:t>
      </w:r>
      <w:proofErr w:type="spellEnd"/>
      <w:r>
        <w:rPr>
          <w:rFonts w:ascii="Arial Narrow" w:eastAsia="Times New Roman" w:hAnsi="Arial Narrow" w:cs="Courier New"/>
        </w:rPr>
        <w:t xml:space="preserve"> 2022 Jun 29. PMID: 35766966.</w:t>
      </w:r>
    </w:p>
    <w:p w14:paraId="004DCD50" w14:textId="77777777" w:rsidR="00881FDC" w:rsidRDefault="00881FDC" w:rsidP="00881FD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i/>
          <w:iCs/>
        </w:rPr>
      </w:pPr>
      <w:r>
        <w:rPr>
          <w:rFonts w:ascii="Arial Narrow" w:eastAsia="Times New Roman" w:hAnsi="Arial Narrow" w:cs="Courier New"/>
        </w:rPr>
        <w:t xml:space="preserve">Marshelia, Sherly. 2024. "Faktor-faktor yang </w:t>
      </w:r>
      <w:proofErr w:type="spellStart"/>
      <w:r>
        <w:rPr>
          <w:rFonts w:ascii="Arial Narrow" w:eastAsia="Times New Roman" w:hAnsi="Arial Narrow" w:cs="Courier New"/>
        </w:rPr>
        <w:t>Mempengaruhi</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Perilaku</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Seksual</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Remaja</w:t>
      </w:r>
      <w:proofErr w:type="spellEnd"/>
      <w:r>
        <w:rPr>
          <w:rFonts w:ascii="Arial Narrow" w:eastAsia="Times New Roman" w:hAnsi="Arial Narrow" w:cs="Courier New"/>
        </w:rPr>
        <w:t xml:space="preserve"> di Madrasah Aliyah </w:t>
      </w:r>
      <w:proofErr w:type="spellStart"/>
      <w:r>
        <w:rPr>
          <w:rFonts w:ascii="Arial Narrow" w:eastAsia="Times New Roman" w:hAnsi="Arial Narrow" w:cs="Courier New"/>
        </w:rPr>
        <w:t>Terpadu</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Suwargi</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Buwana</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Djati</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Kabupaten</w:t>
      </w:r>
      <w:proofErr w:type="spellEnd"/>
      <w:r>
        <w:rPr>
          <w:rFonts w:ascii="Arial Narrow" w:eastAsia="Times New Roman" w:hAnsi="Arial Narrow" w:cs="Courier New"/>
        </w:rPr>
        <w:t xml:space="preserve"> Cirebon </w:t>
      </w:r>
      <w:proofErr w:type="spellStart"/>
      <w:r>
        <w:rPr>
          <w:rFonts w:ascii="Arial Narrow" w:eastAsia="Times New Roman" w:hAnsi="Arial Narrow" w:cs="Courier New"/>
        </w:rPr>
        <w:t>Tahun</w:t>
      </w:r>
      <w:proofErr w:type="spellEnd"/>
      <w:r>
        <w:rPr>
          <w:rFonts w:ascii="Arial Narrow" w:eastAsia="Times New Roman" w:hAnsi="Arial Narrow" w:cs="Courier New"/>
        </w:rPr>
        <w:t xml:space="preserve"> 2024". </w:t>
      </w:r>
      <w:r>
        <w:rPr>
          <w:rFonts w:ascii="Arial Narrow" w:eastAsia="Times New Roman" w:hAnsi="Arial Narrow" w:cs="Courier New"/>
          <w:i/>
          <w:iCs/>
        </w:rPr>
        <w:t>Universitas Muhammadiyah Ahmad Dahlan Cirebon, 2024</w:t>
      </w:r>
    </w:p>
    <w:p w14:paraId="3AC30C73" w14:textId="008B193A" w:rsidR="00881FDC" w:rsidRPr="00881FDC" w:rsidRDefault="00881FDC" w:rsidP="00881FD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rPr>
      </w:pPr>
      <w:r>
        <w:rPr>
          <w:rFonts w:ascii="Arial Narrow" w:eastAsia="Times New Roman" w:hAnsi="Arial Narrow" w:cs="Courier New"/>
        </w:rPr>
        <w:t xml:space="preserve">McEwen, B. S. (2007). Physiology and neurobiology of stress and adaptation: Central role of the brain. Physiological Reviews, 87*(3), 873–904. </w:t>
      </w:r>
      <w:r w:rsidR="007F42AF">
        <w:rPr>
          <w:rFonts w:ascii="Arial Narrow" w:eastAsia="Times New Roman" w:hAnsi="Arial Narrow" w:cs="Courier New"/>
        </w:rPr>
        <w:t>(</w:t>
      </w:r>
      <w:r>
        <w:rPr>
          <w:rFonts w:ascii="Arial Narrow" w:eastAsia="Times New Roman" w:hAnsi="Arial Narrow" w:cs="Courier New"/>
        </w:rPr>
        <w:t>https://doi.org/10.1152/physrev.00041.2006)</w:t>
      </w:r>
    </w:p>
    <w:p w14:paraId="2553443A"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Mooduto, S. F., Abdul, N. A., &amp; Tompunuh, M. M. (2021). Paparan Media Sosial terhadap Perilaku Seksual Remaja. </w:t>
      </w:r>
      <w:r w:rsidRPr="00F01E0E">
        <w:rPr>
          <w:rFonts w:ascii="Arial Narrow" w:hAnsi="Arial Narrow" w:cs="Times New Roman"/>
          <w:i/>
          <w:iCs/>
          <w:noProof/>
        </w:rPr>
        <w:t>Journal Midwifery Jurusan Kebidanan Politeknik Kesehatan Gorontalo</w:t>
      </w:r>
      <w:r w:rsidRPr="00F01E0E">
        <w:rPr>
          <w:rFonts w:ascii="Arial Narrow" w:hAnsi="Arial Narrow" w:cs="Times New Roman"/>
          <w:noProof/>
        </w:rPr>
        <w:t xml:space="preserve">, </w:t>
      </w:r>
      <w:r w:rsidRPr="00F01E0E">
        <w:rPr>
          <w:rFonts w:ascii="Arial Narrow" w:hAnsi="Arial Narrow" w:cs="Times New Roman"/>
          <w:i/>
          <w:iCs/>
          <w:noProof/>
        </w:rPr>
        <w:t>7</w:t>
      </w:r>
      <w:r w:rsidRPr="00F01E0E">
        <w:rPr>
          <w:rFonts w:ascii="Arial Narrow" w:hAnsi="Arial Narrow" w:cs="Times New Roman"/>
          <w:noProof/>
        </w:rPr>
        <w:t>(1), 1. https://doi.org/10.52365/jm.v7i1.304</w:t>
      </w:r>
    </w:p>
    <w:p w14:paraId="066D33F9"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Mursid, F. (2023). </w:t>
      </w:r>
      <w:r w:rsidRPr="00F01E0E">
        <w:rPr>
          <w:rFonts w:ascii="Arial Narrow" w:hAnsi="Arial Narrow" w:cs="Times New Roman"/>
          <w:i/>
          <w:iCs/>
          <w:noProof/>
        </w:rPr>
        <w:t>Kemenko PMK: Hamil Duluan, Nikah di Bawah Umur di Cirebon Melonjak</w:t>
      </w:r>
      <w:r w:rsidRPr="00F01E0E">
        <w:rPr>
          <w:rFonts w:ascii="Arial Narrow" w:hAnsi="Arial Narrow" w:cs="Times New Roman"/>
          <w:noProof/>
        </w:rPr>
        <w:t>. Republika News.</w:t>
      </w:r>
    </w:p>
    <w:p w14:paraId="266F9533"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Nabila, S. F. (2022). PERKEMBANGAN REMAJA Adolescense Sofa Faizatin Nabila. </w:t>
      </w:r>
      <w:r w:rsidRPr="00F01E0E">
        <w:rPr>
          <w:rFonts w:ascii="Arial Narrow" w:hAnsi="Arial Narrow" w:cs="Times New Roman"/>
          <w:i/>
          <w:iCs/>
          <w:noProof/>
        </w:rPr>
        <w:t>Book Chater</w:t>
      </w:r>
      <w:r w:rsidRPr="00F01E0E">
        <w:rPr>
          <w:rFonts w:ascii="Arial Narrow" w:hAnsi="Arial Narrow" w:cs="Times New Roman"/>
          <w:noProof/>
        </w:rPr>
        <w:t xml:space="preserve">, </w:t>
      </w:r>
      <w:r w:rsidRPr="00F01E0E">
        <w:rPr>
          <w:rFonts w:ascii="Arial Narrow" w:hAnsi="Arial Narrow" w:cs="Times New Roman"/>
          <w:i/>
          <w:iCs/>
          <w:noProof/>
        </w:rPr>
        <w:t>March</w:t>
      </w:r>
      <w:r w:rsidRPr="00F01E0E">
        <w:rPr>
          <w:rFonts w:ascii="Arial Narrow" w:hAnsi="Arial Narrow" w:cs="Times New Roman"/>
          <w:noProof/>
        </w:rPr>
        <w:t>, 1–12. https://www.researchgate.net/publication/359369967_PERKEMBANGAN_REMAJA_Adolescense</w:t>
      </w:r>
    </w:p>
    <w:p w14:paraId="21BB92C8"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Osman, A., Wong, J. L., Bagge, C. L., Freedenthal, S., Gutierrez, P. M., &amp; Lozano, G. (2012). The Depression Anxiety Stress Scales-21 (DASS-21): Further Examination of Dimensions, Scale Reliability, and Correlates. </w:t>
      </w:r>
      <w:r w:rsidRPr="00F01E0E">
        <w:rPr>
          <w:rFonts w:ascii="Arial Narrow" w:hAnsi="Arial Narrow" w:cs="Times New Roman"/>
          <w:i/>
          <w:iCs/>
          <w:noProof/>
        </w:rPr>
        <w:t>Journal of Clinical Psychology</w:t>
      </w:r>
      <w:r w:rsidRPr="00F01E0E">
        <w:rPr>
          <w:rFonts w:ascii="Arial Narrow" w:hAnsi="Arial Narrow" w:cs="Times New Roman"/>
          <w:noProof/>
        </w:rPr>
        <w:t xml:space="preserve">, </w:t>
      </w:r>
      <w:r w:rsidRPr="00F01E0E">
        <w:rPr>
          <w:rFonts w:ascii="Arial Narrow" w:hAnsi="Arial Narrow" w:cs="Times New Roman"/>
          <w:i/>
          <w:iCs/>
          <w:noProof/>
        </w:rPr>
        <w:t>68</w:t>
      </w:r>
      <w:r w:rsidRPr="00F01E0E">
        <w:rPr>
          <w:rFonts w:ascii="Arial Narrow" w:hAnsi="Arial Narrow" w:cs="Times New Roman"/>
          <w:noProof/>
        </w:rPr>
        <w:t>(12), 1322–1338. https://doi.org/10.1002/jclp.21908</w:t>
      </w:r>
    </w:p>
    <w:p w14:paraId="33FAC08C"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Page, K. (2012). The four principles: can they be measured and do they predict ethical decision making? </w:t>
      </w:r>
      <w:r w:rsidRPr="00F01E0E">
        <w:rPr>
          <w:rFonts w:ascii="Arial Narrow" w:hAnsi="Arial Narrow" w:cs="Times New Roman"/>
          <w:i/>
          <w:iCs/>
          <w:noProof/>
        </w:rPr>
        <w:t>BMC Medical Ethics</w:t>
      </w:r>
      <w:r w:rsidRPr="00F01E0E">
        <w:rPr>
          <w:rFonts w:ascii="Arial Narrow" w:hAnsi="Arial Narrow" w:cs="Times New Roman"/>
          <w:noProof/>
        </w:rPr>
        <w:t xml:space="preserve">, </w:t>
      </w:r>
      <w:r w:rsidRPr="00F01E0E">
        <w:rPr>
          <w:rFonts w:ascii="Arial Narrow" w:hAnsi="Arial Narrow" w:cs="Times New Roman"/>
          <w:i/>
          <w:iCs/>
          <w:noProof/>
        </w:rPr>
        <w:t>13</w:t>
      </w:r>
      <w:r w:rsidRPr="00F01E0E">
        <w:rPr>
          <w:rFonts w:ascii="Arial Narrow" w:hAnsi="Arial Narrow" w:cs="Times New Roman"/>
          <w:noProof/>
        </w:rPr>
        <w:t>, 10. http://www.embase.com/search/results?subaction=viewrecord&amp;from=export&amp;id=L366383955%5Cnhttp://sfx.library.uu.nl/utrecht</w:t>
      </w:r>
      <w:r w:rsidRPr="00F01E0E">
        <w:rPr>
          <w:rFonts w:ascii="Arial Narrow" w:hAnsi="Arial Narrow" w:cs="Times New Roman"/>
          <w:noProof/>
        </w:rPr>
        <w:lastRenderedPageBreak/>
        <w:t>?sid=EMBASE&amp;issn=14726939&amp;id=doi:&amp;atitle=The+four+principles:+can+they+be+measured+and+do+they+predict+ethical+decision+making?&amp;stitle=B</w:t>
      </w:r>
    </w:p>
    <w:p w14:paraId="35B9960C"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Pratiwi, N. A., Padmawati, R. S., &amp; Wahyuni, B. (2018). Peran teman sebaya terhadap perilaku seksual pranikah pada remaja SMA di kota Tegal. </w:t>
      </w:r>
      <w:r w:rsidRPr="00F01E0E">
        <w:rPr>
          <w:rFonts w:ascii="Arial Narrow" w:hAnsi="Arial Narrow" w:cs="Times New Roman"/>
          <w:i/>
          <w:iCs/>
          <w:noProof/>
        </w:rPr>
        <w:t>Berita Kedokteran Masyarakat</w:t>
      </w:r>
      <w:r w:rsidRPr="00F01E0E">
        <w:rPr>
          <w:rFonts w:ascii="Arial Narrow" w:hAnsi="Arial Narrow" w:cs="Times New Roman"/>
          <w:noProof/>
        </w:rPr>
        <w:t>, 10. https://doi.org/10.22146/bkm.37719</w:t>
      </w:r>
    </w:p>
    <w:p w14:paraId="0E38BE95" w14:textId="77777777" w:rsidR="00881FDC" w:rsidRDefault="00881FDC" w:rsidP="00881FD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i/>
          <w:iCs/>
        </w:rPr>
      </w:pPr>
      <w:r>
        <w:rPr>
          <w:rFonts w:ascii="Arial Narrow" w:eastAsia="Times New Roman" w:hAnsi="Arial Narrow" w:cs="Courier New"/>
        </w:rPr>
        <w:t xml:space="preserve">Purnama, </w:t>
      </w:r>
      <w:proofErr w:type="spellStart"/>
      <w:r>
        <w:rPr>
          <w:rFonts w:ascii="Arial Narrow" w:eastAsia="Times New Roman" w:hAnsi="Arial Narrow" w:cs="Courier New"/>
        </w:rPr>
        <w:t>Meilia</w:t>
      </w:r>
      <w:proofErr w:type="spellEnd"/>
      <w:r>
        <w:rPr>
          <w:rFonts w:ascii="Arial Narrow" w:eastAsia="Times New Roman" w:hAnsi="Arial Narrow" w:cs="Courier New"/>
        </w:rPr>
        <w:t>.  2023. "</w:t>
      </w:r>
      <w:proofErr w:type="spellStart"/>
      <w:r>
        <w:rPr>
          <w:rFonts w:ascii="Arial Narrow" w:eastAsia="Times New Roman" w:hAnsi="Arial Narrow" w:cs="Courier New"/>
        </w:rPr>
        <w:t>Hubungan</w:t>
      </w:r>
      <w:proofErr w:type="spellEnd"/>
      <w:r>
        <w:rPr>
          <w:rFonts w:ascii="Arial Narrow" w:eastAsia="Times New Roman" w:hAnsi="Arial Narrow" w:cs="Courier New"/>
        </w:rPr>
        <w:t xml:space="preserve"> Tingkat </w:t>
      </w:r>
      <w:proofErr w:type="spellStart"/>
      <w:r>
        <w:rPr>
          <w:rFonts w:ascii="Arial Narrow" w:eastAsia="Times New Roman" w:hAnsi="Arial Narrow" w:cs="Courier New"/>
        </w:rPr>
        <w:t>Pengetahuan</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Remaja</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tentang</w:t>
      </w:r>
      <w:proofErr w:type="spellEnd"/>
      <w:r>
        <w:rPr>
          <w:rFonts w:ascii="Arial Narrow" w:eastAsia="Times New Roman" w:hAnsi="Arial Narrow" w:cs="Courier New"/>
        </w:rPr>
        <w:t xml:space="preserve"> Kesehatan </w:t>
      </w:r>
      <w:proofErr w:type="spellStart"/>
      <w:r>
        <w:rPr>
          <w:rFonts w:ascii="Arial Narrow" w:eastAsia="Times New Roman" w:hAnsi="Arial Narrow" w:cs="Courier New"/>
        </w:rPr>
        <w:t>Reproduksi</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dengan</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Perilaku</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Seksual</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Pranikah</w:t>
      </w:r>
      <w:proofErr w:type="spellEnd"/>
      <w:r>
        <w:rPr>
          <w:rFonts w:ascii="Arial Narrow" w:eastAsia="Times New Roman" w:hAnsi="Arial Narrow" w:cs="Courier New"/>
        </w:rPr>
        <w:t xml:space="preserve"> di SMA Negeri 7 Kota Cirebon </w:t>
      </w:r>
      <w:proofErr w:type="spellStart"/>
      <w:r>
        <w:rPr>
          <w:rFonts w:ascii="Arial Narrow" w:eastAsia="Times New Roman" w:hAnsi="Arial Narrow" w:cs="Courier New"/>
        </w:rPr>
        <w:t>Tahun</w:t>
      </w:r>
      <w:proofErr w:type="spellEnd"/>
      <w:r>
        <w:rPr>
          <w:rFonts w:ascii="Arial Narrow" w:eastAsia="Times New Roman" w:hAnsi="Arial Narrow" w:cs="Courier New"/>
        </w:rPr>
        <w:t xml:space="preserve"> 2023".  </w:t>
      </w:r>
      <w:r>
        <w:rPr>
          <w:rFonts w:ascii="Arial Narrow" w:eastAsia="Times New Roman" w:hAnsi="Arial Narrow" w:cs="Courier New"/>
          <w:i/>
          <w:iCs/>
        </w:rPr>
        <w:t>STIKes Muhammadiyah Cirebon, 2023</w:t>
      </w:r>
    </w:p>
    <w:p w14:paraId="2BBE265F" w14:textId="77777777" w:rsid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Ramadhani, D. (2022). Hubungan Teman Sebaya Dengan Perilaku Seksual Berpacaran Pada Remaja Di Desa X. </w:t>
      </w:r>
      <w:r w:rsidRPr="00F01E0E">
        <w:rPr>
          <w:rFonts w:ascii="Arial Narrow" w:hAnsi="Arial Narrow" w:cs="Times New Roman"/>
          <w:i/>
          <w:iCs/>
          <w:noProof/>
        </w:rPr>
        <w:t>Jurnal Darma Agung Husada</w:t>
      </w:r>
      <w:r w:rsidRPr="00F01E0E">
        <w:rPr>
          <w:rFonts w:ascii="Arial Narrow" w:hAnsi="Arial Narrow" w:cs="Times New Roman"/>
          <w:noProof/>
        </w:rPr>
        <w:t>, 14. http://jurnal.darmaagung.ac.id/index.php/darmaagunghusada/article/view/113%0Ahttp://jurnal.darmaagung.ac.id/index.php/darmaagunghusada/article/download/113/131</w:t>
      </w:r>
    </w:p>
    <w:p w14:paraId="0816AE6A" w14:textId="26D40347" w:rsidR="00881FDC" w:rsidRPr="00881FDC" w:rsidRDefault="00881FDC" w:rsidP="00881FD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rPr>
      </w:pPr>
      <w:r>
        <w:rPr>
          <w:rFonts w:ascii="Arial Narrow" w:eastAsia="Times New Roman" w:hAnsi="Arial Narrow" w:cs="Courier New"/>
        </w:rPr>
        <w:t xml:space="preserve">Ramdhani, </w:t>
      </w:r>
      <w:proofErr w:type="spellStart"/>
      <w:r>
        <w:rPr>
          <w:rFonts w:ascii="Arial Narrow" w:eastAsia="Times New Roman" w:hAnsi="Arial Narrow" w:cs="Courier New"/>
        </w:rPr>
        <w:t>Apridista</w:t>
      </w:r>
      <w:proofErr w:type="spellEnd"/>
      <w:r>
        <w:rPr>
          <w:rFonts w:ascii="Arial Narrow" w:eastAsia="Times New Roman" w:hAnsi="Arial Narrow" w:cs="Courier New"/>
        </w:rPr>
        <w:t xml:space="preserve">. 2023. “Dari Kekerasan, </w:t>
      </w:r>
      <w:proofErr w:type="spellStart"/>
      <w:r>
        <w:rPr>
          <w:rFonts w:ascii="Arial Narrow" w:eastAsia="Times New Roman" w:hAnsi="Arial Narrow" w:cs="Courier New"/>
        </w:rPr>
        <w:t>Narkoba</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Hingga</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Seks</w:t>
      </w:r>
      <w:proofErr w:type="spellEnd"/>
      <w:r>
        <w:rPr>
          <w:rFonts w:ascii="Arial Narrow" w:eastAsia="Times New Roman" w:hAnsi="Arial Narrow" w:cs="Courier New"/>
        </w:rPr>
        <w:t xml:space="preserve"> Bebas, </w:t>
      </w:r>
      <w:proofErr w:type="spellStart"/>
      <w:r>
        <w:rPr>
          <w:rFonts w:ascii="Arial Narrow" w:eastAsia="Times New Roman" w:hAnsi="Arial Narrow" w:cs="Courier New"/>
        </w:rPr>
        <w:t>Berikut</w:t>
      </w:r>
      <w:proofErr w:type="spellEnd"/>
      <w:r>
        <w:rPr>
          <w:rFonts w:ascii="Arial Narrow" w:eastAsia="Times New Roman" w:hAnsi="Arial Narrow" w:cs="Courier New"/>
        </w:rPr>
        <w:t xml:space="preserve"> Ini </w:t>
      </w:r>
      <w:proofErr w:type="spellStart"/>
      <w:r>
        <w:rPr>
          <w:rFonts w:ascii="Arial Narrow" w:eastAsia="Times New Roman" w:hAnsi="Arial Narrow" w:cs="Courier New"/>
        </w:rPr>
        <w:t>Permasalahan</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Remaja</w:t>
      </w:r>
      <w:proofErr w:type="spellEnd"/>
      <w:r>
        <w:rPr>
          <w:rFonts w:ascii="Arial Narrow" w:eastAsia="Times New Roman" w:hAnsi="Arial Narrow" w:cs="Courier New"/>
        </w:rPr>
        <w:t xml:space="preserve"> Di Cirebon.” </w:t>
      </w:r>
      <w:r>
        <w:rPr>
          <w:rFonts w:ascii="Arial Narrow" w:eastAsia="Times New Roman" w:hAnsi="Arial Narrow" w:cs="Courier New"/>
          <w:i/>
          <w:iCs/>
        </w:rPr>
        <w:t>Radar Cirebon</w:t>
      </w:r>
      <w:r>
        <w:rPr>
          <w:rFonts w:ascii="Arial Narrow" w:eastAsia="Times New Roman" w:hAnsi="Arial Narrow" w:cs="Courier New"/>
        </w:rPr>
        <w:t>.</w:t>
      </w:r>
      <w:r>
        <w:rPr>
          <w:rFonts w:ascii="Arial Narrow" w:eastAsia="Times New Roman" w:hAnsi="Arial Narrow" w:cs="Courier New"/>
        </w:rPr>
        <w:t xml:space="preserve"> </w:t>
      </w:r>
      <w:r>
        <w:rPr>
          <w:rFonts w:ascii="Arial Narrow" w:eastAsia="Times New Roman" w:hAnsi="Arial Narrow" w:cs="Courier New"/>
        </w:rPr>
        <w:t>https://radarcirebon.disway.id/read/150678/dari-kekerasan-narkoba-hingga-seks-bebas-berikut-ini-permasalahan-remaja-di-cirebon/15.</w:t>
      </w:r>
    </w:p>
    <w:p w14:paraId="38D2E673" w14:textId="77777777" w:rsid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Salsabila, N., Rini, A. P., Pratitis, N., &amp; Rina, A. P. (2023). The Influence of Self-Control and the Intensity of Social Media Usage on Adolescent Sexual Behavior. </w:t>
      </w:r>
      <w:r w:rsidRPr="00F01E0E">
        <w:rPr>
          <w:rFonts w:ascii="Arial Narrow" w:hAnsi="Arial Narrow" w:cs="Times New Roman"/>
          <w:i/>
          <w:iCs/>
          <w:noProof/>
        </w:rPr>
        <w:t>Jurnal Psikologi Teori Dan Terapan</w:t>
      </w:r>
      <w:r w:rsidRPr="00F01E0E">
        <w:rPr>
          <w:rFonts w:ascii="Arial Narrow" w:hAnsi="Arial Narrow" w:cs="Times New Roman"/>
          <w:noProof/>
        </w:rPr>
        <w:t xml:space="preserve">, </w:t>
      </w:r>
      <w:r w:rsidRPr="00F01E0E">
        <w:rPr>
          <w:rFonts w:ascii="Arial Narrow" w:hAnsi="Arial Narrow" w:cs="Times New Roman"/>
          <w:i/>
          <w:iCs/>
          <w:noProof/>
        </w:rPr>
        <w:t>14</w:t>
      </w:r>
      <w:r w:rsidRPr="00F01E0E">
        <w:rPr>
          <w:rFonts w:ascii="Arial Narrow" w:hAnsi="Arial Narrow" w:cs="Times New Roman"/>
          <w:noProof/>
        </w:rPr>
        <w:t>(03), 311–321. https://doi.org/10.26740/jptt.v14n03.p311-321</w:t>
      </w:r>
    </w:p>
    <w:p w14:paraId="1F30D1FC" w14:textId="0805595F" w:rsidR="00881FDC" w:rsidRPr="00881FDC" w:rsidRDefault="00881FDC" w:rsidP="0088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hanging="916"/>
        <w:jc w:val="both"/>
        <w:rPr>
          <w:rFonts w:ascii="Arial Narrow" w:eastAsia="Times New Roman" w:hAnsi="Arial Narrow" w:cs="Courier New"/>
        </w:rPr>
      </w:pPr>
      <w:r>
        <w:rPr>
          <w:rFonts w:ascii="Arial Narrow" w:eastAsia="Times New Roman" w:hAnsi="Arial Narrow" w:cs="Courier New"/>
        </w:rPr>
        <w:t>Santrock, J. W. (2011). Adolescence (13th ed.). New York: McGraw-Hill.</w:t>
      </w:r>
    </w:p>
    <w:p w14:paraId="0DDF9EC0"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Sari, F., &amp; Nurdini, M. (2022). Edukasi Mental Health dan Penyimpangan Seksual bagi Remaja. </w:t>
      </w:r>
      <w:r w:rsidRPr="00F01E0E">
        <w:rPr>
          <w:rFonts w:ascii="Arial Narrow" w:hAnsi="Arial Narrow" w:cs="Times New Roman"/>
          <w:i/>
          <w:iCs/>
          <w:noProof/>
        </w:rPr>
        <w:t>Jurnal Pustaka Mitra (Pusat Akses Kajian Mengabdi Terhadap Masyarakat)</w:t>
      </w:r>
      <w:r w:rsidRPr="00F01E0E">
        <w:rPr>
          <w:rFonts w:ascii="Arial Narrow" w:hAnsi="Arial Narrow" w:cs="Times New Roman"/>
          <w:noProof/>
        </w:rPr>
        <w:t xml:space="preserve">, </w:t>
      </w:r>
      <w:r w:rsidRPr="00F01E0E">
        <w:rPr>
          <w:rFonts w:ascii="Arial Narrow" w:hAnsi="Arial Narrow" w:cs="Times New Roman"/>
          <w:i/>
          <w:iCs/>
          <w:noProof/>
        </w:rPr>
        <w:t>2</w:t>
      </w:r>
      <w:r w:rsidRPr="00F01E0E">
        <w:rPr>
          <w:rFonts w:ascii="Arial Narrow" w:hAnsi="Arial Narrow" w:cs="Times New Roman"/>
          <w:noProof/>
        </w:rPr>
        <w:t>(2), 135–138. https://doi.org/10.55382/jurnalpustakamitra.v2i2.175</w:t>
      </w:r>
    </w:p>
    <w:p w14:paraId="56D9DE7A"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Sarwono, J. (2006). Metode Penelitian Kuantitatif &amp; Kualitatif. </w:t>
      </w:r>
      <w:r w:rsidRPr="00F01E0E">
        <w:rPr>
          <w:rFonts w:ascii="Arial Narrow" w:hAnsi="Arial Narrow" w:cs="Times New Roman"/>
          <w:i/>
          <w:iCs/>
          <w:noProof/>
        </w:rPr>
        <w:t>Sustainability (Switzerland)</w:t>
      </w:r>
      <w:r w:rsidRPr="00F01E0E">
        <w:rPr>
          <w:rFonts w:ascii="Arial Narrow" w:hAnsi="Arial Narrow" w:cs="Times New Roman"/>
          <w:noProof/>
        </w:rPr>
        <w:t xml:space="preserve">, </w:t>
      </w:r>
      <w:r w:rsidRPr="00F01E0E">
        <w:rPr>
          <w:rFonts w:ascii="Arial Narrow" w:hAnsi="Arial Narrow" w:cs="Times New Roman"/>
          <w:i/>
          <w:iCs/>
          <w:noProof/>
        </w:rPr>
        <w:t>11</w:t>
      </w:r>
      <w:r w:rsidRPr="00F01E0E">
        <w:rPr>
          <w:rFonts w:ascii="Arial Narrow" w:hAnsi="Arial Narrow" w:cs="Times New Roman"/>
          <w:noProof/>
        </w:rPr>
        <w:t>(1), 1–14. https://www.scribd.com/document/738747716/Metode-Penelitian-Kuantitatif-dan-Kualitatif-J-Sarwono-2006</w:t>
      </w:r>
    </w:p>
    <w:p w14:paraId="7F38C708"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Sebayang, W., Sidabutar, E. R., &amp; Gultom, D. Y. (2018). </w:t>
      </w:r>
      <w:r w:rsidRPr="00F01E0E">
        <w:rPr>
          <w:rFonts w:ascii="Arial Narrow" w:hAnsi="Arial Narrow" w:cs="Times New Roman"/>
          <w:i/>
          <w:iCs/>
          <w:noProof/>
        </w:rPr>
        <w:t>Perilaku Seksual Remaja</w:t>
      </w:r>
      <w:r w:rsidRPr="00F01E0E">
        <w:rPr>
          <w:rFonts w:ascii="Arial Narrow" w:hAnsi="Arial Narrow" w:cs="Times New Roman"/>
          <w:noProof/>
        </w:rPr>
        <w:t>. 1–23.</w:t>
      </w:r>
    </w:p>
    <w:p w14:paraId="40388082"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Sheng, Z. (2021). Psychological consequences of erectile dysfunction. </w:t>
      </w:r>
      <w:r w:rsidRPr="00F01E0E">
        <w:rPr>
          <w:rFonts w:ascii="Arial Narrow" w:hAnsi="Arial Narrow" w:cs="Times New Roman"/>
          <w:i/>
          <w:iCs/>
          <w:noProof/>
        </w:rPr>
        <w:t>Trends in Urology &amp; Men’s Health</w:t>
      </w:r>
      <w:r w:rsidRPr="00F01E0E">
        <w:rPr>
          <w:rFonts w:ascii="Arial Narrow" w:hAnsi="Arial Narrow" w:cs="Times New Roman"/>
          <w:noProof/>
        </w:rPr>
        <w:t xml:space="preserve">, </w:t>
      </w:r>
      <w:r w:rsidRPr="00F01E0E">
        <w:rPr>
          <w:rFonts w:ascii="Arial Narrow" w:hAnsi="Arial Narrow" w:cs="Times New Roman"/>
          <w:i/>
          <w:iCs/>
          <w:noProof/>
        </w:rPr>
        <w:t>12</w:t>
      </w:r>
      <w:r w:rsidRPr="00F01E0E">
        <w:rPr>
          <w:rFonts w:ascii="Arial Narrow" w:hAnsi="Arial Narrow" w:cs="Times New Roman"/>
          <w:noProof/>
        </w:rPr>
        <w:t>(6), 19–22. https://doi.org/10.1002/tre.827</w:t>
      </w:r>
    </w:p>
    <w:p w14:paraId="52A6C5C8"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Simak, V. F., Kristamuliana, K., &amp; Sekeon, C. G. (2022). Perilaku Seksual Berisiko serta Kaitannya dengan Keyakinan Diri Remaja untuk Mencegah: Studi Deskriptif. </w:t>
      </w:r>
      <w:r w:rsidRPr="00F01E0E">
        <w:rPr>
          <w:rFonts w:ascii="Arial Narrow" w:hAnsi="Arial Narrow" w:cs="Times New Roman"/>
          <w:i/>
          <w:iCs/>
          <w:noProof/>
        </w:rPr>
        <w:t>Jurnal Kesehatan Reproduksi</w:t>
      </w:r>
      <w:r w:rsidRPr="00F01E0E">
        <w:rPr>
          <w:rFonts w:ascii="Arial Narrow" w:hAnsi="Arial Narrow" w:cs="Times New Roman"/>
          <w:noProof/>
        </w:rPr>
        <w:t xml:space="preserve">, </w:t>
      </w:r>
      <w:r w:rsidRPr="00F01E0E">
        <w:rPr>
          <w:rFonts w:ascii="Arial Narrow" w:hAnsi="Arial Narrow" w:cs="Times New Roman"/>
          <w:i/>
          <w:iCs/>
          <w:noProof/>
        </w:rPr>
        <w:t>9</w:t>
      </w:r>
      <w:r w:rsidRPr="00F01E0E">
        <w:rPr>
          <w:rFonts w:ascii="Arial Narrow" w:hAnsi="Arial Narrow" w:cs="Times New Roman"/>
          <w:noProof/>
        </w:rPr>
        <w:t>(1), 19. https://doi.org/10.22146/jkr.66159</w:t>
      </w:r>
    </w:p>
    <w:p w14:paraId="62FE593A" w14:textId="77777777" w:rsid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Simawang, A. P., Hasan, K., Febriyanti, A., Alvionita, N., &amp; Amalia, R. (2022). Hubungan Peran Keluarga Dan Teman Sebaya Dengan Perilaku Seksual Remaja Di Indonesia: a Systematic Review. </w:t>
      </w:r>
      <w:r w:rsidRPr="00F01E0E">
        <w:rPr>
          <w:rFonts w:ascii="Arial Narrow" w:hAnsi="Arial Narrow" w:cs="Times New Roman"/>
          <w:i/>
          <w:iCs/>
          <w:noProof/>
        </w:rPr>
        <w:t>Jurnal Kesehatan Tambusai</w:t>
      </w:r>
      <w:r w:rsidRPr="00F01E0E">
        <w:rPr>
          <w:rFonts w:ascii="Arial Narrow" w:hAnsi="Arial Narrow" w:cs="Times New Roman"/>
          <w:noProof/>
        </w:rPr>
        <w:t xml:space="preserve">, </w:t>
      </w:r>
      <w:r w:rsidRPr="00F01E0E">
        <w:rPr>
          <w:rFonts w:ascii="Arial Narrow" w:hAnsi="Arial Narrow" w:cs="Times New Roman"/>
          <w:i/>
          <w:iCs/>
          <w:noProof/>
        </w:rPr>
        <w:t>3</w:t>
      </w:r>
      <w:r w:rsidRPr="00F01E0E">
        <w:rPr>
          <w:rFonts w:ascii="Arial Narrow" w:hAnsi="Arial Narrow" w:cs="Times New Roman"/>
          <w:noProof/>
        </w:rPr>
        <w:t>(2), 98–106. https://doi.org/10.31004/jkt.v3i2.4427</w:t>
      </w:r>
    </w:p>
    <w:p w14:paraId="22983E81" w14:textId="1F3F8C6E" w:rsidR="00881FDC" w:rsidRDefault="00881FDC" w:rsidP="0088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hanging="916"/>
        <w:jc w:val="both"/>
        <w:rPr>
          <w:rFonts w:ascii="Arial Narrow" w:eastAsia="Times New Roman" w:hAnsi="Arial Narrow" w:cs="Courier New"/>
        </w:rPr>
      </w:pPr>
      <w:r>
        <w:rPr>
          <w:rFonts w:ascii="Arial Narrow" w:eastAsia="Times New Roman" w:hAnsi="Arial Narrow" w:cs="Courier New"/>
        </w:rPr>
        <w:t xml:space="preserve">Sinaga, F. (2020). Faktor-faktor yang </w:t>
      </w:r>
      <w:proofErr w:type="spellStart"/>
      <w:r>
        <w:rPr>
          <w:rFonts w:ascii="Arial Narrow" w:eastAsia="Times New Roman" w:hAnsi="Arial Narrow" w:cs="Courier New"/>
        </w:rPr>
        <w:t>mempengaruhi</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perilaku</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seksual</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pranikah</w:t>
      </w:r>
      <w:proofErr w:type="spellEnd"/>
      <w:r>
        <w:rPr>
          <w:rFonts w:ascii="Arial Narrow" w:eastAsia="Times New Roman" w:hAnsi="Arial Narrow" w:cs="Courier New"/>
        </w:rPr>
        <w:t xml:space="preserve"> pada </w:t>
      </w:r>
      <w:proofErr w:type="spellStart"/>
      <w:r>
        <w:rPr>
          <w:rFonts w:ascii="Arial Narrow" w:eastAsia="Times New Roman" w:hAnsi="Arial Narrow" w:cs="Courier New"/>
        </w:rPr>
        <w:t>remaja</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Jurnal</w:t>
      </w:r>
      <w:proofErr w:type="spellEnd"/>
      <w:r>
        <w:rPr>
          <w:rFonts w:ascii="Arial Narrow" w:eastAsia="Times New Roman" w:hAnsi="Arial Narrow" w:cs="Courier New"/>
        </w:rPr>
        <w:t xml:space="preserve"> Kesehatan </w:t>
      </w:r>
      <w:proofErr w:type="spellStart"/>
      <w:r>
        <w:rPr>
          <w:rFonts w:ascii="Arial Narrow" w:eastAsia="Times New Roman" w:hAnsi="Arial Narrow" w:cs="Courier New"/>
        </w:rPr>
        <w:t>Reproduksi</w:t>
      </w:r>
      <w:proofErr w:type="spellEnd"/>
      <w:r>
        <w:rPr>
          <w:rFonts w:ascii="Arial Narrow" w:eastAsia="Times New Roman" w:hAnsi="Arial Narrow" w:cs="Courier New"/>
        </w:rPr>
        <w:t>, 11(2), 87–96. (https://doi.org/10.xxxx/xxxx)</w:t>
      </w:r>
    </w:p>
    <w:p w14:paraId="45A29D79" w14:textId="77777777" w:rsidR="00881FDC" w:rsidRDefault="00881FDC" w:rsidP="0088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hanging="916"/>
        <w:jc w:val="both"/>
        <w:rPr>
          <w:rFonts w:ascii="Arial Narrow" w:eastAsia="Times New Roman" w:hAnsi="Arial Narrow" w:cs="Courier New"/>
        </w:rPr>
      </w:pPr>
      <w:r>
        <w:rPr>
          <w:rFonts w:ascii="Arial Narrow" w:eastAsia="Times New Roman" w:hAnsi="Arial Narrow" w:cs="Courier New"/>
        </w:rPr>
        <w:t>Stuart, G. W. (2016). Principles and practice of psychiatric nursing (10th ed.). St. Louis, MO: Elsevier.</w:t>
      </w:r>
    </w:p>
    <w:p w14:paraId="0A801728" w14:textId="77777777" w:rsidR="00881FDC" w:rsidRDefault="00881FDC" w:rsidP="0088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hanging="916"/>
        <w:jc w:val="both"/>
        <w:rPr>
          <w:rFonts w:ascii="Arial Narrow" w:eastAsia="Times New Roman" w:hAnsi="Arial Narrow" w:cs="Courier New"/>
        </w:rPr>
      </w:pPr>
      <w:proofErr w:type="spellStart"/>
      <w:r>
        <w:rPr>
          <w:rFonts w:ascii="Arial Narrow" w:eastAsia="Times New Roman" w:hAnsi="Arial Narrow" w:cs="Courier New"/>
        </w:rPr>
        <w:t>Sugiyono</w:t>
      </w:r>
      <w:proofErr w:type="spellEnd"/>
      <w:r>
        <w:rPr>
          <w:rFonts w:ascii="Arial Narrow" w:eastAsia="Times New Roman" w:hAnsi="Arial Narrow" w:cs="Courier New"/>
        </w:rPr>
        <w:t xml:space="preserve">. (2019). Metode </w:t>
      </w:r>
      <w:proofErr w:type="spellStart"/>
      <w:r>
        <w:rPr>
          <w:rFonts w:ascii="Arial Narrow" w:eastAsia="Times New Roman" w:hAnsi="Arial Narrow" w:cs="Courier New"/>
        </w:rPr>
        <w:t>penelitian</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kuantitatif</w:t>
      </w:r>
      <w:proofErr w:type="spellEnd"/>
      <w:r>
        <w:rPr>
          <w:rFonts w:ascii="Arial Narrow" w:eastAsia="Times New Roman" w:hAnsi="Arial Narrow" w:cs="Courier New"/>
        </w:rPr>
        <w:t xml:space="preserve">, </w:t>
      </w:r>
      <w:proofErr w:type="spellStart"/>
      <w:r>
        <w:rPr>
          <w:rFonts w:ascii="Arial Narrow" w:eastAsia="Times New Roman" w:hAnsi="Arial Narrow" w:cs="Courier New"/>
        </w:rPr>
        <w:t>kualitatif</w:t>
      </w:r>
      <w:proofErr w:type="spellEnd"/>
      <w:r>
        <w:rPr>
          <w:rFonts w:ascii="Arial Narrow" w:eastAsia="Times New Roman" w:hAnsi="Arial Narrow" w:cs="Courier New"/>
        </w:rPr>
        <w:t xml:space="preserve">, dan R\&amp;D. Bandung: </w:t>
      </w:r>
      <w:proofErr w:type="spellStart"/>
      <w:r>
        <w:rPr>
          <w:rFonts w:ascii="Arial Narrow" w:eastAsia="Times New Roman" w:hAnsi="Arial Narrow" w:cs="Courier New"/>
        </w:rPr>
        <w:t>Alfabeta</w:t>
      </w:r>
      <w:proofErr w:type="spellEnd"/>
      <w:r>
        <w:rPr>
          <w:rFonts w:ascii="Arial Narrow" w:eastAsia="Times New Roman" w:hAnsi="Arial Narrow" w:cs="Courier New"/>
        </w:rPr>
        <w:t>.</w:t>
      </w:r>
    </w:p>
    <w:p w14:paraId="09C9ED10" w14:textId="317A4442" w:rsidR="00881FDC" w:rsidRPr="00881FDC" w:rsidRDefault="00881FDC" w:rsidP="00881FD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rPr>
      </w:pPr>
      <w:r>
        <w:rPr>
          <w:rFonts w:ascii="Arial Narrow" w:eastAsia="Times New Roman" w:hAnsi="Arial Narrow" w:cs="Courier New"/>
        </w:rPr>
        <w:t xml:space="preserve">Tad A. Manalo, Henry D. Biermann, Dattatraya H. Patil, Akanksha Mehta, The Temporal Association of Depression and Anxiety in Young Men with Erectile Dysfunction, </w:t>
      </w:r>
      <w:r>
        <w:rPr>
          <w:rFonts w:ascii="Arial Narrow" w:eastAsia="Times New Roman" w:hAnsi="Arial Narrow" w:cs="Courier New"/>
          <w:i/>
          <w:iCs/>
        </w:rPr>
        <w:t>The Journal of Sexual Medicine</w:t>
      </w:r>
      <w:r>
        <w:rPr>
          <w:rFonts w:ascii="Arial Narrow" w:eastAsia="Times New Roman" w:hAnsi="Arial Narrow" w:cs="Courier New"/>
        </w:rPr>
        <w:t>, Volume 19, Issue 2, February 2022, Pages 201–206, https://doi.org/10.1016/j.jsxm.2021.11.011</w:t>
      </w:r>
    </w:p>
    <w:p w14:paraId="52B20286"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Tangibali, L. S. (2024). Mengukur Kesehatan Mental Remaja dan Pengaruhnya terhadap Kecenderungan Perilaku Kenakalan Remaja Studi Kasus SMA di Tana Toraja. </w:t>
      </w:r>
      <w:r w:rsidRPr="00F01E0E">
        <w:rPr>
          <w:rFonts w:ascii="Arial Narrow" w:hAnsi="Arial Narrow" w:cs="Times New Roman"/>
          <w:i/>
          <w:iCs/>
          <w:noProof/>
        </w:rPr>
        <w:t>Angewandte Chemie International Edition, 6(11), 951–952.</w:t>
      </w:r>
      <w:r w:rsidRPr="00F01E0E">
        <w:rPr>
          <w:rFonts w:ascii="Arial Narrow" w:hAnsi="Arial Narrow" w:cs="Times New Roman"/>
          <w:noProof/>
        </w:rPr>
        <w:t xml:space="preserve">, </w:t>
      </w:r>
      <w:r w:rsidRPr="00F01E0E">
        <w:rPr>
          <w:rFonts w:ascii="Arial Narrow" w:hAnsi="Arial Narrow" w:cs="Times New Roman"/>
          <w:i/>
          <w:iCs/>
          <w:noProof/>
        </w:rPr>
        <w:t>7</w:t>
      </w:r>
      <w:r w:rsidRPr="00F01E0E">
        <w:rPr>
          <w:rFonts w:ascii="Arial Narrow" w:hAnsi="Arial Narrow" w:cs="Times New Roman"/>
          <w:noProof/>
        </w:rPr>
        <w:t>(November), 14–25. file:///C:/Users/Asus/AppData/Local/Packages/5319275A.WhatsAppDesktop_cv1g1gvanyjgm/TempState/4175A4B46A45813FCCF4BD34C779D817/K012221048_tesis_05-03-2024%2520Bab%25201-2.pdf</w:t>
      </w:r>
    </w:p>
    <w:p w14:paraId="1217C392"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The Unfinished Business. (2020). Kesehatan Reproduksi dan Seksual Remaja di Indonesia: Agenda yang Belum Tuntas. </w:t>
      </w:r>
      <w:r w:rsidRPr="00F01E0E">
        <w:rPr>
          <w:rFonts w:ascii="Arial Narrow" w:hAnsi="Arial Narrow" w:cs="Times New Roman"/>
          <w:i/>
          <w:iCs/>
          <w:noProof/>
        </w:rPr>
        <w:t>Adolescent Sexual and Reproductive Health in Indonesia: The Unfinished Business</w:t>
      </w:r>
      <w:r w:rsidRPr="00F01E0E">
        <w:rPr>
          <w:rFonts w:ascii="Arial Narrow" w:hAnsi="Arial Narrow" w:cs="Times New Roman"/>
          <w:noProof/>
        </w:rPr>
        <w:t xml:space="preserve">, </w:t>
      </w:r>
      <w:r w:rsidRPr="00F01E0E">
        <w:rPr>
          <w:rFonts w:ascii="Arial Narrow" w:hAnsi="Arial Narrow" w:cs="Times New Roman"/>
          <w:i/>
          <w:iCs/>
          <w:noProof/>
        </w:rPr>
        <w:t>5</w:t>
      </w:r>
      <w:r w:rsidRPr="00F01E0E">
        <w:rPr>
          <w:rFonts w:ascii="Arial Narrow" w:hAnsi="Arial Narrow" w:cs="Times New Roman"/>
          <w:noProof/>
        </w:rPr>
        <w:t>(1), 1–24.</w:t>
      </w:r>
    </w:p>
    <w:p w14:paraId="34B6794D" w14:textId="77777777" w:rsid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Tremolada, M., Bonichini, S., &amp; Taverna, L. (2016). Coping Strategies and Perceived Support in Adolescents and Young Adults: Predictive Model of Self-Reported Cognitive and Mood Problems. </w:t>
      </w:r>
      <w:r w:rsidRPr="00F01E0E">
        <w:rPr>
          <w:rFonts w:ascii="Arial Narrow" w:hAnsi="Arial Narrow" w:cs="Times New Roman"/>
          <w:i/>
          <w:iCs/>
          <w:noProof/>
        </w:rPr>
        <w:t>Psychology</w:t>
      </w:r>
      <w:r w:rsidRPr="00F01E0E">
        <w:rPr>
          <w:rFonts w:ascii="Arial Narrow" w:hAnsi="Arial Narrow" w:cs="Times New Roman"/>
          <w:noProof/>
        </w:rPr>
        <w:t xml:space="preserve">, </w:t>
      </w:r>
      <w:r w:rsidRPr="00F01E0E">
        <w:rPr>
          <w:rFonts w:ascii="Arial Narrow" w:hAnsi="Arial Narrow" w:cs="Times New Roman"/>
          <w:i/>
          <w:iCs/>
          <w:noProof/>
        </w:rPr>
        <w:t>07</w:t>
      </w:r>
      <w:r w:rsidRPr="00F01E0E">
        <w:rPr>
          <w:rFonts w:ascii="Arial Narrow" w:hAnsi="Arial Narrow" w:cs="Times New Roman"/>
          <w:noProof/>
        </w:rPr>
        <w:t>(14), 1858–1871. https://doi.org/10.4236/psych.2016.714171</w:t>
      </w:r>
    </w:p>
    <w:p w14:paraId="7D7F9737" w14:textId="2BC61215" w:rsidR="00881FDC" w:rsidRPr="00881FDC" w:rsidRDefault="00881FDC" w:rsidP="00881FD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cs="Courier New"/>
        </w:rPr>
      </w:pPr>
      <w:r>
        <w:rPr>
          <w:rFonts w:ascii="Arial Narrow" w:eastAsia="Times New Roman" w:hAnsi="Arial Narrow" w:cs="Courier New"/>
        </w:rPr>
        <w:t xml:space="preserve">Tsolakis, T. (2025). Revisiting Beck’s cognitive model of depression: Implications for modern therapy. Psychology and Psychotherapy Review, 12(1), 25–40. </w:t>
      </w:r>
      <w:r>
        <w:rPr>
          <w:rFonts w:ascii="Arial Narrow" w:eastAsia="Times New Roman" w:hAnsi="Arial Narrow" w:cs="Courier New"/>
        </w:rPr>
        <w:t>(</w:t>
      </w:r>
      <w:r>
        <w:rPr>
          <w:rFonts w:ascii="Arial Narrow" w:eastAsia="Times New Roman" w:hAnsi="Arial Narrow" w:cs="Courier New"/>
        </w:rPr>
        <w:t>https://doi.org/10.xxxx/xxxx)</w:t>
      </w:r>
    </w:p>
    <w:p w14:paraId="575860D4"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UNICEF. (2021, May). Profil remaja Tren penyakit tidak menular (PTM) dan faktor resiko yang mempengaruhi remaja di Indonesia saat ini. </w:t>
      </w:r>
      <w:r w:rsidRPr="00F01E0E">
        <w:rPr>
          <w:rFonts w:ascii="Arial Narrow" w:hAnsi="Arial Narrow" w:cs="Times New Roman"/>
          <w:i/>
          <w:iCs/>
          <w:noProof/>
        </w:rPr>
        <w:t>UNICEF</w:t>
      </w:r>
      <w:r w:rsidRPr="00F01E0E">
        <w:rPr>
          <w:rFonts w:ascii="Arial Narrow" w:hAnsi="Arial Narrow" w:cs="Times New Roman"/>
          <w:noProof/>
        </w:rPr>
        <w:t>. https://www.unicef.org/indonesia/id/laporan/profil-remaja#:~:text=Dengan jumlah penduduk remaja %2810-19 tahun%29 sebanyak 46,bagi Indonesia untuk dapat menuai keuntungan demografis sepenuhnya.</w:t>
      </w:r>
    </w:p>
    <w:p w14:paraId="74878765"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Vitoasmara, K., Vio Hidayah, F., Yuna Aprillia, R., &amp; Dyah Dewi, L. A. (2024). Gangguan Mental (Mental Disorders). </w:t>
      </w:r>
      <w:r w:rsidRPr="00F01E0E">
        <w:rPr>
          <w:rFonts w:ascii="Arial Narrow" w:hAnsi="Arial Narrow" w:cs="Times New Roman"/>
          <w:i/>
          <w:iCs/>
          <w:noProof/>
        </w:rPr>
        <w:t>Student Research Journal</w:t>
      </w:r>
      <w:r w:rsidRPr="00F01E0E">
        <w:rPr>
          <w:rFonts w:ascii="Arial Narrow" w:hAnsi="Arial Narrow" w:cs="Times New Roman"/>
          <w:noProof/>
        </w:rPr>
        <w:t xml:space="preserve">, </w:t>
      </w:r>
      <w:r w:rsidRPr="00F01E0E">
        <w:rPr>
          <w:rFonts w:ascii="Arial Narrow" w:hAnsi="Arial Narrow" w:cs="Times New Roman"/>
          <w:i/>
          <w:iCs/>
          <w:noProof/>
        </w:rPr>
        <w:t>2</w:t>
      </w:r>
      <w:r w:rsidRPr="00F01E0E">
        <w:rPr>
          <w:rFonts w:ascii="Arial Narrow" w:hAnsi="Arial Narrow" w:cs="Times New Roman"/>
          <w:noProof/>
        </w:rPr>
        <w:t>, 57–68. https://doi.org/10.55606/srjyappi.v2i3.1219</w:t>
      </w:r>
    </w:p>
    <w:p w14:paraId="0E621A7E"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Widyarini, N., Retnowati, S., &amp; Setiyawati, D. (2019). Peran Komunikasi dengan Orang Tua dan Perilaku Seksual Remaja: Studi Metaanalisis. </w:t>
      </w:r>
      <w:r w:rsidRPr="00F01E0E">
        <w:rPr>
          <w:rFonts w:ascii="Arial Narrow" w:hAnsi="Arial Narrow" w:cs="Times New Roman"/>
          <w:i/>
          <w:iCs/>
          <w:noProof/>
        </w:rPr>
        <w:t>Jurnal Ilmu Keluarga Dan Konsumen</w:t>
      </w:r>
      <w:r w:rsidRPr="00F01E0E">
        <w:rPr>
          <w:rFonts w:ascii="Arial Narrow" w:hAnsi="Arial Narrow" w:cs="Times New Roman"/>
          <w:noProof/>
        </w:rPr>
        <w:t xml:space="preserve">, </w:t>
      </w:r>
      <w:r w:rsidRPr="00F01E0E">
        <w:rPr>
          <w:rFonts w:ascii="Arial Narrow" w:hAnsi="Arial Narrow" w:cs="Times New Roman"/>
          <w:i/>
          <w:iCs/>
          <w:noProof/>
        </w:rPr>
        <w:t>12</w:t>
      </w:r>
      <w:r w:rsidRPr="00F01E0E">
        <w:rPr>
          <w:rFonts w:ascii="Arial Narrow" w:hAnsi="Arial Narrow" w:cs="Times New Roman"/>
          <w:noProof/>
        </w:rPr>
        <w:t>(2), 126–144. https://doi.org/10.24156/jikk.2019.12.2.126</w:t>
      </w:r>
    </w:p>
    <w:p w14:paraId="649EFD5B"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Winarti, E., Nikamtul, A., Nadhiroh, A. M., &amp; Rahmadhani, F. (2021). Pengaruh struktur keluarga dan kesehatan mental terhadap perilaku seksual pada remaja. </w:t>
      </w:r>
      <w:r w:rsidRPr="00F01E0E">
        <w:rPr>
          <w:rFonts w:ascii="Arial Narrow" w:hAnsi="Arial Narrow" w:cs="Times New Roman"/>
          <w:i/>
          <w:iCs/>
          <w:noProof/>
        </w:rPr>
        <w:t>Riset Informasi Kesehatan</w:t>
      </w:r>
      <w:r w:rsidRPr="00F01E0E">
        <w:rPr>
          <w:rFonts w:ascii="Arial Narrow" w:hAnsi="Arial Narrow" w:cs="Times New Roman"/>
          <w:noProof/>
        </w:rPr>
        <w:t xml:space="preserve">, </w:t>
      </w:r>
      <w:r w:rsidRPr="00F01E0E">
        <w:rPr>
          <w:rFonts w:ascii="Arial Narrow" w:hAnsi="Arial Narrow" w:cs="Times New Roman"/>
          <w:i/>
          <w:iCs/>
          <w:noProof/>
        </w:rPr>
        <w:t>10</w:t>
      </w:r>
      <w:r w:rsidRPr="00F01E0E">
        <w:rPr>
          <w:rFonts w:ascii="Arial Narrow" w:hAnsi="Arial Narrow" w:cs="Times New Roman"/>
          <w:noProof/>
        </w:rPr>
        <w:t>(1), 51. https://doi.org/10.30644/rik.v10i1.529</w:t>
      </w:r>
    </w:p>
    <w:p w14:paraId="426A84FE"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Wulandari, A. (2014). Karakteristik Pertumbuhan Perkembangan Remaja dan Implikasinya Terhadap Masalah Kesehatan dan Keperawatannya. </w:t>
      </w:r>
      <w:r w:rsidRPr="00F01E0E">
        <w:rPr>
          <w:rFonts w:ascii="Arial Narrow" w:hAnsi="Arial Narrow" w:cs="Times New Roman"/>
          <w:i/>
          <w:iCs/>
          <w:noProof/>
        </w:rPr>
        <w:t>Jurnal Keperawatan Anak</w:t>
      </w:r>
      <w:r w:rsidRPr="00F01E0E">
        <w:rPr>
          <w:rFonts w:ascii="Arial Narrow" w:hAnsi="Arial Narrow" w:cs="Times New Roman"/>
          <w:noProof/>
        </w:rPr>
        <w:t xml:space="preserve">, </w:t>
      </w:r>
      <w:r w:rsidRPr="00F01E0E">
        <w:rPr>
          <w:rFonts w:ascii="Arial Narrow" w:hAnsi="Arial Narrow" w:cs="Times New Roman"/>
          <w:i/>
          <w:iCs/>
          <w:noProof/>
        </w:rPr>
        <w:t>2</w:t>
      </w:r>
      <w:r w:rsidRPr="00F01E0E">
        <w:rPr>
          <w:rFonts w:ascii="Arial Narrow" w:hAnsi="Arial Narrow" w:cs="Times New Roman"/>
          <w:noProof/>
        </w:rPr>
        <w:t>, 39–43. https://jurnal.unimus.ac.id/index.php/JKA/article/view/3954</w:t>
      </w:r>
    </w:p>
    <w:p w14:paraId="0B7CE48F" w14:textId="77777777" w:rsidR="00F01E0E" w:rsidRPr="00F01E0E" w:rsidRDefault="00F01E0E" w:rsidP="00F01E0E">
      <w:pPr>
        <w:widowControl w:val="0"/>
        <w:autoSpaceDE w:val="0"/>
        <w:autoSpaceDN w:val="0"/>
        <w:adjustRightInd w:val="0"/>
        <w:spacing w:after="0" w:line="240" w:lineRule="auto"/>
        <w:ind w:left="480" w:hanging="480"/>
        <w:rPr>
          <w:rFonts w:ascii="Arial Narrow" w:hAnsi="Arial Narrow" w:cs="Times New Roman"/>
          <w:noProof/>
        </w:rPr>
      </w:pPr>
      <w:r w:rsidRPr="00F01E0E">
        <w:rPr>
          <w:rFonts w:ascii="Arial Narrow" w:hAnsi="Arial Narrow" w:cs="Times New Roman"/>
          <w:noProof/>
        </w:rPr>
        <w:t xml:space="preserve">Xu, Y., Norton, S., &amp; Rahman, Q. (2022). Adolescent Sexual Behavior Patterns, Mental Health, and Early Life Adversities in a British </w:t>
      </w:r>
      <w:r w:rsidRPr="00F01E0E">
        <w:rPr>
          <w:rFonts w:ascii="Arial Narrow" w:hAnsi="Arial Narrow" w:cs="Times New Roman"/>
          <w:noProof/>
        </w:rPr>
        <w:lastRenderedPageBreak/>
        <w:t xml:space="preserve">Birth Cohort. </w:t>
      </w:r>
      <w:r w:rsidRPr="00F01E0E">
        <w:rPr>
          <w:rFonts w:ascii="Arial Narrow" w:hAnsi="Arial Narrow" w:cs="Times New Roman"/>
          <w:i/>
          <w:iCs/>
          <w:noProof/>
        </w:rPr>
        <w:t>Journal of Sex Research</w:t>
      </w:r>
      <w:r w:rsidRPr="00F01E0E">
        <w:rPr>
          <w:rFonts w:ascii="Arial Narrow" w:hAnsi="Arial Narrow" w:cs="Times New Roman"/>
          <w:noProof/>
        </w:rPr>
        <w:t xml:space="preserve">, </w:t>
      </w:r>
      <w:r w:rsidRPr="00F01E0E">
        <w:rPr>
          <w:rFonts w:ascii="Arial Narrow" w:hAnsi="Arial Narrow" w:cs="Times New Roman"/>
          <w:i/>
          <w:iCs/>
          <w:noProof/>
        </w:rPr>
        <w:t>59</w:t>
      </w:r>
      <w:r w:rsidRPr="00F01E0E">
        <w:rPr>
          <w:rFonts w:ascii="Arial Narrow" w:hAnsi="Arial Narrow" w:cs="Times New Roman"/>
          <w:noProof/>
        </w:rPr>
        <w:t>(1), 1–12. https://doi.org/10.1080/00224499.2021.1959509</w:t>
      </w:r>
    </w:p>
    <w:p w14:paraId="51590516" w14:textId="21EC5103" w:rsidR="00F01E0E" w:rsidRPr="00F01E0E" w:rsidRDefault="00F01E0E" w:rsidP="00F01E0E">
      <w:pPr>
        <w:widowControl w:val="0"/>
        <w:autoSpaceDE w:val="0"/>
        <w:autoSpaceDN w:val="0"/>
        <w:adjustRightInd w:val="0"/>
        <w:spacing w:after="0" w:line="240" w:lineRule="auto"/>
        <w:ind w:left="480" w:hanging="480"/>
        <w:rPr>
          <w:rFonts w:ascii="Arial Narrow" w:hAnsi="Arial Narrow"/>
          <w:noProof/>
        </w:rPr>
      </w:pPr>
      <w:r w:rsidRPr="00F01E0E">
        <w:rPr>
          <w:rFonts w:ascii="Arial Narrow" w:hAnsi="Arial Narrow" w:cs="Times New Roman"/>
          <w:noProof/>
        </w:rPr>
        <w:t>Z, J</w:t>
      </w:r>
      <w:r w:rsidR="00881FDC">
        <w:rPr>
          <w:rFonts w:ascii="Arial Narrow" w:hAnsi="Arial Narrow" w:cs="Times New Roman"/>
          <w:noProof/>
        </w:rPr>
        <w:t>in</w:t>
      </w:r>
      <w:r w:rsidRPr="00F01E0E">
        <w:rPr>
          <w:rFonts w:ascii="Arial Narrow" w:hAnsi="Arial Narrow" w:cs="Times New Roman"/>
          <w:noProof/>
        </w:rPr>
        <w:t>., W, C</w:t>
      </w:r>
      <w:r w:rsidR="00881FDC">
        <w:rPr>
          <w:rFonts w:ascii="Arial Narrow" w:hAnsi="Arial Narrow" w:cs="Times New Roman"/>
          <w:noProof/>
        </w:rPr>
        <w:t>iao</w:t>
      </w:r>
      <w:r w:rsidRPr="00F01E0E">
        <w:rPr>
          <w:rFonts w:ascii="Arial Narrow" w:hAnsi="Arial Narrow" w:cs="Times New Roman"/>
          <w:noProof/>
        </w:rPr>
        <w:t>., K, W</w:t>
      </w:r>
      <w:r w:rsidR="00881FDC">
        <w:rPr>
          <w:rFonts w:ascii="Arial Narrow" w:hAnsi="Arial Narrow" w:cs="Times New Roman"/>
          <w:noProof/>
        </w:rPr>
        <w:t>ang</w:t>
      </w:r>
      <w:r w:rsidRPr="00F01E0E">
        <w:rPr>
          <w:rFonts w:ascii="Arial Narrow" w:hAnsi="Arial Narrow" w:cs="Times New Roman"/>
          <w:noProof/>
        </w:rPr>
        <w:t>., X, M</w:t>
      </w:r>
      <w:r w:rsidR="00881FDC">
        <w:rPr>
          <w:rFonts w:ascii="Arial Narrow" w:hAnsi="Arial Narrow" w:cs="Times New Roman"/>
          <w:noProof/>
        </w:rPr>
        <w:t>eng</w:t>
      </w:r>
      <w:r w:rsidRPr="00F01E0E">
        <w:rPr>
          <w:rFonts w:ascii="Arial Narrow" w:hAnsi="Arial Narrow" w:cs="Times New Roman"/>
          <w:noProof/>
        </w:rPr>
        <w:t>., J, S</w:t>
      </w:r>
      <w:r w:rsidR="00881FDC">
        <w:rPr>
          <w:rFonts w:ascii="Arial Narrow" w:hAnsi="Arial Narrow" w:cs="Times New Roman"/>
          <w:noProof/>
        </w:rPr>
        <w:t>hen</w:t>
      </w:r>
      <w:r w:rsidRPr="00F01E0E">
        <w:rPr>
          <w:rFonts w:ascii="Arial Narrow" w:hAnsi="Arial Narrow" w:cs="Times New Roman"/>
          <w:noProof/>
        </w:rPr>
        <w:t>., Y, G</w:t>
      </w:r>
      <w:r w:rsidR="00881FDC">
        <w:rPr>
          <w:rFonts w:ascii="Arial Narrow" w:hAnsi="Arial Narrow" w:cs="Times New Roman"/>
          <w:noProof/>
        </w:rPr>
        <w:t>uo</w:t>
      </w:r>
      <w:r w:rsidRPr="00F01E0E">
        <w:rPr>
          <w:rFonts w:ascii="Arial Narrow" w:hAnsi="Arial Narrow" w:cs="Times New Roman"/>
          <w:noProof/>
        </w:rPr>
        <w:t>., J, G</w:t>
      </w:r>
      <w:r w:rsidR="00881FDC">
        <w:rPr>
          <w:rFonts w:ascii="Arial Narrow" w:hAnsi="Arial Narrow" w:cs="Times New Roman"/>
          <w:noProof/>
        </w:rPr>
        <w:t>aoshan</w:t>
      </w:r>
      <w:r w:rsidRPr="00F01E0E">
        <w:rPr>
          <w:rFonts w:ascii="Arial Narrow" w:hAnsi="Arial Narrow" w:cs="Times New Roman"/>
          <w:noProof/>
        </w:rPr>
        <w:t>., X, L</w:t>
      </w:r>
      <w:r w:rsidR="00881FDC">
        <w:rPr>
          <w:rFonts w:ascii="Arial Narrow" w:hAnsi="Arial Narrow" w:cs="Times New Roman"/>
          <w:noProof/>
        </w:rPr>
        <w:t>iang</w:t>
      </w:r>
      <w:r w:rsidRPr="00F01E0E">
        <w:rPr>
          <w:rFonts w:ascii="Arial Narrow" w:hAnsi="Arial Narrow" w:cs="Times New Roman"/>
          <w:noProof/>
        </w:rPr>
        <w:t>., &amp; K, T</w:t>
      </w:r>
      <w:r w:rsidR="00881FDC">
        <w:rPr>
          <w:rFonts w:ascii="Arial Narrow" w:hAnsi="Arial Narrow" w:cs="Times New Roman"/>
          <w:noProof/>
        </w:rPr>
        <w:t>ang</w:t>
      </w:r>
      <w:r w:rsidRPr="00F01E0E">
        <w:rPr>
          <w:rFonts w:ascii="Arial Narrow" w:hAnsi="Arial Narrow" w:cs="Times New Roman"/>
          <w:noProof/>
        </w:rPr>
        <w:t xml:space="preserve">. (n.d.). </w:t>
      </w:r>
      <w:r w:rsidRPr="00F01E0E">
        <w:rPr>
          <w:rFonts w:ascii="Arial Narrow" w:hAnsi="Arial Narrow" w:cs="Times New Roman"/>
          <w:i/>
          <w:iCs/>
          <w:noProof/>
        </w:rPr>
        <w:t>Mental health and risky sexual behaviors among Chinese college students: a large cross-sectional study</w:t>
      </w:r>
      <w:r w:rsidRPr="00F01E0E">
        <w:rPr>
          <w:rFonts w:ascii="Arial Narrow" w:hAnsi="Arial Narrow" w:cs="Times New Roman"/>
          <w:noProof/>
        </w:rPr>
        <w:t xml:space="preserve">. </w:t>
      </w:r>
      <w:r w:rsidRPr="00F01E0E">
        <w:rPr>
          <w:rFonts w:ascii="Arial Narrow" w:hAnsi="Arial Narrow" w:cs="Times New Roman"/>
          <w:i/>
          <w:iCs/>
          <w:noProof/>
        </w:rPr>
        <w:t>15;287;293</w:t>
      </w:r>
      <w:r w:rsidRPr="00F01E0E">
        <w:rPr>
          <w:rFonts w:ascii="Arial Narrow" w:hAnsi="Arial Narrow" w:cs="Times New Roman"/>
          <w:noProof/>
        </w:rPr>
        <w:t>-</w:t>
      </w:r>
      <w:r w:rsidRPr="00F01E0E">
        <w:rPr>
          <w:rFonts w:ascii="Arial Narrow" w:hAnsi="Arial Narrow" w:cs="Times New Roman"/>
          <w:i/>
          <w:iCs/>
          <w:noProof/>
        </w:rPr>
        <w:t>300</w:t>
      </w:r>
      <w:r w:rsidRPr="00F01E0E">
        <w:rPr>
          <w:rFonts w:ascii="Arial Narrow" w:hAnsi="Arial Narrow" w:cs="Times New Roman"/>
          <w:noProof/>
        </w:rPr>
        <w:t>. https://doi.org/10.1016/j.jad.2021.03.067</w:t>
      </w:r>
    </w:p>
    <w:p w14:paraId="65051266" w14:textId="73536610" w:rsidR="009159D0" w:rsidRPr="007F42AF" w:rsidRDefault="00F01E0E" w:rsidP="007F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sectPr w:rsidR="009159D0" w:rsidRPr="007F42AF">
          <w:pgSz w:w="11920" w:h="16840"/>
          <w:pgMar w:top="1560" w:right="160" w:bottom="280" w:left="1100" w:header="720" w:footer="720" w:gutter="0"/>
          <w:cols w:space="720"/>
        </w:sectPr>
      </w:pPr>
      <w:r>
        <w:rPr>
          <w:rFonts w:ascii="Arial Narrow" w:eastAsia="Times New Roman" w:hAnsi="Arial Narrow" w:cs="Courier New"/>
          <w:b/>
          <w:lang w:val="en"/>
        </w:rPr>
        <w:fldChar w:fldCharType="end"/>
      </w:r>
    </w:p>
    <w:p w14:paraId="0E9FC087" w14:textId="77777777" w:rsidR="009159D0" w:rsidRDefault="009159D0">
      <w:pPr>
        <w:rPr>
          <w:rFonts w:ascii="Arial Narrow" w:hAnsi="Arial Narrow"/>
          <w:b/>
        </w:rPr>
      </w:pPr>
    </w:p>
    <w:sectPr w:rsidR="009159D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neng" w:date="2025-11-25T06:25:00Z" w:initials="">
    <w:p w14:paraId="423DD8A1" w14:textId="77777777" w:rsidR="009159D0" w:rsidRDefault="00000000">
      <w:pPr>
        <w:pStyle w:val="CommentText"/>
      </w:pPr>
      <w:r>
        <w:t>Tambahkan kriteria inklusi eksklusi</w:t>
      </w:r>
    </w:p>
  </w:comment>
  <w:comment w:id="1" w:author="neneng" w:date="2025-11-25T06:24:00Z" w:initials="">
    <w:p w14:paraId="62722DEA" w14:textId="77777777" w:rsidR="009159D0" w:rsidRDefault="00000000">
      <w:pPr>
        <w:pStyle w:val="CommentText"/>
      </w:pPr>
      <w:r>
        <w:t>Tambahkan kaarkteristik responden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3DD8A1" w15:done="0"/>
  <w15:commentEx w15:paraId="62722D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3DD8A1" w16cid:durableId="423DD8A1"/>
  <w16cid:commentId w16cid:paraId="62722DEA" w16cid:durableId="62722D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A282" w14:textId="77777777" w:rsidR="005E4413" w:rsidRDefault="005E4413">
      <w:pPr>
        <w:spacing w:line="240" w:lineRule="auto"/>
      </w:pPr>
      <w:r>
        <w:separator/>
      </w:r>
    </w:p>
  </w:endnote>
  <w:endnote w:type="continuationSeparator" w:id="0">
    <w:p w14:paraId="2F50B436" w14:textId="77777777" w:rsidR="005E4413" w:rsidRDefault="005E4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8FAD" w14:textId="77777777" w:rsidR="005E4413" w:rsidRDefault="005E4413">
      <w:pPr>
        <w:spacing w:after="0"/>
      </w:pPr>
      <w:r>
        <w:separator/>
      </w:r>
    </w:p>
  </w:footnote>
  <w:footnote w:type="continuationSeparator" w:id="0">
    <w:p w14:paraId="46384CB0" w14:textId="77777777" w:rsidR="005E4413" w:rsidRDefault="005E44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3FF"/>
    <w:multiLevelType w:val="multilevel"/>
    <w:tmpl w:val="022B63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B5348"/>
    <w:multiLevelType w:val="multilevel"/>
    <w:tmpl w:val="0ABB5348"/>
    <w:lvl w:ilvl="0">
      <w:start w:val="1"/>
      <w:numFmt w:val="lowerLetter"/>
      <w:lvlText w:val="(%1)"/>
      <w:lvlJc w:val="left"/>
      <w:pPr>
        <w:ind w:left="1380" w:hanging="36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 w15:restartNumberingAfterBreak="0">
    <w:nsid w:val="1160492F"/>
    <w:multiLevelType w:val="multilevel"/>
    <w:tmpl w:val="1160492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5460126"/>
    <w:multiLevelType w:val="multilevel"/>
    <w:tmpl w:val="354601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F477CB"/>
    <w:multiLevelType w:val="multilevel"/>
    <w:tmpl w:val="44F477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0654ED"/>
    <w:multiLevelType w:val="multilevel"/>
    <w:tmpl w:val="4F0654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457FF3"/>
    <w:multiLevelType w:val="multilevel"/>
    <w:tmpl w:val="59457FF3"/>
    <w:lvl w:ilvl="0">
      <w:start w:val="1"/>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7" w15:restartNumberingAfterBreak="0">
    <w:nsid w:val="64374FC8"/>
    <w:multiLevelType w:val="multilevel"/>
    <w:tmpl w:val="64374F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39077395">
    <w:abstractNumId w:val="5"/>
  </w:num>
  <w:num w:numId="2" w16cid:durableId="2019846821">
    <w:abstractNumId w:val="3"/>
  </w:num>
  <w:num w:numId="3" w16cid:durableId="1676110774">
    <w:abstractNumId w:val="1"/>
  </w:num>
  <w:num w:numId="4" w16cid:durableId="1285424053">
    <w:abstractNumId w:val="0"/>
  </w:num>
  <w:num w:numId="5" w16cid:durableId="683635456">
    <w:abstractNumId w:val="2"/>
  </w:num>
  <w:num w:numId="6" w16cid:durableId="2145855367">
    <w:abstractNumId w:val="6"/>
  </w:num>
  <w:num w:numId="7" w16cid:durableId="393312069">
    <w:abstractNumId w:val="7"/>
  </w:num>
  <w:num w:numId="8" w16cid:durableId="1080757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15"/>
    <w:rsid w:val="00001531"/>
    <w:rsid w:val="000739A5"/>
    <w:rsid w:val="00092AB6"/>
    <w:rsid w:val="00100C14"/>
    <w:rsid w:val="00281E41"/>
    <w:rsid w:val="00322C65"/>
    <w:rsid w:val="00373410"/>
    <w:rsid w:val="00493773"/>
    <w:rsid w:val="0056463F"/>
    <w:rsid w:val="005E4413"/>
    <w:rsid w:val="00732315"/>
    <w:rsid w:val="007F42AF"/>
    <w:rsid w:val="00881FDC"/>
    <w:rsid w:val="008855BA"/>
    <w:rsid w:val="008A6FC9"/>
    <w:rsid w:val="009140D1"/>
    <w:rsid w:val="009159D0"/>
    <w:rsid w:val="00A60D2F"/>
    <w:rsid w:val="00AB0A48"/>
    <w:rsid w:val="00B81A40"/>
    <w:rsid w:val="00BB1B6B"/>
    <w:rsid w:val="00C26EFE"/>
    <w:rsid w:val="00C33FCC"/>
    <w:rsid w:val="00D12B59"/>
    <w:rsid w:val="00E64D50"/>
    <w:rsid w:val="00F01E0E"/>
    <w:rsid w:val="00F376A4"/>
    <w:rsid w:val="00FE59FF"/>
    <w:rsid w:val="0EEE5878"/>
    <w:rsid w:val="0FBE7AE4"/>
    <w:rsid w:val="7823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8F677"/>
  <w15:docId w15:val="{685C73BF-0880-46AF-869C-410CD6AC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tabs>
        <w:tab w:val="left"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tabs>
        <w:tab w:val="left"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tabs>
        <w:tab w:val="left"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tabs>
        <w:tab w:val="left"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pPr>
      <w:tabs>
        <w:tab w:val="left"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pPr>
      <w:tabs>
        <w:tab w:val="left"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pPr>
      <w:tabs>
        <w:tab w:val="left"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Pr>
      <w:rFonts w:eastAsiaTheme="minorEastAsia"/>
      <w:b/>
      <w:bCs/>
      <w:sz w:val="28"/>
      <w:szCs w:val="28"/>
    </w:rPr>
  </w:style>
  <w:style w:type="character" w:customStyle="1" w:styleId="Heading5Char">
    <w:name w:val="Heading 5 Char"/>
    <w:basedOn w:val="DefaultParagraphFont"/>
    <w:link w:val="Heading5"/>
    <w:uiPriority w:val="9"/>
    <w:semiHidden/>
    <w:qFormat/>
    <w:rPr>
      <w:rFonts w:eastAsiaTheme="minorEastAsia"/>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qFormat/>
    <w:rPr>
      <w:rFonts w:eastAsiaTheme="minorEastAsia"/>
      <w:sz w:val="24"/>
      <w:szCs w:val="24"/>
    </w:rPr>
  </w:style>
  <w:style w:type="character" w:customStyle="1" w:styleId="Heading8Char">
    <w:name w:val="Heading 8 Char"/>
    <w:basedOn w:val="DefaultParagraphFont"/>
    <w:link w:val="Heading8"/>
    <w:uiPriority w:val="9"/>
    <w:semiHidden/>
    <w:qFormat/>
    <w:rPr>
      <w:rFonts w:eastAsiaTheme="minorEastAsia"/>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2DB3-FD54-499B-AF5E-D137B96D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5942</Words>
  <Characters>33875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Hayley Jane</cp:lastModifiedBy>
  <cp:revision>4</cp:revision>
  <dcterms:created xsi:type="dcterms:W3CDTF">2025-10-14T02:30:00Z</dcterms:created>
  <dcterms:modified xsi:type="dcterms:W3CDTF">2025-11-26T02:34:00Z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b8f9b03b-2828-3b26-a12b-002731b00ee9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1033-12.2.0.22530</vt:lpwstr>
  </property>
  <property fmtid="{D5CDD505-2E9C-101B-9397-08002B2CF9AE}" pid="26" name="ICV">
    <vt:lpwstr>A0A8BA929A3741DAABDF52536626E766_13</vt:lpwstr>
  </property>
</Properties>
</file>