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89E7" w14:textId="46CF0FBE" w:rsidR="006224B2" w:rsidRDefault="00A3290D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SINDROM OBSTRUKSI PASCA TUBERKULOSIS DENGAN LULUH LOBUS: LAPORAN KASUS </w:t>
      </w:r>
    </w:p>
    <w:p w14:paraId="3D195662" w14:textId="77777777" w:rsidR="006224B2" w:rsidRDefault="006224B2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013C3EC" w14:textId="44FDA479" w:rsidR="006224B2" w:rsidRPr="00D14EB3" w:rsidRDefault="00A3290D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vertAlign w:val="superscript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Syazili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Mustofa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t>1*</w:t>
      </w:r>
      <w:r>
        <w:rPr>
          <w:rFonts w:ascii="Verdana" w:eastAsia="Verdana" w:hAnsi="Verdana" w:cs="Verdana"/>
          <w:b/>
          <w:sz w:val="20"/>
          <w:szCs w:val="20"/>
        </w:rPr>
        <w:t>, Gilang Kukuh Megantoro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t>2</w:t>
      </w:r>
      <w:r>
        <w:rPr>
          <w:rFonts w:ascii="Verdana" w:eastAsia="Verdana" w:hAnsi="Verdana" w:cs="Verdana"/>
          <w:b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Achmad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Gozali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t>2</w:t>
      </w:r>
      <w:r>
        <w:rPr>
          <w:rFonts w:ascii="Verdana" w:eastAsia="Verdana" w:hAnsi="Verdana" w:cs="Verdana"/>
          <w:b/>
          <w:sz w:val="20"/>
          <w:szCs w:val="20"/>
        </w:rPr>
        <w:t>, Tito Tri Saputra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t>2</w:t>
      </w:r>
      <w:r w:rsidR="00D14EB3">
        <w:rPr>
          <w:rFonts w:ascii="Verdana" w:eastAsia="Verdana" w:hAnsi="Verdana" w:cs="Verdana"/>
          <w:b/>
          <w:sz w:val="20"/>
          <w:szCs w:val="20"/>
        </w:rPr>
        <w:t xml:space="preserve">, </w:t>
      </w:r>
      <w:proofErr w:type="spellStart"/>
      <w:r w:rsidR="00D14EB3">
        <w:rPr>
          <w:rFonts w:ascii="Verdana" w:eastAsia="Verdana" w:hAnsi="Verdana" w:cs="Verdana"/>
          <w:b/>
          <w:sz w:val="20"/>
          <w:szCs w:val="20"/>
        </w:rPr>
        <w:t>Rizki</w:t>
      </w:r>
      <w:proofErr w:type="spellEnd"/>
      <w:r w:rsidR="00D14EB3">
        <w:rPr>
          <w:rFonts w:ascii="Verdana" w:eastAsia="Verdana" w:hAnsi="Verdana" w:cs="Verdana"/>
          <w:b/>
          <w:sz w:val="20"/>
          <w:szCs w:val="20"/>
        </w:rPr>
        <w:t xml:space="preserve"> Putra Sanjaya</w:t>
      </w:r>
      <w:r w:rsidR="00D14EB3">
        <w:rPr>
          <w:rFonts w:ascii="Verdana" w:eastAsia="Verdana" w:hAnsi="Verdana" w:cs="Verdana"/>
          <w:b/>
          <w:sz w:val="20"/>
          <w:szCs w:val="20"/>
          <w:vertAlign w:val="superscript"/>
        </w:rPr>
        <w:t>2</w:t>
      </w:r>
    </w:p>
    <w:p w14:paraId="614FF1CD" w14:textId="77777777" w:rsidR="006224B2" w:rsidRDefault="006224B2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2FC20BC" w14:textId="7E40850E" w:rsidR="006224B2" w:rsidRDefault="00000000" w:rsidP="00A3290D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vertAlign w:val="superscript"/>
        </w:rPr>
        <w:t>1</w:t>
      </w:r>
      <w:r w:rsidR="00553041">
        <w:rPr>
          <w:rFonts w:ascii="Verdana" w:eastAsia="Verdana" w:hAnsi="Verdana" w:cs="Verdana"/>
          <w:sz w:val="20"/>
          <w:szCs w:val="20"/>
        </w:rPr>
        <w:t xml:space="preserve">Departemen </w:t>
      </w:r>
      <w:proofErr w:type="spellStart"/>
      <w:r w:rsidR="00553041">
        <w:rPr>
          <w:rFonts w:ascii="Verdana" w:eastAsia="Verdana" w:hAnsi="Verdana" w:cs="Verdana"/>
          <w:sz w:val="20"/>
          <w:szCs w:val="20"/>
        </w:rPr>
        <w:t>Biokimia</w:t>
      </w:r>
      <w:proofErr w:type="spellEnd"/>
      <w:r w:rsidR="0055304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553041">
        <w:rPr>
          <w:rFonts w:ascii="Verdana" w:eastAsia="Verdana" w:hAnsi="Verdana" w:cs="Verdana"/>
          <w:sz w:val="20"/>
          <w:szCs w:val="20"/>
        </w:rPr>
        <w:t>Biologi</w:t>
      </w:r>
      <w:proofErr w:type="spellEnd"/>
      <w:r w:rsidR="0055304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53041">
        <w:rPr>
          <w:rFonts w:ascii="Verdana" w:eastAsia="Verdana" w:hAnsi="Verdana" w:cs="Verdana"/>
          <w:sz w:val="20"/>
          <w:szCs w:val="20"/>
        </w:rPr>
        <w:t>Molekuler</w:t>
      </w:r>
      <w:proofErr w:type="spellEnd"/>
      <w:r w:rsidR="00553041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553041">
        <w:rPr>
          <w:rFonts w:ascii="Verdana" w:eastAsia="Verdana" w:hAnsi="Verdana" w:cs="Verdana"/>
          <w:sz w:val="20"/>
          <w:szCs w:val="20"/>
        </w:rPr>
        <w:t>Fisiologi</w:t>
      </w:r>
      <w:proofErr w:type="spellEnd"/>
      <w:r w:rsidR="0055304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553041"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akultas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Kedokteran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Universitas </w:t>
      </w:r>
      <w:r w:rsidR="00A3290D">
        <w:rPr>
          <w:rFonts w:ascii="Verdana" w:eastAsia="Verdana" w:hAnsi="Verdana" w:cs="Verdana"/>
          <w:sz w:val="20"/>
          <w:szCs w:val="20"/>
        </w:rPr>
        <w:t>Lampung</w:t>
      </w:r>
    </w:p>
    <w:p w14:paraId="2D80AF47" w14:textId="75374511" w:rsidR="006224B2" w:rsidRDefault="00000000" w:rsidP="00A3290D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vertAlign w:val="superscript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Departemen </w:t>
      </w:r>
      <w:proofErr w:type="spellStart"/>
      <w:r w:rsidR="00A3290D">
        <w:rPr>
          <w:rFonts w:ascii="Verdana" w:eastAsia="Verdana" w:hAnsi="Verdana" w:cs="Verdana"/>
          <w:sz w:val="20"/>
          <w:szCs w:val="20"/>
        </w:rPr>
        <w:t>Pulmonologi</w:t>
      </w:r>
      <w:proofErr w:type="spellEnd"/>
      <w:r w:rsidR="00A3290D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A3290D">
        <w:rPr>
          <w:rFonts w:ascii="Verdana" w:eastAsia="Verdana" w:hAnsi="Verdana" w:cs="Verdana"/>
          <w:sz w:val="20"/>
          <w:szCs w:val="20"/>
        </w:rPr>
        <w:t>Ilmu</w:t>
      </w:r>
      <w:proofErr w:type="spellEnd"/>
      <w:r w:rsidR="00A3290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3290D">
        <w:rPr>
          <w:rFonts w:ascii="Verdana" w:eastAsia="Verdana" w:hAnsi="Verdana" w:cs="Verdana"/>
          <w:sz w:val="20"/>
          <w:szCs w:val="20"/>
        </w:rPr>
        <w:t>Kedokteran</w:t>
      </w:r>
      <w:proofErr w:type="spellEnd"/>
      <w:r w:rsidR="00A3290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3290D">
        <w:rPr>
          <w:rFonts w:ascii="Verdana" w:eastAsia="Verdana" w:hAnsi="Verdana" w:cs="Verdana"/>
          <w:sz w:val="20"/>
          <w:szCs w:val="20"/>
        </w:rPr>
        <w:t>Respirasi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Fakultas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Kedokteran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Universitas </w:t>
      </w:r>
      <w:r w:rsidR="00A3290D">
        <w:rPr>
          <w:rFonts w:ascii="Verdana" w:eastAsia="Verdana" w:hAnsi="Verdana" w:cs="Verdana"/>
          <w:sz w:val="20"/>
          <w:szCs w:val="20"/>
        </w:rPr>
        <w:t xml:space="preserve">Lampung, RSUD </w:t>
      </w:r>
      <w:r w:rsidR="00F67FA4">
        <w:rPr>
          <w:rFonts w:ascii="Verdana" w:eastAsia="Verdana" w:hAnsi="Verdana" w:cs="Verdana"/>
          <w:sz w:val="20"/>
          <w:szCs w:val="20"/>
        </w:rPr>
        <w:t>d</w:t>
      </w:r>
      <w:r w:rsidR="00A3290D">
        <w:rPr>
          <w:rFonts w:ascii="Verdana" w:eastAsia="Verdana" w:hAnsi="Verdana" w:cs="Verdana"/>
          <w:sz w:val="20"/>
          <w:szCs w:val="20"/>
        </w:rPr>
        <w:t xml:space="preserve">r. H. Abdul </w:t>
      </w:r>
      <w:proofErr w:type="spellStart"/>
      <w:r w:rsidR="00A3290D">
        <w:rPr>
          <w:rFonts w:ascii="Verdana" w:eastAsia="Verdana" w:hAnsi="Verdana" w:cs="Verdana"/>
          <w:sz w:val="20"/>
          <w:szCs w:val="20"/>
        </w:rPr>
        <w:t>Moeloek</w:t>
      </w:r>
      <w:proofErr w:type="spellEnd"/>
      <w:r w:rsidR="00A3290D">
        <w:rPr>
          <w:rFonts w:ascii="Verdana" w:eastAsia="Verdana" w:hAnsi="Verdana" w:cs="Verdana"/>
          <w:sz w:val="20"/>
          <w:szCs w:val="20"/>
        </w:rPr>
        <w:t xml:space="preserve"> Lampung</w:t>
      </w:r>
    </w:p>
    <w:p w14:paraId="3B2A4C04" w14:textId="64619609" w:rsidR="006224B2" w:rsidRDefault="00000000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*)</w:t>
      </w:r>
      <w:r w:rsidR="00F67FA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email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korespondensi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:</w:t>
      </w:r>
      <w:proofErr w:type="gramEnd"/>
      <w:r w:rsidR="00053380">
        <w:rPr>
          <w:rFonts w:ascii="Verdana" w:eastAsia="Verdana" w:hAnsi="Verdana" w:cs="Verdana"/>
          <w:sz w:val="20"/>
          <w:szCs w:val="20"/>
        </w:rPr>
        <w:t xml:space="preserve"> syazilimustofa.dr@gmail.com</w:t>
      </w:r>
    </w:p>
    <w:p w14:paraId="60B30B05" w14:textId="77777777" w:rsidR="006224B2" w:rsidRDefault="00000000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</w:t>
      </w:r>
    </w:p>
    <w:p w14:paraId="4FBAA94A" w14:textId="77777777" w:rsidR="006224B2" w:rsidRDefault="006224B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6FD59FE" w14:textId="4E340C74" w:rsidR="006224B2" w:rsidRDefault="00000000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Abstract: </w:t>
      </w:r>
      <w:r w:rsidR="003B77CC" w:rsidRPr="003B77CC">
        <w:rPr>
          <w:rFonts w:ascii="Verdana" w:eastAsia="Verdana" w:hAnsi="Verdana" w:cs="Verdana"/>
          <w:b/>
          <w:sz w:val="20"/>
          <w:szCs w:val="20"/>
        </w:rPr>
        <w:t>Post</w:t>
      </w:r>
      <w:r w:rsidR="003B77CC">
        <w:rPr>
          <w:rFonts w:ascii="Verdana" w:eastAsia="Verdana" w:hAnsi="Verdana" w:cs="Verdana"/>
          <w:b/>
          <w:sz w:val="20"/>
          <w:szCs w:val="20"/>
        </w:rPr>
        <w:t xml:space="preserve"> T</w:t>
      </w:r>
      <w:r w:rsidR="003B77CC" w:rsidRPr="003B77CC">
        <w:rPr>
          <w:rFonts w:ascii="Verdana" w:eastAsia="Verdana" w:hAnsi="Verdana" w:cs="Verdana"/>
          <w:b/>
          <w:sz w:val="20"/>
          <w:szCs w:val="20"/>
        </w:rPr>
        <w:t>uberculos</w:t>
      </w:r>
      <w:r w:rsidR="003B77CC">
        <w:rPr>
          <w:rFonts w:ascii="Verdana" w:eastAsia="Verdana" w:hAnsi="Verdana" w:cs="Verdana"/>
          <w:b/>
          <w:sz w:val="20"/>
          <w:szCs w:val="20"/>
        </w:rPr>
        <w:t>is</w:t>
      </w:r>
      <w:r w:rsidR="003B77CC" w:rsidRPr="003B77CC">
        <w:rPr>
          <w:rFonts w:ascii="Verdana" w:eastAsia="Verdana" w:hAnsi="Verdana" w:cs="Verdana"/>
          <w:b/>
          <w:sz w:val="20"/>
          <w:szCs w:val="20"/>
        </w:rPr>
        <w:t xml:space="preserve"> Obstructive Syndrome with </w:t>
      </w:r>
      <w:r w:rsidR="003B77CC">
        <w:rPr>
          <w:rFonts w:ascii="Verdana" w:eastAsia="Verdana" w:hAnsi="Verdana" w:cs="Verdana"/>
          <w:b/>
          <w:sz w:val="20"/>
          <w:szCs w:val="20"/>
        </w:rPr>
        <w:t xml:space="preserve">Destroyed </w:t>
      </w:r>
      <w:r w:rsidR="003B77CC" w:rsidRPr="003B77CC">
        <w:rPr>
          <w:rFonts w:ascii="Verdana" w:eastAsia="Verdana" w:hAnsi="Verdana" w:cs="Verdana"/>
          <w:b/>
          <w:sz w:val="20"/>
          <w:szCs w:val="20"/>
        </w:rPr>
        <w:t>Lob</w:t>
      </w:r>
      <w:r w:rsidR="003B77CC">
        <w:rPr>
          <w:rFonts w:ascii="Verdana" w:eastAsia="Verdana" w:hAnsi="Verdana" w:cs="Verdana"/>
          <w:b/>
          <w:sz w:val="20"/>
          <w:szCs w:val="20"/>
        </w:rPr>
        <w:t>e</w:t>
      </w:r>
      <w:r w:rsidR="003B77CC" w:rsidRPr="003B77CC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3B77CC" w:rsidRPr="003B77CC">
        <w:rPr>
          <w:rFonts w:ascii="Verdana" w:eastAsia="Verdana" w:hAnsi="Verdana" w:cs="Verdana"/>
          <w:bCs/>
          <w:sz w:val="20"/>
          <w:szCs w:val="20"/>
        </w:rPr>
        <w:t xml:space="preserve">Some evidence shows that tuberculosis patients who have completed treatment experience permanent health problems </w:t>
      </w:r>
      <w:r w:rsidR="003B77CC">
        <w:rPr>
          <w:rFonts w:ascii="Verdana" w:eastAsia="Verdana" w:hAnsi="Verdana" w:cs="Verdana"/>
          <w:bCs/>
          <w:sz w:val="20"/>
          <w:szCs w:val="20"/>
        </w:rPr>
        <w:t>such as</w:t>
      </w:r>
      <w:r w:rsidR="003B77CC" w:rsidRPr="003B77CC">
        <w:rPr>
          <w:rFonts w:ascii="Verdana" w:eastAsia="Verdana" w:hAnsi="Verdana" w:cs="Verdana"/>
          <w:bCs/>
          <w:sz w:val="20"/>
          <w:szCs w:val="20"/>
        </w:rPr>
        <w:t xml:space="preserve"> abnormalities in the lung parenchyma, respiratory tract, pleura/chest wall, vascular, and mediastinum. One case has been reported in RSUD dr. H. Abdul </w:t>
      </w:r>
      <w:proofErr w:type="spellStart"/>
      <w:r w:rsidR="003B77CC" w:rsidRPr="003B77CC">
        <w:rPr>
          <w:rFonts w:ascii="Verdana" w:eastAsia="Verdana" w:hAnsi="Verdana" w:cs="Verdana"/>
          <w:bCs/>
          <w:sz w:val="20"/>
          <w:szCs w:val="20"/>
        </w:rPr>
        <w:t>Moeloek</w:t>
      </w:r>
      <w:proofErr w:type="spellEnd"/>
      <w:r w:rsidR="003B77CC" w:rsidRPr="003B77CC">
        <w:rPr>
          <w:rFonts w:ascii="Verdana" w:eastAsia="Verdana" w:hAnsi="Verdana" w:cs="Verdana"/>
          <w:bCs/>
          <w:sz w:val="20"/>
          <w:szCs w:val="20"/>
        </w:rPr>
        <w:t xml:space="preserve"> Lampung with complaints of shortness of breath in a 35-year-old man who was diagnosed based on anamnesis, physical examination, and supporting examinations. Treatment was given with nebulized bronchodilators and corticosteroids.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724483" w14:textId="54F5C23A" w:rsidR="006224B2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Keywords :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51731">
        <w:rPr>
          <w:rFonts w:ascii="Verdana" w:eastAsia="Verdana" w:hAnsi="Verdana" w:cs="Verdana"/>
          <w:sz w:val="20"/>
          <w:szCs w:val="20"/>
        </w:rPr>
        <w:t xml:space="preserve">Tuberculosis, Post Tuberculosis Obstructive Syndrome, </w:t>
      </w:r>
      <w:proofErr w:type="spellStart"/>
      <w:r w:rsidR="00051731">
        <w:rPr>
          <w:rFonts w:ascii="Verdana" w:eastAsia="Verdana" w:hAnsi="Verdana" w:cs="Verdana"/>
          <w:sz w:val="20"/>
          <w:szCs w:val="20"/>
        </w:rPr>
        <w:t>Destroyrd</w:t>
      </w:r>
      <w:proofErr w:type="spellEnd"/>
      <w:r w:rsidR="00051731">
        <w:rPr>
          <w:rFonts w:ascii="Verdana" w:eastAsia="Verdana" w:hAnsi="Verdana" w:cs="Verdana"/>
          <w:sz w:val="20"/>
          <w:szCs w:val="20"/>
        </w:rPr>
        <w:t xml:space="preserve"> Lobe.</w:t>
      </w:r>
    </w:p>
    <w:p w14:paraId="3ABB03E5" w14:textId="77777777" w:rsidR="006224B2" w:rsidRDefault="006224B2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3914BC6" w14:textId="046EA4E8" w:rsidR="006224B2" w:rsidRDefault="00000000" w:rsidP="00F67FA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Abstrak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: </w:t>
      </w:r>
      <w:proofErr w:type="spellStart"/>
      <w:r w:rsidR="00F67FA4">
        <w:rPr>
          <w:rFonts w:ascii="Verdana" w:eastAsia="Verdana" w:hAnsi="Verdana" w:cs="Verdana"/>
          <w:b/>
          <w:sz w:val="20"/>
          <w:szCs w:val="20"/>
        </w:rPr>
        <w:t>Sindrom</w:t>
      </w:r>
      <w:proofErr w:type="spellEnd"/>
      <w:r w:rsidR="00F67FA4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F67FA4">
        <w:rPr>
          <w:rFonts w:ascii="Verdana" w:eastAsia="Verdana" w:hAnsi="Verdana" w:cs="Verdana"/>
          <w:b/>
          <w:sz w:val="20"/>
          <w:szCs w:val="20"/>
        </w:rPr>
        <w:t>Obstruksi</w:t>
      </w:r>
      <w:proofErr w:type="spellEnd"/>
      <w:r w:rsidR="00F67FA4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F67FA4">
        <w:rPr>
          <w:rFonts w:ascii="Verdana" w:eastAsia="Verdana" w:hAnsi="Verdana" w:cs="Verdana"/>
          <w:b/>
          <w:sz w:val="20"/>
          <w:szCs w:val="20"/>
        </w:rPr>
        <w:t>Pasca</w:t>
      </w:r>
      <w:proofErr w:type="spellEnd"/>
      <w:r w:rsidR="00F67FA4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F67FA4">
        <w:rPr>
          <w:rFonts w:ascii="Verdana" w:eastAsia="Verdana" w:hAnsi="Verdana" w:cs="Verdana"/>
          <w:b/>
          <w:sz w:val="20"/>
          <w:szCs w:val="20"/>
        </w:rPr>
        <w:t>Tuberkulosis</w:t>
      </w:r>
      <w:proofErr w:type="spellEnd"/>
      <w:r w:rsidR="00F67FA4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F67FA4">
        <w:rPr>
          <w:rFonts w:ascii="Verdana" w:eastAsia="Verdana" w:hAnsi="Verdana" w:cs="Verdana"/>
          <w:b/>
          <w:sz w:val="20"/>
          <w:szCs w:val="20"/>
        </w:rPr>
        <w:t>dengan</w:t>
      </w:r>
      <w:proofErr w:type="spellEnd"/>
      <w:r w:rsidR="00F67FA4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F67FA4">
        <w:rPr>
          <w:rFonts w:ascii="Verdana" w:eastAsia="Verdana" w:hAnsi="Verdana" w:cs="Verdana"/>
          <w:b/>
          <w:sz w:val="20"/>
          <w:szCs w:val="20"/>
        </w:rPr>
        <w:t>Luluh</w:t>
      </w:r>
      <w:proofErr w:type="spellEnd"/>
      <w:r w:rsidR="00F67FA4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F67FA4">
        <w:rPr>
          <w:rFonts w:ascii="Verdana" w:eastAsia="Verdana" w:hAnsi="Verdana" w:cs="Verdana"/>
          <w:b/>
          <w:sz w:val="20"/>
          <w:szCs w:val="20"/>
        </w:rPr>
        <w:t>Lobus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Beberapa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bukti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menunjukkan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bahwa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pasien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telah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menyelesaikan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mengalami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gangguan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kesehatan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menetap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setelah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>
        <w:rPr>
          <w:rFonts w:ascii="Verdana" w:eastAsia="Verdana" w:hAnsi="Verdana" w:cs="Verdana"/>
          <w:sz w:val="20"/>
          <w:szCs w:val="20"/>
        </w:rPr>
        <w:t>berupa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kelainan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parenkim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saluran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pernapasan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>, pleura/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dinding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 xml:space="preserve"> dada, </w:t>
      </w:r>
      <w:proofErr w:type="spellStart"/>
      <w:r w:rsidR="00F67FA4" w:rsidRPr="00053380">
        <w:rPr>
          <w:rFonts w:ascii="Verdana" w:eastAsia="Verdana" w:hAnsi="Verdana" w:cs="Verdana"/>
          <w:sz w:val="20"/>
          <w:szCs w:val="20"/>
        </w:rPr>
        <w:t>vaskular</w:t>
      </w:r>
      <w:proofErr w:type="spellEnd"/>
      <w:r w:rsidR="00F67FA4" w:rsidRPr="00053380">
        <w:rPr>
          <w:rFonts w:ascii="Verdana" w:eastAsia="Verdana" w:hAnsi="Verdana" w:cs="Verdana"/>
          <w:sz w:val="20"/>
          <w:szCs w:val="20"/>
        </w:rPr>
        <w:t>, dan mediastinum</w:t>
      </w:r>
      <w:r w:rsidR="00F67FA4">
        <w:rPr>
          <w:rFonts w:ascii="Verdana" w:eastAsia="Verdana" w:hAnsi="Verdana" w:cs="Verdana"/>
          <w:sz w:val="20"/>
          <w:szCs w:val="20"/>
        </w:rPr>
        <w:t>.</w:t>
      </w:r>
      <w:r w:rsidR="00F67FA4" w:rsidRPr="00F67FA4">
        <w:rPr>
          <w:rFonts w:ascii="Verdana" w:eastAsia="Verdana" w:hAnsi="Verdana" w:cs="Verdana"/>
          <w:sz w:val="20"/>
          <w:szCs w:val="20"/>
        </w:rPr>
        <w:t xml:space="preserve"> Telah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dilaporkan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satu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kasus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di R</w:t>
      </w:r>
      <w:r w:rsidR="00F67FA4">
        <w:rPr>
          <w:rFonts w:ascii="Verdana" w:eastAsia="Verdana" w:hAnsi="Verdana" w:cs="Verdana"/>
          <w:sz w:val="20"/>
          <w:szCs w:val="20"/>
        </w:rPr>
        <w:t xml:space="preserve">SUD dr. H. Abdul </w:t>
      </w:r>
      <w:proofErr w:type="spellStart"/>
      <w:r w:rsidR="00F67FA4">
        <w:rPr>
          <w:rFonts w:ascii="Verdana" w:eastAsia="Verdana" w:hAnsi="Verdana" w:cs="Verdana"/>
          <w:sz w:val="20"/>
          <w:szCs w:val="20"/>
        </w:rPr>
        <w:t>Moeloek</w:t>
      </w:r>
      <w:proofErr w:type="spellEnd"/>
      <w:r w:rsidR="00F67FA4">
        <w:rPr>
          <w:rFonts w:ascii="Verdana" w:eastAsia="Verdana" w:hAnsi="Verdana" w:cs="Verdana"/>
          <w:sz w:val="20"/>
          <w:szCs w:val="20"/>
        </w:rPr>
        <w:t xml:space="preserve"> Lampung</w:t>
      </w:r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keluhan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B77CC">
        <w:rPr>
          <w:rFonts w:ascii="Verdana" w:eastAsia="Verdana" w:hAnsi="Verdana" w:cs="Verdana"/>
          <w:sz w:val="20"/>
          <w:szCs w:val="20"/>
        </w:rPr>
        <w:t>sesak</w:t>
      </w:r>
      <w:proofErr w:type="spellEnd"/>
      <w:r w:rsidR="003B77CC">
        <w:rPr>
          <w:rFonts w:ascii="Verdana" w:eastAsia="Verdana" w:hAnsi="Verdana" w:cs="Verdana"/>
          <w:sz w:val="20"/>
          <w:szCs w:val="20"/>
        </w:rPr>
        <w:t xml:space="preserve"> napas</w:t>
      </w:r>
      <w:r w:rsidR="00F67FA4" w:rsidRPr="00F67FA4"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seorang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laki-laki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berusia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r w:rsidR="003B77CC">
        <w:rPr>
          <w:rFonts w:ascii="Verdana" w:eastAsia="Verdana" w:hAnsi="Verdana" w:cs="Verdana"/>
          <w:sz w:val="20"/>
          <w:szCs w:val="20"/>
        </w:rPr>
        <w:t>35</w:t>
      </w:r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tahun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ditegakkan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diagnosisnya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berdasarkan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anamnesis</w:t>
      </w:r>
      <w:r w:rsidR="003B77CC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fisik</w:t>
      </w:r>
      <w:proofErr w:type="spellEnd"/>
      <w:r w:rsidR="003B77CC">
        <w:rPr>
          <w:rFonts w:ascii="Verdana" w:eastAsia="Verdana" w:hAnsi="Verdana" w:cs="Verdana"/>
          <w:sz w:val="20"/>
          <w:szCs w:val="20"/>
        </w:rPr>
        <w:t xml:space="preserve">, </w:t>
      </w:r>
      <w:r w:rsidR="00F67FA4" w:rsidRPr="00F67FA4">
        <w:rPr>
          <w:rFonts w:ascii="Verdana" w:eastAsia="Verdana" w:hAnsi="Verdana" w:cs="Verdana"/>
          <w:sz w:val="20"/>
          <w:szCs w:val="20"/>
        </w:rPr>
        <w:t xml:space="preserve">dan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penunjang</w:t>
      </w:r>
      <w:proofErr w:type="spellEnd"/>
      <w:r w:rsidR="003B77CC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3B77CC">
        <w:rPr>
          <w:rFonts w:ascii="Verdana" w:eastAsia="Verdana" w:hAnsi="Verdana" w:cs="Verdana"/>
          <w:sz w:val="20"/>
          <w:szCs w:val="20"/>
        </w:rPr>
        <w:t>D</w:t>
      </w:r>
      <w:r w:rsidR="00F67FA4" w:rsidRPr="00F67FA4">
        <w:rPr>
          <w:rFonts w:ascii="Verdana" w:eastAsia="Verdana" w:hAnsi="Verdana" w:cs="Verdana"/>
          <w:sz w:val="20"/>
          <w:szCs w:val="20"/>
        </w:rPr>
        <w:t>iberikan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F67FA4" w:rsidRPr="00F67FA4">
        <w:rPr>
          <w:rFonts w:ascii="Verdana" w:eastAsia="Verdana" w:hAnsi="Verdana" w:cs="Verdana"/>
          <w:sz w:val="20"/>
          <w:szCs w:val="20"/>
        </w:rPr>
        <w:t>penanganan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B77CC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3B7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B77CC">
        <w:rPr>
          <w:rFonts w:ascii="Verdana" w:eastAsia="Verdana" w:hAnsi="Verdana" w:cs="Verdana"/>
          <w:sz w:val="20"/>
          <w:szCs w:val="20"/>
        </w:rPr>
        <w:t>nebulasi</w:t>
      </w:r>
      <w:proofErr w:type="spellEnd"/>
      <w:r w:rsidR="003B7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B77CC">
        <w:rPr>
          <w:rFonts w:ascii="Verdana" w:eastAsia="Verdana" w:hAnsi="Verdana" w:cs="Verdana"/>
          <w:sz w:val="20"/>
          <w:szCs w:val="20"/>
        </w:rPr>
        <w:t>bronkodilator</w:t>
      </w:r>
      <w:proofErr w:type="spellEnd"/>
      <w:r w:rsidR="003B77CC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3B77CC">
        <w:rPr>
          <w:rFonts w:ascii="Verdana" w:eastAsia="Verdana" w:hAnsi="Verdana" w:cs="Verdana"/>
          <w:sz w:val="20"/>
          <w:szCs w:val="20"/>
        </w:rPr>
        <w:t>kortikosteroid</w:t>
      </w:r>
      <w:proofErr w:type="spellEnd"/>
      <w:r w:rsidR="00F67FA4" w:rsidRPr="00F67FA4">
        <w:rPr>
          <w:rFonts w:ascii="Verdana" w:eastAsia="Verdana" w:hAnsi="Verdana" w:cs="Verdana"/>
          <w:sz w:val="20"/>
          <w:szCs w:val="20"/>
        </w:rPr>
        <w:t>.</w:t>
      </w:r>
    </w:p>
    <w:p w14:paraId="6814B93A" w14:textId="77777777" w:rsidR="006224B2" w:rsidRDefault="006224B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E12DF27" w14:textId="16D464BD" w:rsidR="006224B2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Kata </w:t>
      </w:r>
      <w:proofErr w:type="spellStart"/>
      <w:proofErr w:type="gramStart"/>
      <w:r>
        <w:rPr>
          <w:rFonts w:ascii="Verdana" w:eastAsia="Verdana" w:hAnsi="Verdana" w:cs="Verdana"/>
          <w:b/>
          <w:sz w:val="20"/>
          <w:szCs w:val="20"/>
        </w:rPr>
        <w:t>Kunci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B77CC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3B77CC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053380">
        <w:rPr>
          <w:rFonts w:ascii="Verdana" w:eastAsia="Verdana" w:hAnsi="Verdana" w:cs="Verdana"/>
          <w:sz w:val="20"/>
          <w:szCs w:val="20"/>
        </w:rPr>
        <w:t>Sindrom</w:t>
      </w:r>
      <w:proofErr w:type="spellEnd"/>
      <w:r w:rsid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053380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053380">
        <w:rPr>
          <w:rFonts w:ascii="Verdana" w:eastAsia="Verdana" w:hAnsi="Verdana" w:cs="Verdana"/>
          <w:sz w:val="20"/>
          <w:szCs w:val="20"/>
        </w:rPr>
        <w:t>Luluh</w:t>
      </w:r>
      <w:proofErr w:type="spellEnd"/>
      <w:r w:rsid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>
        <w:rPr>
          <w:rFonts w:ascii="Verdana" w:eastAsia="Verdana" w:hAnsi="Verdana" w:cs="Verdana"/>
          <w:sz w:val="20"/>
          <w:szCs w:val="20"/>
        </w:rPr>
        <w:t>Lobus</w:t>
      </w:r>
      <w:proofErr w:type="spellEnd"/>
      <w:r w:rsidR="003B77CC">
        <w:rPr>
          <w:rFonts w:ascii="Verdana" w:eastAsia="Verdana" w:hAnsi="Verdana" w:cs="Verdana"/>
          <w:sz w:val="20"/>
          <w:szCs w:val="20"/>
        </w:rPr>
        <w:t>.</w:t>
      </w:r>
      <w:r w:rsidR="00053380">
        <w:rPr>
          <w:rFonts w:ascii="Verdana" w:eastAsia="Verdana" w:hAnsi="Verdana" w:cs="Verdana"/>
          <w:sz w:val="20"/>
          <w:szCs w:val="20"/>
        </w:rPr>
        <w:t xml:space="preserve"> </w:t>
      </w:r>
    </w:p>
    <w:p w14:paraId="3507C963" w14:textId="77777777" w:rsidR="006224B2" w:rsidRDefault="006224B2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6C5BC4D" w14:textId="77777777" w:rsidR="006224B2" w:rsidRDefault="006224B2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  <w:sectPr w:rsidR="006224B2">
          <w:headerReference w:type="even" r:id="rId8"/>
          <w:footerReference w:type="default" r:id="rId9"/>
          <w:headerReference w:type="first" r:id="rId10"/>
          <w:pgSz w:w="11907" w:h="16839"/>
          <w:pgMar w:top="1701" w:right="1701" w:bottom="1701" w:left="1701" w:header="284" w:footer="567" w:gutter="0"/>
          <w:pgNumType w:start="220"/>
          <w:cols w:space="720"/>
          <w:titlePg/>
        </w:sectPr>
      </w:pPr>
    </w:p>
    <w:p w14:paraId="6AD58793" w14:textId="77777777" w:rsidR="006224B2" w:rsidRDefault="00000000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  <w:sectPr w:rsidR="006224B2" w:rsidSect="00051731">
          <w:headerReference w:type="default" r:id="rId11"/>
          <w:type w:val="continuous"/>
          <w:pgSz w:w="11907" w:h="16839"/>
          <w:pgMar w:top="1701" w:right="1701" w:bottom="1701" w:left="1701" w:header="284" w:footer="567" w:gutter="0"/>
          <w:pgNumType w:start="225"/>
          <w:cols w:num="2" w:space="282"/>
        </w:sectPr>
      </w:pPr>
      <w:r>
        <w:rPr>
          <w:rFonts w:ascii="Verdana" w:eastAsia="Verdana" w:hAnsi="Verdana" w:cs="Verdana"/>
          <w:b/>
          <w:sz w:val="20"/>
          <w:szCs w:val="20"/>
        </w:rPr>
        <w:t>PENDAHULUAN</w:t>
      </w:r>
    </w:p>
    <w:p w14:paraId="1CBEF5AF" w14:textId="0F841667" w:rsidR="006224B2" w:rsidRDefault="00053380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053380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(TB)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adalah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penyakit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menular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merupakan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salah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satu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penyebab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utama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kematian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seluruh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dunia.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Hingga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pandemi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virus corona (COVID-19), TB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adalah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penyebab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utama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kematian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agen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infeksi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tunggal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berada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atas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HIV/AIDS.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Sebanyak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1,6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juta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orang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meninggal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akibat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TB pada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tahun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2021 (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termasuk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187.000 orang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HIV). Pada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tahun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2021,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diperkirakan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10,6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juta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orang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terjangkit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TB di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seluruh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dunia.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Enam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juta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pria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, 3,4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juta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wanita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dan 1,2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juta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anak-anak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(WHO, 2022). Di Indonesia,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estimasi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kasus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TB pada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tahun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2021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mencapai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969.000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kasus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15.186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pasien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TB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meninggal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angka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kesuksesan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sebesar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86% (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Kementrian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Kesehatan </w:t>
      </w:r>
      <w:proofErr w:type="spellStart"/>
      <w:r w:rsidRPr="00053380">
        <w:rPr>
          <w:rFonts w:ascii="Verdana" w:eastAsia="Verdana" w:hAnsi="Verdana" w:cs="Verdana"/>
          <w:sz w:val="20"/>
          <w:szCs w:val="20"/>
        </w:rPr>
        <w:t>Republik</w:t>
      </w:r>
      <w:proofErr w:type="spellEnd"/>
      <w:r w:rsidRPr="00053380">
        <w:rPr>
          <w:rFonts w:ascii="Verdana" w:eastAsia="Verdana" w:hAnsi="Verdana" w:cs="Verdana"/>
          <w:sz w:val="20"/>
          <w:szCs w:val="20"/>
        </w:rPr>
        <w:t xml:space="preserve"> Indonesia, 2022).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1E1D2C6" w14:textId="42D62BDF" w:rsidR="004C60EB" w:rsidRPr="004C60EB" w:rsidRDefault="00000000" w:rsidP="004C60EB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sembuh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pemberian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obat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anti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(OAT). </w:t>
      </w:r>
      <w:proofErr w:type="spellStart"/>
      <w:r w:rsidR="00051731">
        <w:rPr>
          <w:rFonts w:ascii="Verdana" w:eastAsia="Verdana" w:hAnsi="Verdana" w:cs="Verdana"/>
          <w:sz w:val="20"/>
          <w:szCs w:val="20"/>
        </w:rPr>
        <w:t>Namun</w:t>
      </w:r>
      <w:proofErr w:type="spellEnd"/>
      <w:r w:rsidR="0005173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1731">
        <w:rPr>
          <w:rFonts w:ascii="Verdana" w:eastAsia="Verdana" w:hAnsi="Verdana" w:cs="Verdana"/>
          <w:sz w:val="20"/>
          <w:szCs w:val="20"/>
        </w:rPr>
        <w:t>b</w:t>
      </w:r>
      <w:r w:rsidR="00053380" w:rsidRPr="00053380">
        <w:rPr>
          <w:rFonts w:ascii="Verdana" w:eastAsia="Verdana" w:hAnsi="Verdana" w:cs="Verdana"/>
          <w:sz w:val="20"/>
          <w:szCs w:val="20"/>
        </w:rPr>
        <w:t>eberapa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bukti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menunjukkan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bahwa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pasien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telah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menyelesaikan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mengalami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gangguan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kesehatan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menetap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setelah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Gejala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tersisa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ditandai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kelainan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parenkim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saluran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pernapasan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>, pleura/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dinding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 xml:space="preserve"> dada, </w:t>
      </w:r>
      <w:proofErr w:type="spellStart"/>
      <w:r w:rsidR="00053380" w:rsidRPr="00053380">
        <w:rPr>
          <w:rFonts w:ascii="Verdana" w:eastAsia="Verdana" w:hAnsi="Verdana" w:cs="Verdana"/>
          <w:sz w:val="20"/>
          <w:szCs w:val="20"/>
        </w:rPr>
        <w:t>vaskular</w:t>
      </w:r>
      <w:proofErr w:type="spellEnd"/>
      <w:r w:rsidR="00053380" w:rsidRPr="00053380">
        <w:rPr>
          <w:rFonts w:ascii="Verdana" w:eastAsia="Verdana" w:hAnsi="Verdana" w:cs="Verdana"/>
          <w:sz w:val="20"/>
          <w:szCs w:val="20"/>
        </w:rPr>
        <w:t>, dan mediastinum (Khan et al., 2020).</w:t>
      </w:r>
      <w:r w:rsid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>
        <w:rPr>
          <w:rFonts w:ascii="Verdana" w:eastAsia="Verdana" w:hAnsi="Verdana" w:cs="Verdana"/>
          <w:sz w:val="20"/>
          <w:szCs w:val="20"/>
        </w:rPr>
        <w:t>Sindrom</w:t>
      </w:r>
      <w:proofErr w:type="spellEnd"/>
      <w:r w:rsid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281D7D">
        <w:rPr>
          <w:rFonts w:ascii="Verdana" w:eastAsia="Verdana" w:hAnsi="Verdana" w:cs="Verdana"/>
          <w:sz w:val="20"/>
          <w:szCs w:val="20"/>
        </w:rPr>
        <w:t xml:space="preserve"> (SOPT) </w:t>
      </w:r>
      <w:proofErr w:type="spellStart"/>
      <w:r w:rsidR="00281D7D">
        <w:rPr>
          <w:rFonts w:ascii="Verdana" w:eastAsia="Verdana" w:hAnsi="Verdana" w:cs="Verdana"/>
          <w:sz w:val="20"/>
          <w:szCs w:val="20"/>
        </w:rPr>
        <w:t>adalah</w:t>
      </w:r>
      <w:proofErr w:type="spellEnd"/>
      <w:r w:rsid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>
        <w:rPr>
          <w:rFonts w:ascii="Verdana" w:eastAsia="Verdana" w:hAnsi="Verdana" w:cs="Verdana"/>
          <w:sz w:val="20"/>
          <w:szCs w:val="20"/>
        </w:rPr>
        <w:t>g</w:t>
      </w:r>
      <w:r w:rsidR="00281D7D" w:rsidRPr="00281D7D">
        <w:rPr>
          <w:rFonts w:ascii="Verdana" w:eastAsia="Verdana" w:hAnsi="Verdana" w:cs="Verdana"/>
          <w:sz w:val="20"/>
          <w:szCs w:val="20"/>
        </w:rPr>
        <w:t>angguan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lastRenderedPageBreak/>
        <w:t>paru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ditandai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adanya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saluran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napas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kronik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akibat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komplikasi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timbul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>.</w:t>
      </w:r>
      <w:r w:rsid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jalan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napas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merupakan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salah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satu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komplikasi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diketahui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dimana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gejala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gangguan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muncul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281D7D" w:rsidRPr="00281D7D">
        <w:rPr>
          <w:rFonts w:ascii="Verdana" w:eastAsia="Verdana" w:hAnsi="Verdana" w:cs="Verdana"/>
          <w:sz w:val="20"/>
          <w:szCs w:val="20"/>
        </w:rPr>
        <w:t>seperti</w:t>
      </w:r>
      <w:proofErr w:type="spellEnd"/>
      <w:r w:rsidR="00281D7D" w:rsidRPr="00281D7D">
        <w:rPr>
          <w:rFonts w:ascii="Verdana" w:eastAsia="Verdana" w:hAnsi="Verdana" w:cs="Verdana"/>
          <w:sz w:val="20"/>
          <w:szCs w:val="20"/>
        </w:rPr>
        <w:t xml:space="preserve"> PPOK/Asma</w:t>
      </w:r>
      <w:r w:rsidR="00281D7D">
        <w:rPr>
          <w:rFonts w:ascii="Verdana" w:eastAsia="Verdana" w:hAnsi="Verdana" w:cs="Verdana"/>
          <w:sz w:val="20"/>
          <w:szCs w:val="20"/>
        </w:rPr>
        <w:t>. (PDPI, 2021)</w:t>
      </w:r>
      <w:r w:rsidR="004C60EB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Gangguan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saluran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nafas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tuberculosis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ini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harus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ditangani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baik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karena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ini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merupakan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salah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satu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penyebab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utama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penyakit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kronis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merupakan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penyumbang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utama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beban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global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kesehatan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C60EB" w:rsidRPr="00167649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4C60EB" w:rsidRPr="00167649">
        <w:rPr>
          <w:rFonts w:ascii="Verdana" w:eastAsia="Verdana" w:hAnsi="Verdana" w:cs="Verdana"/>
          <w:sz w:val="20"/>
          <w:szCs w:val="20"/>
        </w:rPr>
        <w:t xml:space="preserve"> (</w:t>
      </w:r>
      <w:r w:rsidR="004C60EB"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Allwood </w:t>
      </w:r>
      <w:r w:rsidR="00167649"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et al, 2021)</w:t>
      </w:r>
      <w:r w:rsidR="006D1227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.</w:t>
      </w:r>
    </w:p>
    <w:p w14:paraId="4D4EB00C" w14:textId="77777777" w:rsidR="004C60EB" w:rsidRDefault="004C60EB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8B3F7FC" w14:textId="01726018" w:rsidR="006224B2" w:rsidRDefault="00051731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LAPORAN KASUS </w:t>
      </w:r>
    </w:p>
    <w:p w14:paraId="13A80816" w14:textId="4EC5EFC4" w:rsidR="00C63095" w:rsidRPr="00C63095" w:rsidRDefault="00C63095" w:rsidP="00C63095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C63095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eorang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laki-laki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35 </w:t>
      </w:r>
      <w:proofErr w:type="spellStart"/>
      <w:r>
        <w:rPr>
          <w:rFonts w:ascii="Verdana" w:eastAsia="Verdana" w:hAnsi="Verdana" w:cs="Verdana"/>
          <w:sz w:val="20"/>
          <w:szCs w:val="20"/>
        </w:rPr>
        <w:t>tahun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069D6">
        <w:rPr>
          <w:rFonts w:ascii="Verdana" w:eastAsia="Verdana" w:hAnsi="Verdana" w:cs="Verdana"/>
          <w:sz w:val="18"/>
          <w:szCs w:val="18"/>
        </w:rPr>
        <w:t>datang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IGD RSUD dr. H. Abdul </w:t>
      </w:r>
      <w:proofErr w:type="spellStart"/>
      <w:r>
        <w:rPr>
          <w:rFonts w:ascii="Verdana" w:eastAsia="Verdana" w:hAnsi="Verdana" w:cs="Verdana"/>
          <w:sz w:val="20"/>
          <w:szCs w:val="20"/>
        </w:rPr>
        <w:t>Moeloek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Lampung pada </w:t>
      </w:r>
      <w:proofErr w:type="spellStart"/>
      <w:r>
        <w:rPr>
          <w:rFonts w:ascii="Verdana" w:eastAsia="Verdana" w:hAnsi="Verdana" w:cs="Verdana"/>
          <w:sz w:val="20"/>
          <w:szCs w:val="20"/>
        </w:rPr>
        <w:t>tanggal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0D5524">
        <w:rPr>
          <w:rFonts w:ascii="Verdana" w:eastAsia="Verdana" w:hAnsi="Verdana" w:cs="Verdana"/>
          <w:sz w:val="20"/>
          <w:szCs w:val="20"/>
        </w:rPr>
        <w:t xml:space="preserve">5 </w:t>
      </w:r>
      <w:proofErr w:type="spellStart"/>
      <w:r w:rsidR="000D5524">
        <w:rPr>
          <w:rFonts w:ascii="Verdana" w:eastAsia="Verdana" w:hAnsi="Verdana" w:cs="Verdana"/>
          <w:sz w:val="20"/>
          <w:szCs w:val="20"/>
        </w:rPr>
        <w:t>Maret</w:t>
      </w:r>
      <w:proofErr w:type="spellEnd"/>
      <w:r w:rsidR="000D5524">
        <w:rPr>
          <w:rFonts w:ascii="Verdana" w:eastAsia="Verdana" w:hAnsi="Verdana" w:cs="Verdana"/>
          <w:sz w:val="20"/>
          <w:szCs w:val="20"/>
        </w:rPr>
        <w:t xml:space="preserve"> 2023 </w:t>
      </w:r>
      <w:proofErr w:type="spellStart"/>
      <w:r>
        <w:rPr>
          <w:rFonts w:ascii="Verdana" w:eastAsia="Verdana" w:hAnsi="Verdana" w:cs="Verdana"/>
          <w:sz w:val="20"/>
          <w:szCs w:val="20"/>
        </w:rPr>
        <w:t>dengan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keluhan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utama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 w:rsidRPr="00C63095">
        <w:rPr>
          <w:rFonts w:ascii="Verdana" w:eastAsia="Verdana" w:hAnsi="Verdana" w:cs="Verdana"/>
          <w:sz w:val="20"/>
          <w:szCs w:val="20"/>
        </w:rPr>
        <w:t>esak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napas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sejak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sejak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 </w:t>
      </w:r>
      <w:proofErr w:type="spellStart"/>
      <w:r>
        <w:rPr>
          <w:rFonts w:ascii="Verdana" w:eastAsia="Verdana" w:hAnsi="Verdana" w:cs="Verdana"/>
          <w:sz w:val="20"/>
          <w:szCs w:val="20"/>
        </w:rPr>
        <w:t>bulan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SMRS yang </w:t>
      </w:r>
      <w:proofErr w:type="spellStart"/>
      <w:r>
        <w:rPr>
          <w:rFonts w:ascii="Verdana" w:eastAsia="Verdana" w:hAnsi="Verdana" w:cs="Verdana"/>
          <w:sz w:val="20"/>
          <w:szCs w:val="20"/>
        </w:rPr>
        <w:t>memberat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63095">
        <w:rPr>
          <w:rFonts w:ascii="Verdana" w:eastAsia="Verdana" w:hAnsi="Verdana" w:cs="Verdana"/>
          <w:sz w:val="20"/>
          <w:szCs w:val="20"/>
        </w:rPr>
        <w:t xml:space="preserve">1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hari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SMRS</w:t>
      </w:r>
      <w:r>
        <w:rPr>
          <w:rFonts w:ascii="Verdana" w:eastAsia="Verdana" w:hAnsi="Verdana" w:cs="Verdana"/>
          <w:sz w:val="20"/>
          <w:szCs w:val="20"/>
        </w:rPr>
        <w:t>.</w:t>
      </w:r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D5524">
        <w:rPr>
          <w:rFonts w:ascii="Verdana" w:eastAsia="Verdana" w:hAnsi="Verdana" w:cs="Verdana"/>
          <w:sz w:val="20"/>
          <w:szCs w:val="20"/>
        </w:rPr>
        <w:t>S</w:t>
      </w:r>
      <w:r w:rsidRPr="00C63095">
        <w:rPr>
          <w:rFonts w:ascii="Verdana" w:eastAsia="Verdana" w:hAnsi="Verdana" w:cs="Verdana"/>
          <w:sz w:val="20"/>
          <w:szCs w:val="20"/>
        </w:rPr>
        <w:t>esak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D5524">
        <w:rPr>
          <w:rFonts w:ascii="Verdana" w:eastAsia="Verdana" w:hAnsi="Verdana" w:cs="Verdana"/>
          <w:sz w:val="20"/>
          <w:szCs w:val="20"/>
        </w:rPr>
        <w:t>dirasakan</w:t>
      </w:r>
      <w:proofErr w:type="spellEnd"/>
      <w:r w:rsidR="000D552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semakin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memberat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terutama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saat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batuk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beraktivitas</w:t>
      </w:r>
      <w:proofErr w:type="spellEnd"/>
      <w:r w:rsidR="000D552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D5524">
        <w:rPr>
          <w:rFonts w:ascii="Verdana" w:eastAsia="Verdana" w:hAnsi="Verdana" w:cs="Verdana"/>
          <w:sz w:val="20"/>
          <w:szCs w:val="20"/>
        </w:rPr>
        <w:t>ringan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sesak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napas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dirasakan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terus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menerus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Sesak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dipengaruhi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r w:rsidR="000D5524">
        <w:rPr>
          <w:rFonts w:ascii="Verdana" w:eastAsia="Verdana" w:hAnsi="Verdana" w:cs="Verdana"/>
          <w:sz w:val="20"/>
          <w:szCs w:val="20"/>
        </w:rPr>
        <w:t xml:space="preserve">oleh </w:t>
      </w:r>
      <w:proofErr w:type="spellStart"/>
      <w:r w:rsidR="000D5524">
        <w:rPr>
          <w:rFonts w:ascii="Verdana" w:eastAsia="Verdana" w:hAnsi="Verdana" w:cs="Verdana"/>
          <w:sz w:val="20"/>
          <w:szCs w:val="20"/>
        </w:rPr>
        <w:t>waktu</w:t>
      </w:r>
      <w:proofErr w:type="spellEnd"/>
      <w:r w:rsidR="000D5524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cuaca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Sesak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disertai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disertai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bunyi</w:t>
      </w:r>
      <w:proofErr w:type="spellEnd"/>
      <w:r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63095">
        <w:rPr>
          <w:rFonts w:ascii="Verdana" w:eastAsia="Verdana" w:hAnsi="Verdana" w:cs="Verdana"/>
          <w:sz w:val="20"/>
          <w:szCs w:val="20"/>
        </w:rPr>
        <w:t>mengi</w:t>
      </w:r>
      <w:proofErr w:type="spellEnd"/>
      <w:r w:rsidR="000D5524">
        <w:rPr>
          <w:rFonts w:ascii="Verdana" w:eastAsia="Verdana" w:hAnsi="Verdana" w:cs="Verdana"/>
          <w:sz w:val="20"/>
          <w:szCs w:val="20"/>
        </w:rPr>
        <w:t>.</w:t>
      </w:r>
    </w:p>
    <w:p w14:paraId="6E912323" w14:textId="0D1C2E2B" w:rsidR="006224B2" w:rsidRDefault="000D5524" w:rsidP="000D5524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Keluhan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sesak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napas juga </w:t>
      </w:r>
      <w:proofErr w:type="spellStart"/>
      <w:r>
        <w:rPr>
          <w:rFonts w:ascii="Verdana" w:eastAsia="Verdana" w:hAnsi="Verdana" w:cs="Verdana"/>
          <w:sz w:val="20"/>
          <w:szCs w:val="20"/>
        </w:rPr>
        <w:t>disertai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 w:rsidR="00C63095" w:rsidRPr="00C63095">
        <w:rPr>
          <w:rFonts w:ascii="Verdana" w:eastAsia="Verdana" w:hAnsi="Verdana" w:cs="Verdana"/>
          <w:sz w:val="20"/>
          <w:szCs w:val="20"/>
        </w:rPr>
        <w:t>atuk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ber</w:t>
      </w:r>
      <w:r w:rsidR="00C63095" w:rsidRPr="00C63095">
        <w:rPr>
          <w:rFonts w:ascii="Verdana" w:eastAsia="Verdana" w:hAnsi="Verdana" w:cs="Verdana"/>
          <w:sz w:val="20"/>
          <w:szCs w:val="20"/>
        </w:rPr>
        <w:t>dahak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yang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sulit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</w:t>
      </w:r>
      <w:r w:rsidR="00C63095" w:rsidRPr="00C63095">
        <w:rPr>
          <w:rFonts w:ascii="Verdana" w:eastAsia="Verdana" w:hAnsi="Verdana" w:cs="Verdana"/>
          <w:sz w:val="20"/>
          <w:szCs w:val="20"/>
        </w:rPr>
        <w:t>keluar</w:t>
      </w:r>
      <w:r>
        <w:rPr>
          <w:rFonts w:ascii="Verdana" w:eastAsia="Verdana" w:hAnsi="Verdana" w:cs="Verdana"/>
          <w:sz w:val="20"/>
          <w:szCs w:val="20"/>
        </w:rPr>
        <w:t>kan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sejak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 </w:t>
      </w:r>
      <w:proofErr w:type="spellStart"/>
      <w:r>
        <w:rPr>
          <w:rFonts w:ascii="Verdana" w:eastAsia="Verdana" w:hAnsi="Verdana" w:cs="Verdana"/>
          <w:sz w:val="20"/>
          <w:szCs w:val="20"/>
        </w:rPr>
        <w:t>bulan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SMRS. </w:t>
      </w:r>
      <w:proofErr w:type="spellStart"/>
      <w:r>
        <w:rPr>
          <w:rFonts w:ascii="Verdana" w:eastAsia="Verdana" w:hAnsi="Verdana" w:cs="Verdana"/>
          <w:sz w:val="20"/>
          <w:szCs w:val="20"/>
        </w:rPr>
        <w:t>Batuk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semakin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sering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sejak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2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hari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SMRS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 w:rsidR="00C63095" w:rsidRPr="00C63095">
        <w:rPr>
          <w:rFonts w:ascii="Verdana" w:eastAsia="Verdana" w:hAnsi="Verdana" w:cs="Verdana"/>
          <w:sz w:val="20"/>
          <w:szCs w:val="20"/>
        </w:rPr>
        <w:t>atuk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dipengaruhi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cuaca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polusi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suhu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udara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Batuk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darah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disangkal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r w:rsidR="00C63095" w:rsidRPr="00C63095">
        <w:rPr>
          <w:rFonts w:ascii="Verdana" w:eastAsia="Verdana" w:hAnsi="Verdana" w:cs="Verdana"/>
          <w:sz w:val="20"/>
          <w:szCs w:val="20"/>
        </w:rPr>
        <w:t xml:space="preserve">Nyeri dada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ada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Demam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tidak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dirasakan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Mual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muntah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ada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63095" w:rsidRPr="00C63095">
        <w:rPr>
          <w:rFonts w:ascii="Verdana" w:eastAsia="Verdana" w:hAnsi="Verdana" w:cs="Verdana"/>
          <w:sz w:val="20"/>
          <w:szCs w:val="20"/>
        </w:rPr>
        <w:t xml:space="preserve">BAB dan BAK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ada</w:t>
      </w:r>
      <w:proofErr w:type="spellEnd"/>
      <w:r w:rsidR="00C63095" w:rsidRPr="00C630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63095" w:rsidRPr="00C63095">
        <w:rPr>
          <w:rFonts w:ascii="Verdana" w:eastAsia="Verdana" w:hAnsi="Verdana" w:cs="Verdana"/>
          <w:sz w:val="20"/>
          <w:szCs w:val="20"/>
        </w:rPr>
        <w:t>keluhan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D23F21A" w14:textId="51AA645A" w:rsidR="000D5524" w:rsidRDefault="00A35344" w:rsidP="00A35344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r w:rsidRPr="00A35344">
        <w:rPr>
          <w:rFonts w:ascii="Verdana" w:eastAsia="Verdana" w:hAnsi="Verdana" w:cs="Verdana"/>
          <w:sz w:val="20"/>
          <w:szCs w:val="20"/>
        </w:rPr>
        <w:t xml:space="preserve">Riwayat </w:t>
      </w:r>
      <w:proofErr w:type="spellStart"/>
      <w:r>
        <w:rPr>
          <w:rFonts w:ascii="Verdana" w:eastAsia="Verdana" w:hAnsi="Verdana" w:cs="Verdana"/>
          <w:sz w:val="20"/>
          <w:szCs w:val="20"/>
        </w:rPr>
        <w:t>menderita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>
        <w:rPr>
          <w:rFonts w:ascii="Verdana" w:eastAsia="Verdana" w:hAnsi="Verdana" w:cs="Verdana"/>
          <w:sz w:val="20"/>
          <w:szCs w:val="20"/>
        </w:rPr>
        <w:t>terdiagnosis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secara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klinis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>
        <w:rPr>
          <w:rFonts w:ascii="Verdana" w:eastAsia="Verdana" w:hAnsi="Verdana" w:cs="Verdana"/>
          <w:sz w:val="20"/>
          <w:szCs w:val="20"/>
        </w:rPr>
        <w:t>sudah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menyelesaikan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selama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6 </w:t>
      </w:r>
      <w:proofErr w:type="spellStart"/>
      <w:r>
        <w:rPr>
          <w:rFonts w:ascii="Verdana" w:eastAsia="Verdana" w:hAnsi="Verdana" w:cs="Verdana"/>
          <w:sz w:val="20"/>
          <w:szCs w:val="20"/>
        </w:rPr>
        <w:t>bulan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pada</w:t>
      </w:r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 w:rsidRPr="00A35344"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u</w:t>
      </w:r>
      <w:r w:rsidRPr="00A35344">
        <w:rPr>
          <w:rFonts w:ascii="Verdana" w:eastAsia="Verdana" w:hAnsi="Verdana" w:cs="Verdana"/>
          <w:sz w:val="20"/>
          <w:szCs w:val="20"/>
        </w:rPr>
        <w:t>n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2017 di </w:t>
      </w:r>
      <w:proofErr w:type="spellStart"/>
      <w:r>
        <w:rPr>
          <w:rFonts w:ascii="Verdana" w:eastAsia="Verdana" w:hAnsi="Verdana" w:cs="Verdana"/>
          <w:sz w:val="20"/>
          <w:szCs w:val="20"/>
        </w:rPr>
        <w:t>Puskesmas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Kemudian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pasien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kembali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terdiagnosis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tuberculosis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secara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klinis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>
        <w:rPr>
          <w:rFonts w:ascii="Verdana" w:eastAsia="Verdana" w:hAnsi="Verdana" w:cs="Verdana"/>
          <w:sz w:val="20"/>
          <w:szCs w:val="20"/>
        </w:rPr>
        <w:t>tahun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2019 dan </w:t>
      </w:r>
      <w:proofErr w:type="spellStart"/>
      <w:r>
        <w:rPr>
          <w:rFonts w:ascii="Verdana" w:eastAsia="Verdana" w:hAnsi="Verdana" w:cs="Verdana"/>
          <w:sz w:val="20"/>
          <w:szCs w:val="20"/>
        </w:rPr>
        <w:t>menjalani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OAT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selama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6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ulan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uskesmas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r w:rsidRPr="00A35344">
        <w:rPr>
          <w:rFonts w:ascii="Verdana" w:eastAsia="Verdana" w:hAnsi="Verdana" w:cs="Verdana"/>
          <w:sz w:val="20"/>
          <w:szCs w:val="20"/>
        </w:rPr>
        <w:t xml:space="preserve">Riwayat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penggunaan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oksigen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mandiri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rumah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3-4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35344">
        <w:rPr>
          <w:rFonts w:ascii="Verdana" w:eastAsia="Verdana" w:hAnsi="Verdana" w:cs="Verdana"/>
          <w:sz w:val="20"/>
          <w:szCs w:val="20"/>
        </w:rPr>
        <w:t xml:space="preserve">lpm </w:t>
      </w:r>
      <w:proofErr w:type="spellStart"/>
      <w:r>
        <w:rPr>
          <w:rFonts w:ascii="Verdana" w:eastAsia="Verdana" w:hAnsi="Verdana" w:cs="Verdana"/>
          <w:sz w:val="20"/>
          <w:szCs w:val="20"/>
        </w:rPr>
        <w:t>melalui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 w:rsidRPr="00A35344">
        <w:rPr>
          <w:rFonts w:ascii="Verdana" w:eastAsia="Verdana" w:hAnsi="Verdana" w:cs="Verdana"/>
          <w:sz w:val="20"/>
          <w:szCs w:val="20"/>
        </w:rPr>
        <w:t>anul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hidung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sejak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tahun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2019.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Sebelumnya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pasien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sudah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menjalani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2x </w:t>
      </w:r>
      <w:proofErr w:type="spellStart"/>
      <w:r>
        <w:rPr>
          <w:rFonts w:ascii="Verdana" w:eastAsia="Verdana" w:hAnsi="Verdana" w:cs="Verdana"/>
          <w:sz w:val="20"/>
          <w:szCs w:val="20"/>
        </w:rPr>
        <w:t>perawatan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di Ruang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Melati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RS</w:t>
      </w:r>
      <w:r>
        <w:rPr>
          <w:rFonts w:ascii="Verdana" w:eastAsia="Verdana" w:hAnsi="Verdana" w:cs="Verdana"/>
          <w:sz w:val="20"/>
          <w:szCs w:val="20"/>
        </w:rPr>
        <w:t>UD</w:t>
      </w:r>
      <w:r w:rsidRPr="00A35344">
        <w:rPr>
          <w:rFonts w:ascii="Verdana" w:eastAsia="Verdana" w:hAnsi="Verdana" w:cs="Verdana"/>
          <w:sz w:val="20"/>
          <w:szCs w:val="20"/>
        </w:rPr>
        <w:t xml:space="preserve">AM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keluhan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>
        <w:rPr>
          <w:rFonts w:ascii="Verdana" w:eastAsia="Verdana" w:hAnsi="Verdana" w:cs="Verdana"/>
          <w:sz w:val="20"/>
          <w:szCs w:val="20"/>
        </w:rPr>
        <w:t>sama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bulan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35344">
        <w:rPr>
          <w:rFonts w:ascii="Verdana" w:eastAsia="Verdana" w:hAnsi="Verdana" w:cs="Verdana"/>
          <w:sz w:val="20"/>
          <w:szCs w:val="20"/>
        </w:rPr>
        <w:t>Juli</w:t>
      </w:r>
      <w:proofErr w:type="spellEnd"/>
      <w:r w:rsidRPr="00A35344">
        <w:rPr>
          <w:rFonts w:ascii="Verdana" w:eastAsia="Verdana" w:hAnsi="Verdana" w:cs="Verdana"/>
          <w:sz w:val="20"/>
          <w:szCs w:val="20"/>
        </w:rPr>
        <w:t xml:space="preserve"> dan November 2022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18DE5920" w14:textId="4657D232" w:rsidR="00187A73" w:rsidRDefault="00095275" w:rsidP="00095275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Pada </w:t>
      </w:r>
      <w:proofErr w:type="spellStart"/>
      <w:r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fisis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didapatkan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 w:rsidRPr="00095275">
        <w:rPr>
          <w:rFonts w:ascii="Verdana" w:eastAsia="Verdana" w:hAnsi="Verdana" w:cs="Verdana"/>
          <w:sz w:val="20"/>
          <w:szCs w:val="20"/>
        </w:rPr>
        <w:t>eadaan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</w:t>
      </w:r>
      <w:r w:rsidRPr="00095275">
        <w:rPr>
          <w:rFonts w:ascii="Verdana" w:eastAsia="Verdana" w:hAnsi="Verdana" w:cs="Verdana"/>
          <w:sz w:val="20"/>
          <w:szCs w:val="20"/>
        </w:rPr>
        <w:t>mum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pasien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 w:rsidRPr="00095275">
        <w:rPr>
          <w:rFonts w:ascii="Verdana" w:eastAsia="Verdana" w:hAnsi="Verdana" w:cs="Verdana"/>
          <w:sz w:val="20"/>
          <w:szCs w:val="20"/>
        </w:rPr>
        <w:t>ampak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 w:rsidRPr="00095275">
        <w:rPr>
          <w:rFonts w:ascii="Verdana" w:eastAsia="Verdana" w:hAnsi="Verdana" w:cs="Verdana"/>
          <w:sz w:val="20"/>
          <w:szCs w:val="20"/>
        </w:rPr>
        <w:t>akit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sedang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 w:rsidRPr="00095275">
        <w:rPr>
          <w:rFonts w:ascii="Verdana" w:eastAsia="Verdana" w:hAnsi="Verdana" w:cs="Verdana"/>
          <w:sz w:val="20"/>
          <w:szCs w:val="20"/>
        </w:rPr>
        <w:t>esadaran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</w:t>
      </w:r>
      <w:r w:rsidRPr="00095275">
        <w:rPr>
          <w:rFonts w:ascii="Verdana" w:eastAsia="Verdana" w:hAnsi="Verdana" w:cs="Verdana"/>
          <w:sz w:val="20"/>
          <w:szCs w:val="20"/>
        </w:rPr>
        <w:t>ompos mentis, GCS E4V5M6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r w:rsidRPr="00095275">
        <w:rPr>
          <w:rFonts w:ascii="Verdana" w:eastAsia="Verdana" w:hAnsi="Verdana" w:cs="Verdana"/>
          <w:sz w:val="20"/>
          <w:szCs w:val="20"/>
        </w:rPr>
        <w:t>15</w:t>
      </w:r>
      <w:r>
        <w:rPr>
          <w:rFonts w:ascii="Verdana" w:eastAsia="Verdana" w:hAnsi="Verdana" w:cs="Verdana"/>
          <w:sz w:val="20"/>
          <w:szCs w:val="20"/>
        </w:rPr>
        <w:t>)</w:t>
      </w:r>
      <w:r w:rsidRPr="00095275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Pr="00095275">
        <w:rPr>
          <w:rFonts w:ascii="Verdana" w:eastAsia="Verdana" w:hAnsi="Verdana" w:cs="Verdana"/>
          <w:sz w:val="20"/>
          <w:szCs w:val="20"/>
        </w:rPr>
        <w:t>Tekanan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95275">
        <w:rPr>
          <w:rFonts w:ascii="Verdana" w:eastAsia="Verdana" w:hAnsi="Verdana" w:cs="Verdana"/>
          <w:sz w:val="20"/>
          <w:szCs w:val="20"/>
        </w:rPr>
        <w:t>darah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 1</w:t>
      </w:r>
      <w:r>
        <w:rPr>
          <w:rFonts w:ascii="Verdana" w:eastAsia="Verdana" w:hAnsi="Verdana" w:cs="Verdana"/>
          <w:sz w:val="20"/>
          <w:szCs w:val="20"/>
        </w:rPr>
        <w:t>1</w:t>
      </w:r>
      <w:r w:rsidRPr="00095275">
        <w:rPr>
          <w:rFonts w:ascii="Verdana" w:eastAsia="Verdana" w:hAnsi="Verdana" w:cs="Verdana"/>
          <w:sz w:val="20"/>
          <w:szCs w:val="20"/>
        </w:rPr>
        <w:t xml:space="preserve">0/80 mmHg, </w:t>
      </w: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 w:rsidRPr="00095275">
        <w:rPr>
          <w:rFonts w:ascii="Verdana" w:eastAsia="Verdana" w:hAnsi="Verdana" w:cs="Verdana"/>
          <w:sz w:val="20"/>
          <w:szCs w:val="20"/>
        </w:rPr>
        <w:t>adi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110 </w:t>
      </w:r>
      <w:r w:rsidRPr="00095275">
        <w:rPr>
          <w:rFonts w:ascii="Verdana" w:eastAsia="Verdana" w:hAnsi="Verdana" w:cs="Verdana"/>
          <w:sz w:val="20"/>
          <w:szCs w:val="20"/>
        </w:rPr>
        <w:t>x/</w:t>
      </w:r>
      <w:proofErr w:type="spellStart"/>
      <w:r w:rsidRPr="00095275">
        <w:rPr>
          <w:rFonts w:ascii="Verdana" w:eastAsia="Verdana" w:hAnsi="Verdana" w:cs="Verdana"/>
          <w:sz w:val="20"/>
          <w:szCs w:val="20"/>
        </w:rPr>
        <w:t>menit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 w:rsidRPr="00095275">
        <w:rPr>
          <w:rFonts w:ascii="Verdana" w:eastAsia="Verdana" w:hAnsi="Verdana" w:cs="Verdana"/>
          <w:sz w:val="20"/>
          <w:szCs w:val="20"/>
        </w:rPr>
        <w:t>ernapasan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26</w:t>
      </w:r>
      <w:r w:rsidRPr="00095275">
        <w:rPr>
          <w:rFonts w:ascii="Verdana" w:eastAsia="Verdana" w:hAnsi="Verdana" w:cs="Verdana"/>
          <w:sz w:val="20"/>
          <w:szCs w:val="20"/>
        </w:rPr>
        <w:t xml:space="preserve"> x/</w:t>
      </w:r>
      <w:proofErr w:type="spellStart"/>
      <w:r w:rsidRPr="00095275">
        <w:rPr>
          <w:rFonts w:ascii="Verdana" w:eastAsia="Verdana" w:hAnsi="Verdana" w:cs="Verdana"/>
          <w:sz w:val="20"/>
          <w:szCs w:val="20"/>
        </w:rPr>
        <w:t>menit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 w:rsidRPr="00095275">
        <w:rPr>
          <w:rFonts w:ascii="Verdana" w:eastAsia="Verdana" w:hAnsi="Verdana" w:cs="Verdana"/>
          <w:sz w:val="20"/>
          <w:szCs w:val="20"/>
        </w:rPr>
        <w:t>uhu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 xml:space="preserve"> 36,</w:t>
      </w:r>
      <w:r>
        <w:rPr>
          <w:rFonts w:ascii="Verdana" w:eastAsia="Verdana" w:hAnsi="Verdana" w:cs="Verdana"/>
          <w:sz w:val="20"/>
          <w:szCs w:val="20"/>
        </w:rPr>
        <w:t xml:space="preserve">9 </w:t>
      </w:r>
      <w:proofErr w:type="spellStart"/>
      <w:r>
        <w:rPr>
          <w:rFonts w:ascii="Verdana" w:eastAsia="Verdana" w:hAnsi="Verdana" w:cs="Verdana"/>
          <w:sz w:val="20"/>
          <w:szCs w:val="20"/>
          <w:vertAlign w:val="superscript"/>
        </w:rPr>
        <w:t>o</w:t>
      </w:r>
      <w:r w:rsidRPr="00095275">
        <w:rPr>
          <w:rFonts w:ascii="Verdana" w:eastAsia="Verdana" w:hAnsi="Verdana" w:cs="Verdana"/>
          <w:sz w:val="20"/>
          <w:szCs w:val="20"/>
        </w:rPr>
        <w:t>C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>, SpO2 8</w:t>
      </w:r>
      <w:r>
        <w:rPr>
          <w:rFonts w:ascii="Verdana" w:eastAsia="Verdana" w:hAnsi="Verdana" w:cs="Verdana"/>
          <w:sz w:val="20"/>
          <w:szCs w:val="20"/>
        </w:rPr>
        <w:t>3</w:t>
      </w:r>
      <w:r w:rsidRPr="00095275">
        <w:rPr>
          <w:rFonts w:ascii="Verdana" w:eastAsia="Verdana" w:hAnsi="Verdana" w:cs="Verdana"/>
          <w:sz w:val="20"/>
          <w:szCs w:val="20"/>
        </w:rPr>
        <w:t>%</w:t>
      </w:r>
      <w:r>
        <w:rPr>
          <w:rFonts w:ascii="Verdana" w:eastAsia="Verdana" w:hAnsi="Verdana" w:cs="Verdana"/>
          <w:sz w:val="20"/>
          <w:szCs w:val="20"/>
        </w:rPr>
        <w:t xml:space="preserve"> room air, dan 93% </w:t>
      </w:r>
      <w:proofErr w:type="spellStart"/>
      <w:r>
        <w:rPr>
          <w:rFonts w:ascii="Verdana" w:eastAsia="Verdana" w:hAnsi="Verdana" w:cs="Verdana"/>
          <w:sz w:val="20"/>
          <w:szCs w:val="20"/>
        </w:rPr>
        <w:t>dengan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menggunakan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oksigen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 liter/</w:t>
      </w:r>
      <w:proofErr w:type="spellStart"/>
      <w:r>
        <w:rPr>
          <w:rFonts w:ascii="Verdana" w:eastAsia="Verdana" w:hAnsi="Verdana" w:cs="Verdana"/>
          <w:sz w:val="20"/>
          <w:szCs w:val="20"/>
        </w:rPr>
        <w:t>menit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melalui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kanula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hidung</w:t>
      </w:r>
      <w:proofErr w:type="spellEnd"/>
      <w:r w:rsidRPr="00095275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Berat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badan</w:t>
      </w:r>
      <w:r w:rsidR="00187A73">
        <w:rPr>
          <w:rFonts w:ascii="Verdana" w:eastAsia="Verdana" w:hAnsi="Verdana" w:cs="Verdana"/>
          <w:sz w:val="20"/>
          <w:szCs w:val="20"/>
        </w:rPr>
        <w:t xml:space="preserve"> 38 kg, </w:t>
      </w:r>
      <w:proofErr w:type="spellStart"/>
      <w:r w:rsidR="00187A73">
        <w:rPr>
          <w:rFonts w:ascii="Verdana" w:eastAsia="Verdana" w:hAnsi="Verdana" w:cs="Verdana"/>
          <w:sz w:val="20"/>
          <w:szCs w:val="20"/>
        </w:rPr>
        <w:t>tinggi</w:t>
      </w:r>
      <w:proofErr w:type="spellEnd"/>
      <w:r w:rsidR="00187A73">
        <w:rPr>
          <w:rFonts w:ascii="Verdana" w:eastAsia="Verdana" w:hAnsi="Verdana" w:cs="Verdana"/>
          <w:sz w:val="20"/>
          <w:szCs w:val="20"/>
        </w:rPr>
        <w:t xml:space="preserve"> badan 160 cm, </w:t>
      </w:r>
      <w:proofErr w:type="spellStart"/>
      <w:r w:rsidR="00187A73">
        <w:rPr>
          <w:rFonts w:ascii="Verdana" w:eastAsia="Verdana" w:hAnsi="Verdana" w:cs="Verdana"/>
          <w:sz w:val="20"/>
          <w:szCs w:val="20"/>
        </w:rPr>
        <w:t>indeks</w:t>
      </w:r>
      <w:proofErr w:type="spellEnd"/>
      <w:r w:rsidR="00187A73">
        <w:rPr>
          <w:rFonts w:ascii="Verdana" w:eastAsia="Verdana" w:hAnsi="Verdana" w:cs="Verdana"/>
          <w:sz w:val="20"/>
          <w:szCs w:val="20"/>
        </w:rPr>
        <w:t xml:space="preserve"> masa </w:t>
      </w:r>
      <w:proofErr w:type="spellStart"/>
      <w:r w:rsidR="00187A73">
        <w:rPr>
          <w:rFonts w:ascii="Verdana" w:eastAsia="Verdana" w:hAnsi="Verdana" w:cs="Verdana"/>
          <w:sz w:val="20"/>
          <w:szCs w:val="20"/>
        </w:rPr>
        <w:t>tubuh</w:t>
      </w:r>
      <w:proofErr w:type="spellEnd"/>
      <w:r w:rsidR="00187A73">
        <w:rPr>
          <w:rFonts w:ascii="Verdana" w:eastAsia="Verdana" w:hAnsi="Verdana" w:cs="Verdana"/>
          <w:sz w:val="20"/>
          <w:szCs w:val="20"/>
        </w:rPr>
        <w:t xml:space="preserve"> 14,8 kg/m</w:t>
      </w:r>
      <w:r w:rsidR="00187A73">
        <w:rPr>
          <w:rFonts w:ascii="Verdana" w:eastAsia="Verdana" w:hAnsi="Verdana" w:cs="Verdana"/>
          <w:sz w:val="20"/>
          <w:szCs w:val="20"/>
          <w:vertAlign w:val="superscript"/>
        </w:rPr>
        <w:t>2</w:t>
      </w:r>
      <w:r w:rsidR="00187A73">
        <w:rPr>
          <w:rFonts w:ascii="Verdana" w:eastAsia="Verdana" w:hAnsi="Verdana" w:cs="Verdana"/>
          <w:sz w:val="20"/>
          <w:szCs w:val="20"/>
        </w:rPr>
        <w:t>.</w:t>
      </w:r>
    </w:p>
    <w:p w14:paraId="10D8B2C8" w14:textId="22ACD110" w:rsidR="00A35344" w:rsidRDefault="00187A73" w:rsidP="00836C1E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fisis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kepala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>
        <w:rPr>
          <w:rFonts w:ascii="Verdana" w:eastAsia="Verdana" w:hAnsi="Verdana" w:cs="Verdana"/>
          <w:sz w:val="20"/>
          <w:szCs w:val="20"/>
        </w:rPr>
        <w:t>leher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dalam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batas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normal.</w:t>
      </w:r>
      <w:r w:rsidR="00095275" w:rsidRPr="0009527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95275" w:rsidRPr="00095275">
        <w:rPr>
          <w:rFonts w:ascii="Verdana" w:eastAsia="Verdana" w:hAnsi="Verdana" w:cs="Verdana"/>
          <w:sz w:val="20"/>
          <w:szCs w:val="20"/>
        </w:rPr>
        <w:t>Konjungtiva</w:t>
      </w:r>
      <w:proofErr w:type="spellEnd"/>
      <w:r w:rsidR="00095275" w:rsidRPr="0009527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tidak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95275" w:rsidRPr="00095275">
        <w:rPr>
          <w:rFonts w:ascii="Verdana" w:eastAsia="Verdana" w:hAnsi="Verdana" w:cs="Verdana"/>
          <w:sz w:val="20"/>
          <w:szCs w:val="20"/>
        </w:rPr>
        <w:t>anemis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 w:rsidR="00095275" w:rsidRPr="0009527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 w:rsidR="00095275" w:rsidRPr="00095275">
        <w:rPr>
          <w:rFonts w:ascii="Verdana" w:eastAsia="Verdana" w:hAnsi="Verdana" w:cs="Verdana"/>
          <w:sz w:val="20"/>
          <w:szCs w:val="20"/>
        </w:rPr>
        <w:t>klera</w:t>
      </w:r>
      <w:proofErr w:type="spellEnd"/>
      <w:r w:rsidR="00095275" w:rsidRPr="0009527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tidak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95275" w:rsidRPr="00095275">
        <w:rPr>
          <w:rFonts w:ascii="Verdana" w:eastAsia="Verdana" w:hAnsi="Verdana" w:cs="Verdana"/>
          <w:sz w:val="20"/>
          <w:szCs w:val="20"/>
        </w:rPr>
        <w:t>ikterik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tidak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ditemukan</w:t>
      </w:r>
      <w:proofErr w:type="spellEnd"/>
      <w:r w:rsidR="00095275" w:rsidRPr="0009527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 w:rsidR="00095275" w:rsidRPr="00095275">
        <w:rPr>
          <w:rFonts w:ascii="Verdana" w:eastAsia="Verdana" w:hAnsi="Verdana" w:cs="Verdana"/>
          <w:sz w:val="20"/>
          <w:szCs w:val="20"/>
        </w:rPr>
        <w:t>embesaran</w:t>
      </w:r>
      <w:proofErr w:type="spellEnd"/>
      <w:r w:rsidR="00095275" w:rsidRPr="00095275">
        <w:rPr>
          <w:rFonts w:ascii="Verdana" w:eastAsia="Verdana" w:hAnsi="Verdana" w:cs="Verdana"/>
          <w:sz w:val="20"/>
          <w:szCs w:val="20"/>
        </w:rPr>
        <w:t xml:space="preserve"> KGB </w:t>
      </w:r>
      <w:proofErr w:type="spellStart"/>
      <w:r>
        <w:rPr>
          <w:rFonts w:ascii="Verdana" w:eastAsia="Verdana" w:hAnsi="Verdana" w:cs="Verdana"/>
          <w:sz w:val="20"/>
          <w:szCs w:val="20"/>
        </w:rPr>
        <w:t>sekitar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leher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fisis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jantung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dalam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batas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normal,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ditemukan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bunyi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murmur dan gallop.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fisis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ditemukan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bunyi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napas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bronkovesikuer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disertai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bunyi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rhonki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dan wheezing di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bagian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basal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kanan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407FD3">
        <w:rPr>
          <w:rFonts w:ascii="Verdana" w:eastAsia="Verdana" w:hAnsi="Verdana" w:cs="Verdana"/>
          <w:sz w:val="20"/>
          <w:szCs w:val="20"/>
        </w:rPr>
        <w:t>kiri</w:t>
      </w:r>
      <w:proofErr w:type="spellEnd"/>
      <w:r w:rsidR="00407FD3">
        <w:rPr>
          <w:rFonts w:ascii="Verdana" w:eastAsia="Verdana" w:hAnsi="Verdana" w:cs="Verdana"/>
          <w:sz w:val="20"/>
          <w:szCs w:val="20"/>
        </w:rPr>
        <w:t>.</w:t>
      </w:r>
      <w:r w:rsidR="00836C1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fisis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abdomen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tampak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36C1E" w:rsidRPr="00836C1E">
        <w:rPr>
          <w:rFonts w:ascii="Verdana" w:eastAsia="Verdana" w:hAnsi="Verdana" w:cs="Verdana"/>
          <w:sz w:val="20"/>
          <w:szCs w:val="20"/>
        </w:rPr>
        <w:t>datar</w:t>
      </w:r>
      <w:proofErr w:type="spellEnd"/>
      <w:r w:rsidR="00836C1E" w:rsidRPr="00836C1E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836C1E" w:rsidRPr="00836C1E">
        <w:rPr>
          <w:rFonts w:ascii="Verdana" w:eastAsia="Verdana" w:hAnsi="Verdana" w:cs="Verdana"/>
          <w:sz w:val="20"/>
          <w:szCs w:val="20"/>
        </w:rPr>
        <w:t>bising</w:t>
      </w:r>
      <w:proofErr w:type="spellEnd"/>
      <w:r w:rsidR="00836C1E" w:rsidRPr="00836C1E">
        <w:rPr>
          <w:rFonts w:ascii="Verdana" w:eastAsia="Verdana" w:hAnsi="Verdana" w:cs="Verdana"/>
          <w:sz w:val="20"/>
          <w:szCs w:val="20"/>
        </w:rPr>
        <w:t xml:space="preserve"> usus normal,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hepar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dan lien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teraba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ditemukan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ascites dan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nyeri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tekan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fisis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ekstremitas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ditemukan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edema dan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sianosis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836C1E">
        <w:rPr>
          <w:rFonts w:ascii="Verdana" w:eastAsia="Verdana" w:hAnsi="Verdana" w:cs="Verdana"/>
          <w:sz w:val="20"/>
          <w:szCs w:val="20"/>
        </w:rPr>
        <w:t>motorik</w:t>
      </w:r>
      <w:proofErr w:type="spellEnd"/>
      <w:r w:rsidR="00836C1E">
        <w:rPr>
          <w:rFonts w:ascii="Verdana" w:eastAsia="Verdana" w:hAnsi="Verdana" w:cs="Verdana"/>
          <w:sz w:val="20"/>
          <w:szCs w:val="20"/>
        </w:rPr>
        <w:t xml:space="preserve"> normal.</w:t>
      </w:r>
    </w:p>
    <w:p w14:paraId="5ADD0D1B" w14:textId="57CDE142" w:rsidR="00836C1E" w:rsidRDefault="00190E61" w:rsidP="00836C1E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Hasil </w:t>
      </w:r>
      <w:proofErr w:type="spellStart"/>
      <w:r>
        <w:rPr>
          <w:rFonts w:ascii="Verdana" w:eastAsia="Verdana" w:hAnsi="Verdana" w:cs="Verdana"/>
          <w:sz w:val="20"/>
          <w:szCs w:val="20"/>
        </w:rPr>
        <w:t>pemeriksaa</w:t>
      </w:r>
      <w:r w:rsidR="008C4D50"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laboratorium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didapatkan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Hb 12,2 gr/dl, </w:t>
      </w:r>
      <w:proofErr w:type="spellStart"/>
      <w:r>
        <w:rPr>
          <w:rFonts w:ascii="Verdana" w:eastAsia="Verdana" w:hAnsi="Verdana" w:cs="Verdana"/>
          <w:sz w:val="20"/>
          <w:szCs w:val="20"/>
        </w:rPr>
        <w:t>Ht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36%, </w:t>
      </w:r>
      <w:proofErr w:type="spellStart"/>
      <w:r>
        <w:rPr>
          <w:rFonts w:ascii="Verdana" w:eastAsia="Verdana" w:hAnsi="Verdana" w:cs="Verdana"/>
          <w:sz w:val="20"/>
          <w:szCs w:val="20"/>
        </w:rPr>
        <w:t>Trombosit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201.000/mm</w:t>
      </w:r>
      <w:r>
        <w:rPr>
          <w:rFonts w:ascii="Verdana" w:eastAsia="Verdana" w:hAnsi="Verdana" w:cs="Verdana"/>
          <w:sz w:val="20"/>
          <w:szCs w:val="20"/>
          <w:vertAlign w:val="superscript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Laju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endap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darah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89 mm/jam, </w:t>
      </w:r>
      <w:proofErr w:type="spellStart"/>
      <w:r>
        <w:rPr>
          <w:rFonts w:ascii="Verdana" w:eastAsia="Verdana" w:hAnsi="Verdana" w:cs="Verdana"/>
          <w:sz w:val="20"/>
          <w:szCs w:val="20"/>
        </w:rPr>
        <w:t>ureum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21 mg/dl, </w:t>
      </w:r>
      <w:proofErr w:type="spellStart"/>
      <w:r>
        <w:rPr>
          <w:rFonts w:ascii="Verdana" w:eastAsia="Verdana" w:hAnsi="Verdana" w:cs="Verdana"/>
          <w:sz w:val="20"/>
          <w:szCs w:val="20"/>
        </w:rPr>
        <w:t>kreatinin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0,56/mm</w:t>
      </w:r>
      <w:r>
        <w:rPr>
          <w:rFonts w:ascii="Verdana" w:eastAsia="Verdana" w:hAnsi="Verdana" w:cs="Verdana"/>
          <w:sz w:val="20"/>
          <w:szCs w:val="20"/>
          <w:vertAlign w:val="superscript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Peemeriksaan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radiografi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toraks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ditemukan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lesi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fibrosis, </w:t>
      </w:r>
      <w:proofErr w:type="spellStart"/>
      <w:r>
        <w:rPr>
          <w:rFonts w:ascii="Verdana" w:eastAsia="Verdana" w:hAnsi="Verdana" w:cs="Verdana"/>
          <w:sz w:val="20"/>
          <w:szCs w:val="20"/>
        </w:rPr>
        <w:t>kavitas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dan </w:t>
      </w:r>
      <w:proofErr w:type="spellStart"/>
      <w:r>
        <w:rPr>
          <w:rFonts w:ascii="Verdana" w:eastAsia="Verdana" w:hAnsi="Verdana" w:cs="Verdana"/>
          <w:sz w:val="20"/>
          <w:szCs w:val="20"/>
        </w:rPr>
        <w:t>penebalan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pleura di </w:t>
      </w:r>
      <w:proofErr w:type="spellStart"/>
      <w:r>
        <w:rPr>
          <w:rFonts w:ascii="Verdana" w:eastAsia="Verdana" w:hAnsi="Verdana" w:cs="Verdana"/>
          <w:sz w:val="20"/>
          <w:szCs w:val="20"/>
        </w:rPr>
        <w:t>kedua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lapang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paru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Atelektasis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paru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kiri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>
        <w:rPr>
          <w:rFonts w:ascii="Verdana" w:eastAsia="Verdana" w:hAnsi="Verdana" w:cs="Verdana"/>
          <w:sz w:val="20"/>
          <w:szCs w:val="20"/>
        </w:rPr>
        <w:t>disertai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dengan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deviasi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trakea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kiri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r w:rsidR="008C4D50">
        <w:rPr>
          <w:rFonts w:ascii="Verdana" w:eastAsia="Verdana" w:hAnsi="Verdana" w:cs="Verdana"/>
          <w:sz w:val="20"/>
          <w:szCs w:val="20"/>
        </w:rPr>
        <w:t xml:space="preserve">Pada </w:t>
      </w:r>
      <w:proofErr w:type="spellStart"/>
      <w:r w:rsidR="008C4D50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8C4D5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C4D50">
        <w:rPr>
          <w:rFonts w:ascii="Verdana" w:eastAsia="Verdana" w:hAnsi="Verdana" w:cs="Verdana"/>
          <w:sz w:val="20"/>
          <w:szCs w:val="20"/>
        </w:rPr>
        <w:t>spirometri</w:t>
      </w:r>
      <w:proofErr w:type="spellEnd"/>
      <w:r w:rsidR="008C4D5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C4D50">
        <w:rPr>
          <w:rFonts w:ascii="Verdana" w:eastAsia="Verdana" w:hAnsi="Verdana" w:cs="Verdana"/>
          <w:sz w:val="20"/>
          <w:szCs w:val="20"/>
        </w:rPr>
        <w:t>didapatkan</w:t>
      </w:r>
      <w:proofErr w:type="spellEnd"/>
      <w:r w:rsidR="008C4D5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C4D50">
        <w:rPr>
          <w:rFonts w:ascii="Verdana" w:eastAsia="Verdana" w:hAnsi="Verdana" w:cs="Verdana"/>
          <w:sz w:val="20"/>
          <w:szCs w:val="20"/>
        </w:rPr>
        <w:t>hasil</w:t>
      </w:r>
      <w:proofErr w:type="spellEnd"/>
      <w:r w:rsidR="008C4D5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C4D50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8C4D50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8C4D50">
        <w:rPr>
          <w:rFonts w:ascii="Verdana" w:eastAsia="Verdana" w:hAnsi="Verdana" w:cs="Verdana"/>
          <w:sz w:val="20"/>
          <w:szCs w:val="20"/>
        </w:rPr>
        <w:t>restriksi</w:t>
      </w:r>
      <w:proofErr w:type="spellEnd"/>
      <w:r w:rsidR="008C4D50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8C4D50">
        <w:rPr>
          <w:rFonts w:ascii="Verdana" w:eastAsia="Verdana" w:hAnsi="Verdana" w:cs="Verdana"/>
          <w:sz w:val="20"/>
          <w:szCs w:val="20"/>
        </w:rPr>
        <w:t>campuran</w:t>
      </w:r>
      <w:proofErr w:type="spellEnd"/>
      <w:r w:rsidR="008C4D50">
        <w:rPr>
          <w:rFonts w:ascii="Verdana" w:eastAsia="Verdana" w:hAnsi="Verdana" w:cs="Verdana"/>
          <w:sz w:val="20"/>
          <w:szCs w:val="20"/>
        </w:rPr>
        <w:t>).</w:t>
      </w:r>
    </w:p>
    <w:p w14:paraId="34038B72" w14:textId="77777777" w:rsidR="005A6EB3" w:rsidRDefault="005A6EB3" w:rsidP="005A6EB3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Dari </w:t>
      </w:r>
      <w:proofErr w:type="spellStart"/>
      <w:r>
        <w:rPr>
          <w:rFonts w:ascii="Verdana" w:eastAsia="Verdana" w:hAnsi="Verdana" w:cs="Verdana"/>
          <w:sz w:val="20"/>
          <w:szCs w:val="20"/>
        </w:rPr>
        <w:t>hasil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anamnesis, </w:t>
      </w:r>
      <w:proofErr w:type="spellStart"/>
      <w:r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fisis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penunjang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didapatkan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diagnosis </w:t>
      </w:r>
      <w:proofErr w:type="spellStart"/>
      <w:r>
        <w:rPr>
          <w:rFonts w:ascii="Verdana" w:eastAsia="Verdana" w:hAnsi="Verdana" w:cs="Verdana"/>
          <w:sz w:val="20"/>
          <w:szCs w:val="20"/>
        </w:rPr>
        <w:t>kerja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sindrom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obstruksi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pasca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tuberculosis </w:t>
      </w:r>
      <w:proofErr w:type="spellStart"/>
      <w:r>
        <w:rPr>
          <w:rFonts w:ascii="Verdana" w:eastAsia="Verdana" w:hAnsi="Verdana" w:cs="Verdana"/>
          <w:sz w:val="20"/>
          <w:szCs w:val="20"/>
        </w:rPr>
        <w:t>dengan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luluh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lobus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>
        <w:rPr>
          <w:rFonts w:ascii="Verdana" w:eastAsia="Verdana" w:hAnsi="Verdana" w:cs="Verdana"/>
          <w:sz w:val="20"/>
          <w:szCs w:val="20"/>
        </w:rPr>
        <w:t>malnutrisi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2E868FB7" w14:textId="77777777" w:rsidR="003D1D5E" w:rsidRDefault="003D1D5E" w:rsidP="00836C1E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</w:p>
    <w:p w14:paraId="6BE8EFB8" w14:textId="3268C48D" w:rsidR="003D1D5E" w:rsidRDefault="003D1D5E" w:rsidP="003D1D5E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lastRenderedPageBreak/>
        <w:drawing>
          <wp:inline distT="0" distB="0" distL="0" distR="0" wp14:anchorId="5D107E5E" wp14:editId="6BC844B2">
            <wp:extent cx="2278420" cy="29241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4041" cy="29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93354" w14:textId="0C557AE1" w:rsidR="003D1D5E" w:rsidRDefault="003D1D5E" w:rsidP="00167649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Gambar 1. </w:t>
      </w:r>
      <w:proofErr w:type="spellStart"/>
      <w:r>
        <w:rPr>
          <w:rFonts w:ascii="Verdana" w:eastAsia="Verdana" w:hAnsi="Verdana" w:cs="Verdana"/>
          <w:sz w:val="20"/>
          <w:szCs w:val="20"/>
        </w:rPr>
        <w:t>Radiografi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toraks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pasien</w:t>
      </w:r>
      <w:proofErr w:type="spellEnd"/>
      <w:r w:rsidR="00167649">
        <w:rPr>
          <w:rFonts w:ascii="Verdana" w:eastAsia="Verdana" w:hAnsi="Verdana" w:cs="Verdana"/>
          <w:sz w:val="20"/>
          <w:szCs w:val="20"/>
        </w:rPr>
        <w:t xml:space="preserve">, </w:t>
      </w:r>
      <w:r w:rsidR="00167649">
        <w:rPr>
          <w:rFonts w:ascii="Verdana" w:eastAsia="Verdana" w:hAnsi="Verdana" w:cs="Verdana"/>
          <w:sz w:val="20"/>
          <w:szCs w:val="20"/>
        </w:rPr>
        <w:t xml:space="preserve">fibrosis, </w:t>
      </w:r>
      <w:proofErr w:type="spellStart"/>
      <w:r w:rsidR="00167649">
        <w:rPr>
          <w:rFonts w:ascii="Verdana" w:eastAsia="Verdana" w:hAnsi="Verdana" w:cs="Verdana"/>
          <w:sz w:val="20"/>
          <w:szCs w:val="20"/>
        </w:rPr>
        <w:t>kavitas</w:t>
      </w:r>
      <w:proofErr w:type="spellEnd"/>
      <w:r w:rsidR="00167649">
        <w:rPr>
          <w:rFonts w:ascii="Verdana" w:eastAsia="Verdana" w:hAnsi="Verdana" w:cs="Verdana"/>
          <w:sz w:val="20"/>
          <w:szCs w:val="20"/>
        </w:rPr>
        <w:t xml:space="preserve">, dan </w:t>
      </w:r>
      <w:proofErr w:type="spellStart"/>
      <w:r w:rsidR="00167649">
        <w:rPr>
          <w:rFonts w:ascii="Verdana" w:eastAsia="Verdana" w:hAnsi="Verdana" w:cs="Verdana"/>
          <w:sz w:val="20"/>
          <w:szCs w:val="20"/>
        </w:rPr>
        <w:t>penebalan</w:t>
      </w:r>
      <w:proofErr w:type="spellEnd"/>
      <w:r w:rsidR="00167649">
        <w:rPr>
          <w:rFonts w:ascii="Verdana" w:eastAsia="Verdana" w:hAnsi="Verdana" w:cs="Verdana"/>
          <w:sz w:val="20"/>
          <w:szCs w:val="20"/>
        </w:rPr>
        <w:t xml:space="preserve"> pleura di </w:t>
      </w:r>
      <w:proofErr w:type="spellStart"/>
      <w:r w:rsidR="00167649">
        <w:rPr>
          <w:rFonts w:ascii="Verdana" w:eastAsia="Verdana" w:hAnsi="Verdana" w:cs="Verdana"/>
          <w:sz w:val="20"/>
          <w:szCs w:val="20"/>
        </w:rPr>
        <w:t>kedua</w:t>
      </w:r>
      <w:proofErr w:type="spellEnd"/>
      <w:r w:rsid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167649">
        <w:rPr>
          <w:rFonts w:ascii="Verdana" w:eastAsia="Verdana" w:hAnsi="Verdana" w:cs="Verdana"/>
          <w:sz w:val="20"/>
          <w:szCs w:val="20"/>
        </w:rPr>
        <w:t>lapang</w:t>
      </w:r>
      <w:proofErr w:type="spellEnd"/>
      <w:r w:rsidR="001676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167649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167649">
        <w:rPr>
          <w:rFonts w:ascii="Verdana" w:eastAsia="Verdana" w:hAnsi="Verdana" w:cs="Verdana"/>
          <w:sz w:val="20"/>
          <w:szCs w:val="20"/>
        </w:rPr>
        <w:t>.</w:t>
      </w:r>
    </w:p>
    <w:p w14:paraId="42531A95" w14:textId="77777777" w:rsidR="00167649" w:rsidRDefault="00167649" w:rsidP="00836C1E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</w:p>
    <w:p w14:paraId="3AA5C3DA" w14:textId="4E501BA5" w:rsidR="00DF7681" w:rsidRDefault="00DF7681" w:rsidP="00836C1E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Pada </w:t>
      </w:r>
      <w:proofErr w:type="spellStart"/>
      <w:r>
        <w:rPr>
          <w:rFonts w:ascii="Verdana" w:eastAsia="Verdana" w:hAnsi="Verdana" w:cs="Verdana"/>
          <w:sz w:val="20"/>
          <w:szCs w:val="20"/>
        </w:rPr>
        <w:t>perawatan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pasien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mendapatkan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terapi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oksigen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 lpm </w:t>
      </w:r>
      <w:proofErr w:type="spellStart"/>
      <w:r>
        <w:rPr>
          <w:rFonts w:ascii="Verdana" w:eastAsia="Verdana" w:hAnsi="Verdana" w:cs="Verdana"/>
          <w:sz w:val="20"/>
          <w:szCs w:val="20"/>
        </w:rPr>
        <w:t>melalui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kanula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hidung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nebulasi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F7681">
        <w:rPr>
          <w:rFonts w:ascii="Verdana" w:eastAsia="Verdana" w:hAnsi="Verdana" w:cs="Verdana"/>
          <w:sz w:val="20"/>
          <w:szCs w:val="20"/>
        </w:rPr>
        <w:t>Ipratropium Bromide 0,52 mg dan Salbutamol sulfate 3,01mg + Budesonide 0,25mg/ml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setiap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8 jam </w:t>
      </w:r>
      <w:proofErr w:type="spellStart"/>
      <w:r>
        <w:rPr>
          <w:rFonts w:ascii="Verdana" w:eastAsia="Verdana" w:hAnsi="Verdana" w:cs="Verdana"/>
          <w:sz w:val="20"/>
          <w:szCs w:val="20"/>
        </w:rPr>
        <w:t>selama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kondisi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akut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Inj. </w:t>
      </w:r>
      <w:proofErr w:type="spellStart"/>
      <w:r>
        <w:rPr>
          <w:rFonts w:ascii="Verdana" w:eastAsia="Verdana" w:hAnsi="Verdana" w:cs="Verdana"/>
          <w:sz w:val="20"/>
          <w:szCs w:val="20"/>
        </w:rPr>
        <w:t>Methylprednisolon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62,5 mg </w:t>
      </w:r>
      <w:proofErr w:type="spellStart"/>
      <w:r>
        <w:rPr>
          <w:rFonts w:ascii="Verdana" w:eastAsia="Verdana" w:hAnsi="Verdana" w:cs="Verdana"/>
          <w:sz w:val="20"/>
          <w:szCs w:val="20"/>
        </w:rPr>
        <w:t>tiap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12 jam </w:t>
      </w:r>
      <w:proofErr w:type="spellStart"/>
      <w:r>
        <w:rPr>
          <w:rFonts w:ascii="Verdana" w:eastAsia="Verdana" w:hAnsi="Verdana" w:cs="Verdana"/>
          <w:sz w:val="20"/>
          <w:szCs w:val="20"/>
        </w:rPr>
        <w:t>secara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intravena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dan N-acetylcysteine 3x200mg per oral. </w:t>
      </w:r>
      <w:proofErr w:type="spellStart"/>
      <w:r>
        <w:rPr>
          <w:rFonts w:ascii="Verdana" w:eastAsia="Verdana" w:hAnsi="Verdana" w:cs="Verdana"/>
          <w:sz w:val="20"/>
          <w:szCs w:val="20"/>
        </w:rPr>
        <w:t>Setelah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kondisi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akut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tertangani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pasien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diberikan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terapi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inhalasi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F7681">
        <w:rPr>
          <w:rFonts w:ascii="Verdana" w:eastAsia="Verdana" w:hAnsi="Verdana" w:cs="Verdana"/>
          <w:sz w:val="20"/>
          <w:szCs w:val="20"/>
        </w:rPr>
        <w:t xml:space="preserve">Tiotropium 2.5mcg + </w:t>
      </w:r>
      <w:proofErr w:type="spellStart"/>
      <w:r w:rsidRPr="00DF7681">
        <w:rPr>
          <w:rFonts w:ascii="Verdana" w:eastAsia="Verdana" w:hAnsi="Verdana" w:cs="Verdana"/>
          <w:sz w:val="20"/>
          <w:szCs w:val="20"/>
        </w:rPr>
        <w:t>olodaterol</w:t>
      </w:r>
      <w:proofErr w:type="spellEnd"/>
      <w:r w:rsidRPr="00DF7681">
        <w:rPr>
          <w:rFonts w:ascii="Verdana" w:eastAsia="Verdana" w:hAnsi="Verdana" w:cs="Verdana"/>
          <w:sz w:val="20"/>
          <w:szCs w:val="20"/>
        </w:rPr>
        <w:t xml:space="preserve"> 2.5mcg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satu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kali </w:t>
      </w:r>
      <w:r w:rsidRPr="00DF7681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F7681">
        <w:rPr>
          <w:rFonts w:ascii="Verdana" w:eastAsia="Verdana" w:hAnsi="Verdana" w:cs="Verdana"/>
          <w:sz w:val="20"/>
          <w:szCs w:val="20"/>
        </w:rPr>
        <w:t>puff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dalam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sehari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7241645A" w14:textId="77777777" w:rsidR="00761A86" w:rsidRPr="00190E61" w:rsidRDefault="00761A86" w:rsidP="00836C1E">
      <w:pPr>
        <w:spacing w:after="0" w:line="24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</w:p>
    <w:p w14:paraId="50FDD699" w14:textId="2D435EEF" w:rsidR="006224B2" w:rsidRDefault="00C63095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DISKUSI</w:t>
      </w:r>
    </w:p>
    <w:p w14:paraId="32CFA485" w14:textId="771582D7" w:rsidR="003E57E6" w:rsidRDefault="007C08D9" w:rsidP="00C63095">
      <w:pPr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diobati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obat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anti-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(OAT).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TB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terdiri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2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tahapan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yaitu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tahap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awal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diberikan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setiap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hari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selama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2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bulan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tahap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lanjutan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diberikan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setiap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hari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selama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4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bulan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Kementrian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Kesehatan </w:t>
      </w:r>
      <w:proofErr w:type="spellStart"/>
      <w:r w:rsidR="003E57E6">
        <w:rPr>
          <w:rFonts w:ascii="Verdana" w:eastAsia="Verdana" w:hAnsi="Verdana" w:cs="Verdana"/>
          <w:sz w:val="20"/>
          <w:szCs w:val="20"/>
        </w:rPr>
        <w:t>Republik</w:t>
      </w:r>
      <w:proofErr w:type="spellEnd"/>
      <w:r w:rsidR="003E57E6">
        <w:rPr>
          <w:rFonts w:ascii="Verdana" w:eastAsia="Verdana" w:hAnsi="Verdana" w:cs="Verdana"/>
          <w:sz w:val="20"/>
          <w:szCs w:val="20"/>
        </w:rPr>
        <w:t xml:space="preserve"> Indonesia, 2021).</w:t>
      </w:r>
    </w:p>
    <w:p w14:paraId="743D6BAD" w14:textId="22A84C5E" w:rsidR="004C60EB" w:rsidRPr="005A6EB3" w:rsidRDefault="003E57E6" w:rsidP="0090476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yellow"/>
        </w:rPr>
      </w:pP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Diperkirakan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18-87%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pasien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(TB)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mengalami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gangguan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p</w:t>
      </w:r>
      <w:r w:rsidR="007C08D9">
        <w:rPr>
          <w:rFonts w:ascii="Verdana" w:eastAsia="Verdana" w:hAnsi="Verdana" w:cs="Verdana"/>
          <w:sz w:val="20"/>
          <w:szCs w:val="20"/>
        </w:rPr>
        <w:t>ernapasan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mungkin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memiliki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angka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kematian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hingga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tiga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kali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lipat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populasi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umum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Ravimohan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et al., 2018). Beban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sebenarnya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gejala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sisa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mungkin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belum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banyak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dilaporkan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di negara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berkembang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dipengaruhi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oleh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jumlah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>
        <w:rPr>
          <w:rFonts w:ascii="Verdana" w:eastAsia="Verdana" w:hAnsi="Verdana" w:cs="Verdana"/>
          <w:sz w:val="20"/>
          <w:szCs w:val="20"/>
        </w:rPr>
        <w:t>fasilitas</w:t>
      </w:r>
      <w:proofErr w:type="spellEnd"/>
      <w:r w:rsid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>
        <w:rPr>
          <w:rFonts w:ascii="Verdana" w:eastAsia="Verdana" w:hAnsi="Verdana" w:cs="Verdana"/>
          <w:sz w:val="20"/>
          <w:szCs w:val="20"/>
        </w:rPr>
        <w:t>kesehatan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penelitian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advokasi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masih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jauh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memadai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(Allwood et al., 2020).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Beberapa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penelitian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lainnya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menyebutkan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bahwa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TB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menyebabkan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>
        <w:rPr>
          <w:rFonts w:ascii="Verdana" w:eastAsia="Verdana" w:hAnsi="Verdana" w:cs="Verdana"/>
          <w:sz w:val="20"/>
          <w:szCs w:val="20"/>
        </w:rPr>
        <w:t>saluran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>
        <w:rPr>
          <w:rFonts w:ascii="Verdana" w:eastAsia="Verdana" w:hAnsi="Verdana" w:cs="Verdana"/>
          <w:sz w:val="20"/>
          <w:szCs w:val="20"/>
        </w:rPr>
        <w:t>per</w:t>
      </w:r>
      <w:r w:rsidR="007C08D9" w:rsidRPr="007C08D9">
        <w:rPr>
          <w:rFonts w:ascii="Verdana" w:eastAsia="Verdana" w:hAnsi="Verdana" w:cs="Verdana"/>
          <w:sz w:val="20"/>
          <w:szCs w:val="20"/>
        </w:rPr>
        <w:t>napas</w:t>
      </w:r>
      <w:r w:rsidR="007C08D9">
        <w:rPr>
          <w:rFonts w:ascii="Verdana" w:eastAsia="Verdana" w:hAnsi="Verdana" w:cs="Verdana"/>
          <w:sz w:val="20"/>
          <w:szCs w:val="20"/>
        </w:rPr>
        <w:t>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bersifat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kronik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permanen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restrikstif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berhubungan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fungsi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jenis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lesi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 w:rsidR="007C08D9" w:rsidRPr="007C08D9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7C08D9" w:rsidRPr="007C08D9">
        <w:rPr>
          <w:rFonts w:ascii="Verdana" w:eastAsia="Verdana" w:hAnsi="Verdana" w:cs="Verdana"/>
          <w:sz w:val="20"/>
          <w:szCs w:val="20"/>
        </w:rPr>
        <w:t xml:space="preserve"> (Daniels e</w:t>
      </w:r>
      <w:r w:rsidR="007C08D9" w:rsidRPr="0090476E">
        <w:rPr>
          <w:rFonts w:ascii="Verdana" w:eastAsia="Verdana" w:hAnsi="Verdana" w:cs="Verdana"/>
          <w:sz w:val="20"/>
          <w:szCs w:val="20"/>
        </w:rPr>
        <w:t>t al., 2019; De La Mora et al., 2015).</w:t>
      </w:r>
      <w:r w:rsidR="0090476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069D6" w:rsidRPr="005A6EB3">
        <w:rPr>
          <w:rFonts w:ascii="Verdana" w:eastAsia="Times New Roman" w:hAnsi="Verdana" w:cs="Arial"/>
          <w:sz w:val="20"/>
          <w:szCs w:val="20"/>
          <w:lang w:val="en-ID"/>
        </w:rPr>
        <w:t>Sindrom</w:t>
      </w:r>
      <w:proofErr w:type="spellEnd"/>
      <w:r w:rsidR="003069D6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</w:t>
      </w:r>
      <w:proofErr w:type="spellStart"/>
      <w:r w:rsidR="003069D6" w:rsidRPr="005A6EB3">
        <w:rPr>
          <w:rFonts w:ascii="Verdana" w:eastAsia="Times New Roman" w:hAnsi="Verdana" w:cs="Arial"/>
          <w:sz w:val="20"/>
          <w:szCs w:val="20"/>
          <w:lang w:val="en-ID"/>
        </w:rPr>
        <w:t>Obstruksi</w:t>
      </w:r>
      <w:proofErr w:type="spellEnd"/>
      <w:r w:rsidR="003069D6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</w:t>
      </w:r>
      <w:proofErr w:type="spellStart"/>
      <w:r w:rsidR="003069D6" w:rsidRPr="005A6EB3">
        <w:rPr>
          <w:rFonts w:ascii="Verdana" w:eastAsia="Times New Roman" w:hAnsi="Verdana" w:cs="Arial"/>
          <w:sz w:val="20"/>
          <w:szCs w:val="20"/>
          <w:lang w:val="en-ID"/>
        </w:rPr>
        <w:t>Pasca</w:t>
      </w:r>
      <w:proofErr w:type="spellEnd"/>
      <w:r w:rsidR="003069D6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</w:t>
      </w:r>
      <w:proofErr w:type="spellStart"/>
      <w:r w:rsidR="003069D6" w:rsidRPr="005A6EB3">
        <w:rPr>
          <w:rFonts w:ascii="Verdana" w:eastAsia="Times New Roman" w:hAnsi="Verdana" w:cs="Arial"/>
          <w:sz w:val="20"/>
          <w:szCs w:val="20"/>
          <w:lang w:val="en-ID"/>
        </w:rPr>
        <w:t>Tuberkulosis</w:t>
      </w:r>
      <w:proofErr w:type="spellEnd"/>
      <w:r w:rsidR="003069D6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(SOPT) </w:t>
      </w:r>
      <w:proofErr w:type="spellStart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>merupakan</w:t>
      </w:r>
      <w:proofErr w:type="spellEnd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</w:t>
      </w:r>
      <w:proofErr w:type="spellStart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>komplikasi</w:t>
      </w:r>
      <w:proofErr w:type="spellEnd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</w:t>
      </w:r>
      <w:proofErr w:type="spellStart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>dari</w:t>
      </w:r>
      <w:proofErr w:type="spellEnd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</w:t>
      </w:r>
      <w:proofErr w:type="spellStart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>reaksi</w:t>
      </w:r>
      <w:proofErr w:type="spellEnd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</w:t>
      </w:r>
      <w:proofErr w:type="spellStart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>pertahanan</w:t>
      </w:r>
      <w:proofErr w:type="spellEnd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</w:t>
      </w:r>
      <w:proofErr w:type="spellStart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>saluran</w:t>
      </w:r>
      <w:proofErr w:type="spellEnd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</w:t>
      </w:r>
      <w:r w:rsidR="005A6EB3">
        <w:rPr>
          <w:rFonts w:ascii="Verdana" w:eastAsia="Times New Roman" w:hAnsi="Verdana" w:cs="Arial"/>
          <w:sz w:val="20"/>
          <w:szCs w:val="20"/>
          <w:lang w:val="en-ID"/>
        </w:rPr>
        <w:t xml:space="preserve">napas </w:t>
      </w:r>
      <w:proofErr w:type="spellStart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>selama</w:t>
      </w:r>
      <w:proofErr w:type="spellEnd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proses </w:t>
      </w:r>
      <w:proofErr w:type="spellStart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>infeksi</w:t>
      </w:r>
      <w:proofErr w:type="spellEnd"/>
      <w:r w:rsidR="007607FD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TB.</w:t>
      </w:r>
      <w:r w:rsidR="004C60EB" w:rsidRPr="005A6EB3">
        <w:rPr>
          <w:rFonts w:ascii="Verdana" w:eastAsia="Times New Roman" w:hAnsi="Verdana" w:cs="Arial"/>
          <w:sz w:val="20"/>
          <w:szCs w:val="20"/>
          <w:lang w:val="en-ID"/>
        </w:rPr>
        <w:t xml:space="preserve"> </w:t>
      </w:r>
      <w:r w:rsidR="004C60EB" w:rsidRPr="005A6EB3">
        <w:rPr>
          <w:rStyle w:val="rynqvb"/>
          <w:rFonts w:ascii="Verdana" w:hAnsi="Verdana"/>
          <w:sz w:val="20"/>
          <w:szCs w:val="20"/>
          <w:lang w:val="id-ID"/>
        </w:rPr>
        <w:t xml:space="preserve">Patogenesis obstruksi aliran udara pasca-TB melibatkan </w:t>
      </w:r>
      <w:proofErr w:type="spellStart"/>
      <w:r w:rsidR="004C60EB" w:rsidRPr="005A6EB3">
        <w:rPr>
          <w:rStyle w:val="rynqvb"/>
          <w:rFonts w:ascii="Verdana" w:hAnsi="Verdana"/>
          <w:sz w:val="20"/>
          <w:szCs w:val="20"/>
        </w:rPr>
        <w:t>berbagai</w:t>
      </w:r>
      <w:proofErr w:type="spellEnd"/>
      <w:r w:rsidR="004C60EB" w:rsidRPr="005A6EB3">
        <w:rPr>
          <w:rStyle w:val="rynqvb"/>
          <w:rFonts w:ascii="Verdana" w:hAnsi="Verdana"/>
          <w:sz w:val="20"/>
          <w:szCs w:val="20"/>
        </w:rPr>
        <w:t xml:space="preserve"> </w:t>
      </w:r>
      <w:r w:rsidR="004C60EB" w:rsidRPr="005A6EB3">
        <w:rPr>
          <w:rStyle w:val="rynqvb"/>
          <w:rFonts w:ascii="Verdana" w:hAnsi="Verdana"/>
          <w:sz w:val="20"/>
          <w:szCs w:val="20"/>
          <w:lang w:val="id-ID"/>
        </w:rPr>
        <w:t>sitokin</w:t>
      </w:r>
      <w:r w:rsidR="004C60EB" w:rsidRPr="005A6EB3">
        <w:rPr>
          <w:rStyle w:val="rynqvb"/>
          <w:rFonts w:ascii="Verdana" w:hAnsi="Verdana"/>
          <w:sz w:val="20"/>
          <w:szCs w:val="20"/>
        </w:rPr>
        <w:t xml:space="preserve"> </w:t>
      </w:r>
      <w:proofErr w:type="spellStart"/>
      <w:r w:rsidR="004C60EB" w:rsidRPr="005A6EB3">
        <w:rPr>
          <w:rStyle w:val="rynqvb"/>
          <w:rFonts w:ascii="Verdana" w:hAnsi="Verdana"/>
          <w:sz w:val="20"/>
          <w:szCs w:val="20"/>
        </w:rPr>
        <w:t>proinflamasi</w:t>
      </w:r>
      <w:proofErr w:type="spellEnd"/>
      <w:r w:rsidR="004C60EB" w:rsidRPr="005A6EB3">
        <w:rPr>
          <w:rStyle w:val="rynqvb"/>
          <w:rFonts w:ascii="Verdana" w:hAnsi="Verdana"/>
          <w:sz w:val="20"/>
          <w:szCs w:val="20"/>
        </w:rPr>
        <w:t xml:space="preserve"> </w:t>
      </w:r>
      <w:proofErr w:type="spellStart"/>
      <w:r w:rsidR="004C60EB" w:rsidRPr="005A6EB3">
        <w:rPr>
          <w:rStyle w:val="rynqvb"/>
          <w:rFonts w:ascii="Verdana" w:hAnsi="Verdana"/>
          <w:sz w:val="20"/>
          <w:szCs w:val="20"/>
        </w:rPr>
        <w:t>seperti</w:t>
      </w:r>
      <w:proofErr w:type="spellEnd"/>
      <w:r w:rsidR="004C60EB" w:rsidRPr="005A6EB3">
        <w:rPr>
          <w:rStyle w:val="rynqvb"/>
          <w:rFonts w:ascii="Verdana" w:hAnsi="Verdana"/>
          <w:sz w:val="20"/>
          <w:szCs w:val="20"/>
          <w:lang w:val="id-ID"/>
        </w:rPr>
        <w:t xml:space="preserve"> IL-1RA, IL-1α, IL-1β, IL-17, GRO dan sCD40L</w:t>
      </w:r>
      <w:r w:rsidR="004C60EB" w:rsidRPr="005A6EB3">
        <w:rPr>
          <w:rStyle w:val="rynqvb"/>
          <w:rFonts w:ascii="Verdana" w:hAnsi="Verdana"/>
          <w:sz w:val="20"/>
          <w:szCs w:val="20"/>
        </w:rPr>
        <w:t xml:space="preserve"> </w:t>
      </w:r>
      <w:r w:rsidR="00FF326D" w:rsidRPr="005A6EB3">
        <w:rPr>
          <w:rStyle w:val="rynqvb"/>
          <w:rFonts w:ascii="Verdana" w:hAnsi="Verdana"/>
          <w:sz w:val="20"/>
          <w:szCs w:val="20"/>
        </w:rPr>
        <w:t>(</w:t>
      </w:r>
      <w:bookmarkStart w:id="0" w:name="_Hlk130277726"/>
      <w:proofErr w:type="spellStart"/>
      <w:r w:rsidR="00FF326D" w:rsidRPr="005A6EB3">
        <w:rPr>
          <w:rFonts w:ascii="Verdana" w:hAnsi="Verdana"/>
          <w:sz w:val="20"/>
          <w:szCs w:val="20"/>
        </w:rPr>
        <w:t>Guiedem</w:t>
      </w:r>
      <w:proofErr w:type="spellEnd"/>
      <w:r w:rsidR="00FF326D" w:rsidRPr="005A6EB3">
        <w:rPr>
          <w:rFonts w:ascii="Verdana" w:hAnsi="Verdana"/>
          <w:sz w:val="20"/>
          <w:szCs w:val="20"/>
        </w:rPr>
        <w:t xml:space="preserve"> </w:t>
      </w:r>
      <w:r w:rsidR="005A6EB3">
        <w:rPr>
          <w:rFonts w:ascii="Verdana" w:hAnsi="Verdana"/>
          <w:sz w:val="20"/>
          <w:szCs w:val="20"/>
        </w:rPr>
        <w:t>et al.</w:t>
      </w:r>
      <w:r w:rsidR="005B76ED">
        <w:rPr>
          <w:rFonts w:ascii="Verdana" w:hAnsi="Verdana"/>
          <w:sz w:val="20"/>
          <w:szCs w:val="20"/>
        </w:rPr>
        <w:t>,</w:t>
      </w:r>
      <w:r w:rsidR="005A6EB3">
        <w:rPr>
          <w:rFonts w:ascii="Verdana" w:hAnsi="Verdana"/>
          <w:sz w:val="20"/>
          <w:szCs w:val="20"/>
        </w:rPr>
        <w:t xml:space="preserve"> </w:t>
      </w:r>
      <w:r w:rsidR="00FF326D" w:rsidRPr="005A6EB3">
        <w:rPr>
          <w:rFonts w:ascii="Verdana" w:hAnsi="Verdana"/>
          <w:sz w:val="20"/>
          <w:szCs w:val="20"/>
        </w:rPr>
        <w:t>2020).</w:t>
      </w:r>
      <w:bookmarkEnd w:id="0"/>
    </w:p>
    <w:p w14:paraId="24AC3A3E" w14:textId="7762FCC1" w:rsidR="004E192F" w:rsidRDefault="007C08D9" w:rsidP="00C63095">
      <w:pPr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Gangguan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restriksi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pasien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TB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dinilai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menggunakan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spirometri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Penilaian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penurunan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fungsi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akibat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diukur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melihat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nilai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VEP1.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Penurunan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100 ml VEP1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dianggap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signifikan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secara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klinis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sebagai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penurunan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fungsi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(Robert E Hyatt et al., 2014).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Penurunan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nilai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VEP1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dikaitkan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mekanisme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terbentuknya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kavitas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menyebabkan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sumbatan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aliran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udara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>
        <w:rPr>
          <w:rFonts w:ascii="Verdana" w:eastAsia="Verdana" w:hAnsi="Verdana" w:cs="Verdana"/>
          <w:sz w:val="20"/>
          <w:szCs w:val="20"/>
        </w:rPr>
        <w:t>pernapasan</w:t>
      </w:r>
      <w:proofErr w:type="spellEnd"/>
      <w:r w:rsidR="004E192F">
        <w:rPr>
          <w:rFonts w:ascii="Verdana" w:eastAsia="Verdana" w:hAnsi="Verdana" w:cs="Verdana"/>
          <w:sz w:val="20"/>
          <w:szCs w:val="20"/>
        </w:rPr>
        <w:t xml:space="preserve"> </w:t>
      </w:r>
      <w:r w:rsidR="004E192F" w:rsidRPr="004E192F">
        <w:rPr>
          <w:rFonts w:ascii="Verdana" w:eastAsia="Verdana" w:hAnsi="Verdana" w:cs="Verdana"/>
          <w:sz w:val="20"/>
          <w:szCs w:val="20"/>
        </w:rPr>
        <w:t>(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Ravimohan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et al., 2018).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Selain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menimbulkan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sumbatan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aliran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udara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gejala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sisa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TB juga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berupa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keterbatasan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aliran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udara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atau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restriksi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dihitung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menggunakan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nilai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KVP pada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spirometri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(Daniels et al., 2019).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Restriksi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TB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dikaitkan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terbentuknya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fibrosis dan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penebalan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pleura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setelah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tuberculosis 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OAT (</w:t>
      </w:r>
      <w:proofErr w:type="spellStart"/>
      <w:r w:rsidR="004E192F" w:rsidRPr="004E192F">
        <w:rPr>
          <w:rFonts w:ascii="Verdana" w:eastAsia="Verdana" w:hAnsi="Verdana" w:cs="Verdana"/>
          <w:sz w:val="20"/>
          <w:szCs w:val="20"/>
        </w:rPr>
        <w:t>Difazio</w:t>
      </w:r>
      <w:proofErr w:type="spellEnd"/>
      <w:r w:rsidR="004E192F" w:rsidRPr="004E192F">
        <w:rPr>
          <w:rFonts w:ascii="Verdana" w:eastAsia="Verdana" w:hAnsi="Verdana" w:cs="Verdana"/>
          <w:sz w:val="20"/>
          <w:szCs w:val="20"/>
        </w:rPr>
        <w:t xml:space="preserve"> et al., 2016).</w:t>
      </w:r>
    </w:p>
    <w:p w14:paraId="2B877FBC" w14:textId="23150C23" w:rsidR="00302E32" w:rsidRDefault="00302E32" w:rsidP="00603079">
      <w:pPr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603079">
        <w:rPr>
          <w:rFonts w:ascii="Verdana" w:eastAsia="Verdana" w:hAnsi="Verdana" w:cs="Verdana"/>
          <w:sz w:val="20"/>
          <w:szCs w:val="20"/>
        </w:rPr>
        <w:t xml:space="preserve">Pada anamnesis, </w:t>
      </w:r>
      <w:proofErr w:type="spellStart"/>
      <w:r w:rsidR="00603079">
        <w:rPr>
          <w:rFonts w:ascii="Verdana" w:eastAsia="Verdana" w:hAnsi="Verdana" w:cs="Verdana"/>
          <w:sz w:val="20"/>
          <w:szCs w:val="20"/>
        </w:rPr>
        <w:t>g</w:t>
      </w:r>
      <w:r w:rsidR="00603079" w:rsidRPr="00603079">
        <w:rPr>
          <w:rFonts w:ascii="Verdana" w:eastAsia="Verdana" w:hAnsi="Verdana" w:cs="Verdana"/>
          <w:sz w:val="20"/>
          <w:szCs w:val="20"/>
        </w:rPr>
        <w:t>ejala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pernapasan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r w:rsidR="00603079">
        <w:rPr>
          <w:rFonts w:ascii="Verdana" w:eastAsia="Verdana" w:hAnsi="Verdana" w:cs="Verdana"/>
          <w:sz w:val="20"/>
          <w:szCs w:val="20"/>
        </w:rPr>
        <w:t xml:space="preserve">yang </w:t>
      </w:r>
      <w:proofErr w:type="spellStart"/>
      <w:r w:rsidR="00603079">
        <w:rPr>
          <w:rFonts w:ascii="Verdana" w:eastAsia="Verdana" w:hAnsi="Verdana" w:cs="Verdana"/>
          <w:sz w:val="20"/>
          <w:szCs w:val="20"/>
        </w:rPr>
        <w:t>dikeluhkan</w:t>
      </w:r>
      <w:proofErr w:type="spellEnd"/>
      <w:r w:rsid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berupa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batuk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disertai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dahak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batuk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darah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hemoptoe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),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sesak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napas, dan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mengi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>.</w:t>
      </w:r>
      <w:r w:rsid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Klinis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lebih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buruk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eksaserbasi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lebih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sering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lebih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berat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daripada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PPOK.</w:t>
      </w:r>
      <w:r w:rsidR="0092098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Memiliki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riwayat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03079" w:rsidRPr="00603079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603079" w:rsidRPr="00603079">
        <w:rPr>
          <w:rFonts w:ascii="Verdana" w:eastAsia="Verdana" w:hAnsi="Verdana" w:cs="Verdana"/>
          <w:sz w:val="20"/>
          <w:szCs w:val="20"/>
        </w:rPr>
        <w:t>.</w:t>
      </w:r>
      <w:r w:rsidR="005C60A1"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fisis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k</w:t>
      </w:r>
      <w:r w:rsidR="005C60A1" w:rsidRPr="005C60A1">
        <w:rPr>
          <w:rFonts w:ascii="Verdana" w:eastAsia="Verdana" w:hAnsi="Verdana" w:cs="Verdana"/>
          <w:sz w:val="20"/>
          <w:szCs w:val="20"/>
        </w:rPr>
        <w:t>urang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 w:rsidRPr="005C60A1">
        <w:rPr>
          <w:rFonts w:ascii="Verdana" w:eastAsia="Verdana" w:hAnsi="Verdana" w:cs="Verdana"/>
          <w:sz w:val="20"/>
          <w:szCs w:val="20"/>
        </w:rPr>
        <w:t>spesifik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5C60A1" w:rsidRPr="005C60A1">
        <w:rPr>
          <w:rFonts w:ascii="Verdana" w:eastAsia="Verdana" w:hAnsi="Verdana" w:cs="Verdana"/>
          <w:sz w:val="20"/>
          <w:szCs w:val="20"/>
        </w:rPr>
        <w:t>tetapi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 w:rsidRPr="005C60A1">
        <w:rPr>
          <w:rFonts w:ascii="Verdana" w:eastAsia="Verdana" w:hAnsi="Verdana" w:cs="Verdana"/>
          <w:sz w:val="20"/>
          <w:szCs w:val="20"/>
        </w:rPr>
        <w:t>bisa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 w:rsidRPr="005C60A1">
        <w:rPr>
          <w:rFonts w:ascii="Verdana" w:eastAsia="Verdana" w:hAnsi="Verdana" w:cs="Verdana"/>
          <w:sz w:val="20"/>
          <w:szCs w:val="20"/>
        </w:rPr>
        <w:t>ditemukan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 w:rsidRPr="005C60A1">
        <w:rPr>
          <w:rFonts w:ascii="Verdana" w:eastAsia="Verdana" w:hAnsi="Verdana" w:cs="Verdana"/>
          <w:sz w:val="20"/>
          <w:szCs w:val="20"/>
        </w:rPr>
        <w:t>suara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 </w:t>
      </w:r>
      <w:r w:rsidR="005C60A1" w:rsidRPr="005C60A1">
        <w:rPr>
          <w:rFonts w:ascii="Verdana" w:eastAsia="Verdana" w:hAnsi="Verdana" w:cs="Verdana"/>
          <w:sz w:val="20"/>
          <w:szCs w:val="20"/>
        </w:rPr>
        <w:lastRenderedPageBreak/>
        <w:t xml:space="preserve">napas bronchial, </w:t>
      </w:r>
      <w:proofErr w:type="spellStart"/>
      <w:r w:rsidR="005C60A1" w:rsidRPr="005C60A1">
        <w:rPr>
          <w:rFonts w:ascii="Verdana" w:eastAsia="Verdana" w:hAnsi="Verdana" w:cs="Verdana"/>
          <w:sz w:val="20"/>
          <w:szCs w:val="20"/>
        </w:rPr>
        <w:t>amforik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5C60A1" w:rsidRPr="005C60A1">
        <w:rPr>
          <w:rFonts w:ascii="Verdana" w:eastAsia="Verdana" w:hAnsi="Verdana" w:cs="Verdana"/>
          <w:sz w:val="20"/>
          <w:szCs w:val="20"/>
        </w:rPr>
        <w:t>suara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 napas </w:t>
      </w:r>
      <w:proofErr w:type="spellStart"/>
      <w:r w:rsidR="005C60A1" w:rsidRPr="005C60A1">
        <w:rPr>
          <w:rFonts w:ascii="Verdana" w:eastAsia="Verdana" w:hAnsi="Verdana" w:cs="Verdana"/>
          <w:sz w:val="20"/>
          <w:szCs w:val="20"/>
        </w:rPr>
        <w:t>melemah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b</w:t>
      </w:r>
      <w:r w:rsidR="005C60A1" w:rsidRPr="005C60A1">
        <w:rPr>
          <w:rFonts w:ascii="Verdana" w:eastAsia="Verdana" w:hAnsi="Verdana" w:cs="Verdana"/>
          <w:sz w:val="20"/>
          <w:szCs w:val="20"/>
        </w:rPr>
        <w:t>ergantung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 </w:t>
      </w:r>
      <w:r w:rsidR="005C60A1">
        <w:rPr>
          <w:rFonts w:ascii="Verdana" w:eastAsia="Verdana" w:hAnsi="Verdana" w:cs="Verdana"/>
          <w:sz w:val="20"/>
          <w:szCs w:val="20"/>
        </w:rPr>
        <w:t xml:space="preserve">pada </w:t>
      </w:r>
      <w:proofErr w:type="spellStart"/>
      <w:r w:rsidR="005C60A1" w:rsidRPr="005C60A1">
        <w:rPr>
          <w:rFonts w:ascii="Verdana" w:eastAsia="Verdana" w:hAnsi="Verdana" w:cs="Verdana"/>
          <w:sz w:val="20"/>
          <w:szCs w:val="20"/>
        </w:rPr>
        <w:t>luas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 w:rsidRPr="005C60A1">
        <w:rPr>
          <w:rFonts w:ascii="Verdana" w:eastAsia="Verdana" w:hAnsi="Verdana" w:cs="Verdana"/>
          <w:sz w:val="20"/>
          <w:szCs w:val="20"/>
        </w:rPr>
        <w:t>lesi</w:t>
      </w:r>
      <w:proofErr w:type="spellEnd"/>
      <w:r w:rsidR="005C60A1" w:rsidRP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 w:rsidRPr="005C60A1">
        <w:rPr>
          <w:rFonts w:ascii="Verdana" w:eastAsia="Verdana" w:hAnsi="Verdana" w:cs="Verdana"/>
          <w:sz w:val="20"/>
          <w:szCs w:val="20"/>
        </w:rPr>
        <w:t>sebelumnya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. Pada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penunjang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radiografi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toraks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dijumpai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fibrosis,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kavitas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bronkiektasis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, dan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luluh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Diperlukan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spirometri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untuk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menilai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restriksi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C60A1">
        <w:rPr>
          <w:rFonts w:ascii="Verdana" w:eastAsia="Verdana" w:hAnsi="Verdana" w:cs="Verdana"/>
          <w:sz w:val="20"/>
          <w:szCs w:val="20"/>
        </w:rPr>
        <w:t>saluran</w:t>
      </w:r>
      <w:proofErr w:type="spellEnd"/>
      <w:r w:rsidR="005C60A1">
        <w:rPr>
          <w:rFonts w:ascii="Verdana" w:eastAsia="Verdana" w:hAnsi="Verdana" w:cs="Verdana"/>
          <w:sz w:val="20"/>
          <w:szCs w:val="20"/>
        </w:rPr>
        <w:t xml:space="preserve"> napas (PDPI, 2021).</w:t>
      </w:r>
    </w:p>
    <w:p w14:paraId="797F71DA" w14:textId="7E373167" w:rsidR="003C7140" w:rsidRDefault="003C7140" w:rsidP="00603079">
      <w:pPr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Kavitas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berdinding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tipis residual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terlihat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penyakit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aktif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aktif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Ketebalan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 w:rsidRPr="003C7140">
        <w:rPr>
          <w:rFonts w:ascii="Verdana" w:eastAsia="Verdana" w:hAnsi="Verdana" w:cs="Verdana"/>
          <w:sz w:val="20"/>
          <w:szCs w:val="20"/>
        </w:rPr>
        <w:t>inding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kavitas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kronik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bervariasi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1 cm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hingga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kurang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C7140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Pr="003C7140">
        <w:rPr>
          <w:rFonts w:ascii="Verdana" w:eastAsia="Verdana" w:hAnsi="Verdana" w:cs="Verdana"/>
          <w:sz w:val="20"/>
          <w:szCs w:val="20"/>
        </w:rPr>
        <w:t xml:space="preserve"> 1 mm.</w:t>
      </w:r>
      <w:r w:rsid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Hingga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40%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pasien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r w:rsidR="00CD1389" w:rsidRPr="009104E1">
        <w:rPr>
          <w:rFonts w:ascii="Verdana" w:eastAsia="Verdana" w:hAnsi="Verdana" w:cs="Verdana"/>
          <w:sz w:val="20"/>
          <w:szCs w:val="20"/>
        </w:rPr>
        <w:t xml:space="preserve">primer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memiliki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respons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fibro</w:t>
      </w:r>
      <w:r w:rsidR="00CD1389">
        <w:rPr>
          <w:rFonts w:ascii="Verdana" w:eastAsia="Verdana" w:hAnsi="Verdana" w:cs="Verdana"/>
          <w:sz w:val="20"/>
          <w:szCs w:val="20"/>
        </w:rPr>
        <w:t>tik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nyata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, yang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bermanifestasi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sebagai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atelektasis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lobus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atas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retraksi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hilu</w:t>
      </w:r>
      <w:r w:rsidR="00CD1389">
        <w:rPr>
          <w:rFonts w:ascii="Verdana" w:eastAsia="Verdana" w:hAnsi="Verdana" w:cs="Verdana"/>
          <w:sz w:val="20"/>
          <w:szCs w:val="20"/>
        </w:rPr>
        <w:t>s</w:t>
      </w:r>
      <w:r w:rsidR="009104E1" w:rsidRPr="009104E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hiperinflasi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lobus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bawah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D1389">
        <w:rPr>
          <w:rFonts w:ascii="Verdana" w:eastAsia="Verdana" w:hAnsi="Verdana" w:cs="Verdana"/>
          <w:sz w:val="20"/>
          <w:szCs w:val="20"/>
        </w:rPr>
        <w:t>sebagai</w:t>
      </w:r>
      <w:proofErr w:type="spellEnd"/>
      <w:r w:rsidR="00CD138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kompensasi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, dan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pergeseran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mediastinum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ke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arah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fibrotik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. Pola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radiologis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non-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spesifik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fibrosis yang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terdiri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pita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parenkim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nodul</w:t>
      </w:r>
      <w:proofErr w:type="spellEnd"/>
      <w:r w:rsidR="00CD138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D1389">
        <w:rPr>
          <w:rFonts w:ascii="Verdana" w:eastAsia="Verdana" w:hAnsi="Verdana" w:cs="Verdana"/>
          <w:sz w:val="20"/>
          <w:szCs w:val="20"/>
        </w:rPr>
        <w:t>fibrotik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CD1389">
        <w:rPr>
          <w:rFonts w:ascii="Verdana" w:eastAsia="Verdana" w:hAnsi="Verdana" w:cs="Verdana"/>
          <w:sz w:val="20"/>
          <w:szCs w:val="20"/>
        </w:rPr>
        <w:t>kavitas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atau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D1389" w:rsidRPr="009104E1">
        <w:rPr>
          <w:rFonts w:ascii="Verdana" w:eastAsia="Verdana" w:hAnsi="Verdana" w:cs="Verdana"/>
          <w:sz w:val="20"/>
          <w:szCs w:val="20"/>
        </w:rPr>
        <w:t>traksi</w:t>
      </w:r>
      <w:proofErr w:type="spellEnd"/>
      <w:r w:rsidR="00CD1389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bronkiektasis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D1389">
        <w:rPr>
          <w:rFonts w:ascii="Verdana" w:eastAsia="Verdana" w:hAnsi="Verdana" w:cs="Verdana"/>
          <w:sz w:val="20"/>
          <w:szCs w:val="20"/>
        </w:rPr>
        <w:t>terkadang</w:t>
      </w:r>
      <w:proofErr w:type="spellEnd"/>
      <w:r w:rsidR="00CD138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ditemui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CD1389">
        <w:rPr>
          <w:rFonts w:ascii="Verdana" w:eastAsia="Verdana" w:hAnsi="Verdana" w:cs="Verdana"/>
          <w:sz w:val="20"/>
          <w:szCs w:val="20"/>
        </w:rPr>
        <w:t>Destruksi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total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seluruh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jarang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D1389">
        <w:rPr>
          <w:rFonts w:ascii="Verdana" w:eastAsia="Verdana" w:hAnsi="Verdana" w:cs="Verdana"/>
          <w:sz w:val="20"/>
          <w:szCs w:val="20"/>
        </w:rPr>
        <w:t>terjadi</w:t>
      </w:r>
      <w:proofErr w:type="spellEnd"/>
      <w:r w:rsidR="00CD1389">
        <w:rPr>
          <w:rFonts w:ascii="Verdana" w:eastAsia="Verdana" w:hAnsi="Verdana" w:cs="Verdana"/>
          <w:sz w:val="20"/>
          <w:szCs w:val="20"/>
        </w:rPr>
        <w:t xml:space="preserve"> </w:t>
      </w:r>
      <w:r w:rsidR="009104E1" w:rsidRPr="009104E1">
        <w:rPr>
          <w:rFonts w:ascii="Verdana" w:eastAsia="Verdana" w:hAnsi="Verdana" w:cs="Verdana"/>
          <w:sz w:val="20"/>
          <w:szCs w:val="20"/>
        </w:rPr>
        <w:t xml:space="preserve">pada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tahap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104E1" w:rsidRPr="009104E1">
        <w:rPr>
          <w:rFonts w:ascii="Verdana" w:eastAsia="Verdana" w:hAnsi="Verdana" w:cs="Verdana"/>
          <w:sz w:val="20"/>
          <w:szCs w:val="20"/>
        </w:rPr>
        <w:t>akhir</w:t>
      </w:r>
      <w:proofErr w:type="spellEnd"/>
      <w:r w:rsidR="009104E1" w:rsidRPr="009104E1">
        <w:rPr>
          <w:rFonts w:ascii="Verdana" w:eastAsia="Verdana" w:hAnsi="Verdana" w:cs="Verdana"/>
          <w:sz w:val="20"/>
          <w:szCs w:val="20"/>
        </w:rPr>
        <w:t xml:space="preserve"> </w:t>
      </w:r>
      <w:r w:rsidR="00CD1389">
        <w:rPr>
          <w:rFonts w:ascii="Verdana" w:eastAsia="Verdana" w:hAnsi="Verdana" w:cs="Verdana"/>
          <w:sz w:val="20"/>
          <w:szCs w:val="20"/>
        </w:rPr>
        <w:t>tuberculosis (</w:t>
      </w:r>
      <w:proofErr w:type="spellStart"/>
      <w:r w:rsidR="00CD1389">
        <w:rPr>
          <w:rFonts w:ascii="Verdana" w:eastAsia="Verdana" w:hAnsi="Verdana" w:cs="Verdana"/>
          <w:sz w:val="20"/>
          <w:szCs w:val="20"/>
        </w:rPr>
        <w:t>Alami</w:t>
      </w:r>
      <w:proofErr w:type="spellEnd"/>
      <w:r w:rsidR="00CD1389">
        <w:rPr>
          <w:rFonts w:ascii="Verdana" w:eastAsia="Verdana" w:hAnsi="Verdana" w:cs="Verdana"/>
          <w:sz w:val="20"/>
          <w:szCs w:val="20"/>
        </w:rPr>
        <w:t xml:space="preserve"> et al</w:t>
      </w:r>
      <w:r w:rsidR="005B76ED">
        <w:rPr>
          <w:rFonts w:ascii="Verdana" w:eastAsia="Verdana" w:hAnsi="Verdana" w:cs="Verdana"/>
          <w:sz w:val="20"/>
          <w:szCs w:val="20"/>
        </w:rPr>
        <w:t>.</w:t>
      </w:r>
      <w:r w:rsidR="00CD1389">
        <w:rPr>
          <w:rFonts w:ascii="Verdana" w:eastAsia="Verdana" w:hAnsi="Verdana" w:cs="Verdana"/>
          <w:sz w:val="20"/>
          <w:szCs w:val="20"/>
        </w:rPr>
        <w:t>, 2018)</w:t>
      </w:r>
      <w:r w:rsidR="009104E1" w:rsidRPr="009104E1">
        <w:rPr>
          <w:rFonts w:ascii="Verdana" w:eastAsia="Verdana" w:hAnsi="Verdana" w:cs="Verdana"/>
          <w:sz w:val="20"/>
          <w:szCs w:val="20"/>
        </w:rPr>
        <w:t>.</w:t>
      </w:r>
    </w:p>
    <w:p w14:paraId="24EAEC10" w14:textId="6C5A9966" w:rsidR="005C60A1" w:rsidRDefault="005C60A1" w:rsidP="00C63095">
      <w:pPr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Kriteria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diagnosi</w:t>
      </w:r>
      <w:r w:rsidR="00AC7C6B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 SOPT </w:t>
      </w:r>
      <w:proofErr w:type="spellStart"/>
      <w:r>
        <w:rPr>
          <w:rFonts w:ascii="Verdana" w:eastAsia="Verdana" w:hAnsi="Verdana" w:cs="Verdana"/>
          <w:sz w:val="20"/>
          <w:szCs w:val="20"/>
        </w:rPr>
        <w:t>berdasarkan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anamnesis dan </w:t>
      </w:r>
      <w:proofErr w:type="spellStart"/>
      <w:r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fisis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>
        <w:rPr>
          <w:rFonts w:ascii="Verdana" w:eastAsia="Verdana" w:hAnsi="Verdana" w:cs="Verdana"/>
          <w:sz w:val="20"/>
          <w:szCs w:val="20"/>
        </w:rPr>
        <w:t>penunjang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sesuai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kriteria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SOPT yang </w:t>
      </w:r>
      <w:proofErr w:type="spellStart"/>
      <w:r>
        <w:rPr>
          <w:rFonts w:ascii="Verdana" w:eastAsia="Verdana" w:hAnsi="Verdana" w:cs="Verdana"/>
          <w:sz w:val="20"/>
          <w:szCs w:val="20"/>
        </w:rPr>
        <w:t>disertai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dengan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riwayat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Hasil </w:t>
      </w:r>
      <w:proofErr w:type="spellStart"/>
      <w:r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spirometri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dapat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obstruktif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atau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restriktif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bergantung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>
        <w:rPr>
          <w:rFonts w:ascii="Verdana" w:eastAsia="Verdana" w:hAnsi="Verdana" w:cs="Verdana"/>
          <w:sz w:val="20"/>
          <w:szCs w:val="20"/>
        </w:rPr>
        <w:t>jenis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kelainan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paru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Lebih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banyak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dijumpai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kelainan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obstruktif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>
        <w:rPr>
          <w:rFonts w:ascii="Verdana" w:eastAsia="Verdana" w:hAnsi="Verdana" w:cs="Verdana"/>
          <w:sz w:val="20"/>
          <w:szCs w:val="20"/>
        </w:rPr>
        <w:t>kurang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respons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dengan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bronkodilator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(PDPI, 2021).</w:t>
      </w:r>
    </w:p>
    <w:p w14:paraId="02288E69" w14:textId="1F85EF43" w:rsidR="006E2511" w:rsidRPr="006E2511" w:rsidRDefault="00AC7C6B" w:rsidP="00C63095">
      <w:pPr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Tatalaksana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medikamentosa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berupa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inhalasi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bronkodilator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(SABA, LABA) dan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antikolinergil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inhalasi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(SAMA, LAMA),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antiinflamasi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berupa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kortikosteroid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inhalasi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pemberian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antibiotik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secara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empiris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sesuai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hasil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kultur,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serta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pemberian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mukolitik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Tatalaksana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non-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medikamentosa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yaitu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penggunaan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terapi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oksigen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jangka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Panjang pada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pasien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hipoksemia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berat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penggunaan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ventilasi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mekanis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non-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invasif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jangka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panjang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pada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hiperkapnia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kronik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berat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nutrisi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adekuat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rehabilitasi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aktivitas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fisik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latihan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pernapasan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serta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vaksinasi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untuk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mencegah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infeksi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2511">
        <w:rPr>
          <w:rFonts w:ascii="Verdana" w:eastAsia="Verdana" w:hAnsi="Verdana" w:cs="Verdana"/>
          <w:sz w:val="20"/>
          <w:szCs w:val="20"/>
        </w:rPr>
        <w:t>berulang</w:t>
      </w:r>
      <w:proofErr w:type="spellEnd"/>
      <w:r w:rsidR="006E2511">
        <w:rPr>
          <w:rFonts w:ascii="Verdana" w:eastAsia="Verdana" w:hAnsi="Verdana" w:cs="Verdana"/>
          <w:sz w:val="20"/>
          <w:szCs w:val="20"/>
        </w:rPr>
        <w:t xml:space="preserve"> (PDPI, 2021).</w:t>
      </w:r>
    </w:p>
    <w:p w14:paraId="53AAC158" w14:textId="24F5F4FE" w:rsidR="003069D6" w:rsidRPr="003069D6" w:rsidRDefault="006E2511" w:rsidP="00C63095">
      <w:pPr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Setiap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pasien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menyelesaikan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TB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harus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dievaluasi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secara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klinis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untuk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>
        <w:rPr>
          <w:rFonts w:ascii="Verdana" w:eastAsia="Verdana" w:hAnsi="Verdana" w:cs="Verdana"/>
          <w:sz w:val="20"/>
          <w:szCs w:val="20"/>
        </w:rPr>
        <w:t>gejala</w:t>
      </w:r>
      <w:proofErr w:type="spellEnd"/>
      <w:r w:rsid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>
        <w:rPr>
          <w:rFonts w:ascii="Verdana" w:eastAsia="Verdana" w:hAnsi="Verdana" w:cs="Verdana"/>
          <w:sz w:val="20"/>
          <w:szCs w:val="20"/>
        </w:rPr>
        <w:t>tuberkulosis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Dalam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pengaturan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situasi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khusus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evaluasi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pengobatan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pasca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-TB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disederhanakan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dan/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atau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dimodifikasi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untuk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memasukkan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serangkaian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dasar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tujuan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untuk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mengidentifikasi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pasien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gejala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sisa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berisiko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mengalami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perburukan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atau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bahkan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kematian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) dan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mereka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mungkin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mendapat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manfaat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 w:rsidRPr="00AC7C6B">
        <w:rPr>
          <w:rFonts w:ascii="Verdana" w:eastAsia="Verdana" w:hAnsi="Verdana" w:cs="Verdana"/>
          <w:sz w:val="20"/>
          <w:szCs w:val="20"/>
        </w:rPr>
        <w:t>dari</w:t>
      </w:r>
      <w:proofErr w:type="spellEnd"/>
      <w:r w:rsidR="00AC7C6B" w:rsidRP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>
        <w:rPr>
          <w:rFonts w:ascii="Verdana" w:eastAsia="Verdana" w:hAnsi="Verdana" w:cs="Verdana"/>
          <w:sz w:val="20"/>
          <w:szCs w:val="20"/>
        </w:rPr>
        <w:t>rehabilitasi</w:t>
      </w:r>
      <w:proofErr w:type="spellEnd"/>
      <w:r w:rsidR="00AC7C6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C7C6B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3718FF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3718FF">
        <w:rPr>
          <w:rFonts w:ascii="Verdana" w:eastAsia="Verdana" w:hAnsi="Verdana" w:cs="Verdana"/>
          <w:sz w:val="20"/>
          <w:szCs w:val="20"/>
        </w:rPr>
        <w:t>Migliori</w:t>
      </w:r>
      <w:proofErr w:type="spellEnd"/>
      <w:r w:rsidR="003718FF">
        <w:rPr>
          <w:rFonts w:ascii="Verdana" w:eastAsia="Verdana" w:hAnsi="Verdana" w:cs="Verdana"/>
          <w:sz w:val="20"/>
          <w:szCs w:val="20"/>
        </w:rPr>
        <w:t xml:space="preserve"> et al</w:t>
      </w:r>
      <w:r w:rsidR="00AC7C6B" w:rsidRPr="00AC7C6B">
        <w:rPr>
          <w:rFonts w:ascii="Verdana" w:eastAsia="Verdana" w:hAnsi="Verdana" w:cs="Verdana"/>
          <w:sz w:val="20"/>
          <w:szCs w:val="20"/>
        </w:rPr>
        <w:t>.</w:t>
      </w:r>
      <w:r w:rsidR="003718FF">
        <w:rPr>
          <w:rFonts w:ascii="Verdana" w:eastAsia="Verdana" w:hAnsi="Verdana" w:cs="Verdana"/>
          <w:sz w:val="20"/>
          <w:szCs w:val="20"/>
        </w:rPr>
        <w:t>, 2021)</w:t>
      </w:r>
      <w:r w:rsidR="003E57E6">
        <w:rPr>
          <w:rFonts w:ascii="Verdana" w:eastAsia="Verdana" w:hAnsi="Verdana" w:cs="Verdana"/>
          <w:sz w:val="20"/>
          <w:szCs w:val="20"/>
        </w:rPr>
        <w:t>.</w:t>
      </w:r>
      <w:r w:rsidR="007607F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Beberapa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masalah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utama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dihadapi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pasien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seperti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sesak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nafas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penurunan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relaksasi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batuk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79A0">
        <w:rPr>
          <w:rFonts w:ascii="Verdana" w:eastAsia="Verdana" w:hAnsi="Verdana" w:cs="Verdana"/>
          <w:sz w:val="20"/>
          <w:szCs w:val="20"/>
        </w:rPr>
        <w:t>berdahak</w:t>
      </w:r>
      <w:proofErr w:type="spellEnd"/>
      <w:r w:rsidR="003C79A0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3C79A0" w:rsidRPr="005B76ED">
        <w:rPr>
          <w:rFonts w:ascii="Verdana" w:eastAsia="Verdana" w:hAnsi="Verdana" w:cs="Verdana"/>
          <w:sz w:val="20"/>
          <w:szCs w:val="20"/>
        </w:rPr>
        <w:t>tidak</w:t>
      </w:r>
      <w:proofErr w:type="spellEnd"/>
      <w:r w:rsidR="003C79A0" w:rsidRPr="005B76E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79A0" w:rsidRPr="005B76ED">
        <w:rPr>
          <w:rFonts w:ascii="Verdana" w:eastAsia="Verdana" w:hAnsi="Verdana" w:cs="Verdana"/>
          <w:sz w:val="20"/>
          <w:szCs w:val="20"/>
        </w:rPr>
        <w:t>optimalnya</w:t>
      </w:r>
      <w:proofErr w:type="spellEnd"/>
      <w:r w:rsidR="003C79A0" w:rsidRPr="005B76E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C79A0" w:rsidRPr="005B76ED">
        <w:rPr>
          <w:rFonts w:ascii="Verdana" w:eastAsia="Verdana" w:hAnsi="Verdana" w:cs="Verdana"/>
          <w:sz w:val="20"/>
          <w:szCs w:val="20"/>
        </w:rPr>
        <w:t>mobilisasi</w:t>
      </w:r>
      <w:proofErr w:type="spellEnd"/>
      <w:r w:rsidR="003C79A0" w:rsidRPr="005B76ED">
        <w:rPr>
          <w:rFonts w:ascii="Verdana" w:eastAsia="Verdana" w:hAnsi="Verdana" w:cs="Verdana"/>
          <w:sz w:val="20"/>
          <w:szCs w:val="20"/>
        </w:rPr>
        <w:t xml:space="preserve"> dada </w:t>
      </w:r>
      <w:proofErr w:type="spellStart"/>
      <w:r w:rsidR="007607FD" w:rsidRPr="005B76ED">
        <w:rPr>
          <w:rFonts w:ascii="Verdana" w:eastAsia="Verdana" w:hAnsi="Verdana" w:cs="Verdana"/>
          <w:sz w:val="20"/>
          <w:szCs w:val="20"/>
        </w:rPr>
        <w:t>dapat</w:t>
      </w:r>
      <w:proofErr w:type="spellEnd"/>
      <w:r w:rsidR="007607FD" w:rsidRPr="005B76E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30512" w:rsidRPr="005B76ED">
        <w:rPr>
          <w:rFonts w:ascii="Verdana" w:eastAsia="Verdana" w:hAnsi="Verdana" w:cs="Verdana"/>
          <w:sz w:val="20"/>
          <w:szCs w:val="20"/>
        </w:rPr>
        <w:t>diatasi</w:t>
      </w:r>
      <w:proofErr w:type="spellEnd"/>
      <w:r w:rsidR="007607FD" w:rsidRPr="005B76E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607FD" w:rsidRPr="005B76ED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7607FD" w:rsidRPr="005B76E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607FD" w:rsidRPr="005B76ED">
        <w:rPr>
          <w:rFonts w:ascii="Verdana" w:eastAsia="Verdana" w:hAnsi="Verdana" w:cs="Verdana"/>
          <w:sz w:val="20"/>
          <w:szCs w:val="20"/>
        </w:rPr>
        <w:t>intervensi</w:t>
      </w:r>
      <w:proofErr w:type="spellEnd"/>
      <w:r w:rsidR="007607FD" w:rsidRPr="005B76E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607FD" w:rsidRPr="005B76ED">
        <w:rPr>
          <w:rFonts w:ascii="Verdana" w:eastAsia="Verdana" w:hAnsi="Verdana" w:cs="Verdana"/>
          <w:sz w:val="20"/>
          <w:szCs w:val="20"/>
        </w:rPr>
        <w:t>fisioterapi</w:t>
      </w:r>
      <w:proofErr w:type="spellEnd"/>
      <w:r w:rsidR="0090476E" w:rsidRPr="005B76E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607FD" w:rsidRPr="005B76ED">
        <w:rPr>
          <w:rFonts w:ascii="Verdana" w:eastAsia="Verdana" w:hAnsi="Verdana" w:cs="Verdana"/>
          <w:sz w:val="20"/>
          <w:szCs w:val="20"/>
        </w:rPr>
        <w:t>berupa</w:t>
      </w:r>
      <w:proofErr w:type="spellEnd"/>
      <w:r w:rsidR="007607FD" w:rsidRPr="005B76E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607FD" w:rsidRPr="005B76ED">
        <w:rPr>
          <w:rFonts w:ascii="Verdana" w:eastAsia="Verdana" w:hAnsi="Verdana" w:cs="Verdana"/>
          <w:sz w:val="20"/>
          <w:szCs w:val="20"/>
        </w:rPr>
        <w:t>penggunaan</w:t>
      </w:r>
      <w:proofErr w:type="spellEnd"/>
      <w:r w:rsidR="007607FD" w:rsidRPr="005B76E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607FD" w:rsidRPr="005B76ED">
        <w:rPr>
          <w:rFonts w:ascii="Verdana" w:eastAsia="Verdana" w:hAnsi="Verdana" w:cs="Verdana"/>
          <w:sz w:val="20"/>
          <w:szCs w:val="20"/>
        </w:rPr>
        <w:t>inframerah</w:t>
      </w:r>
      <w:proofErr w:type="spellEnd"/>
      <w:r w:rsidR="007607FD" w:rsidRPr="005B76ED">
        <w:rPr>
          <w:rFonts w:ascii="Verdana" w:eastAsia="Verdana" w:hAnsi="Verdana" w:cs="Verdana"/>
          <w:sz w:val="20"/>
          <w:szCs w:val="20"/>
        </w:rPr>
        <w:t xml:space="preserve">, Latihan </w:t>
      </w:r>
      <w:proofErr w:type="spellStart"/>
      <w:r w:rsidR="007607FD" w:rsidRPr="005B76ED">
        <w:rPr>
          <w:rFonts w:ascii="Verdana" w:eastAsia="Verdana" w:hAnsi="Verdana" w:cs="Verdana"/>
          <w:sz w:val="20"/>
          <w:szCs w:val="20"/>
        </w:rPr>
        <w:t>pernafasan</w:t>
      </w:r>
      <w:proofErr w:type="spellEnd"/>
      <w:r w:rsidR="007607FD" w:rsidRPr="005B76E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607FD" w:rsidRPr="005B76ED">
        <w:rPr>
          <w:rFonts w:ascii="Verdana" w:eastAsia="Verdana" w:hAnsi="Verdana" w:cs="Verdana"/>
          <w:sz w:val="20"/>
          <w:szCs w:val="20"/>
        </w:rPr>
        <w:t>fisioterapi</w:t>
      </w:r>
      <w:proofErr w:type="spellEnd"/>
      <w:r w:rsidR="007607FD" w:rsidRPr="005B76ED">
        <w:rPr>
          <w:rFonts w:ascii="Verdana" w:eastAsia="Verdana" w:hAnsi="Verdana" w:cs="Verdana"/>
          <w:sz w:val="20"/>
          <w:szCs w:val="20"/>
        </w:rPr>
        <w:t xml:space="preserve"> dada</w:t>
      </w:r>
      <w:r w:rsidR="006D1227" w:rsidRPr="005B76ED">
        <w:rPr>
          <w:rFonts w:ascii="Verdana" w:eastAsia="Verdana" w:hAnsi="Verdana" w:cs="Verdana"/>
          <w:sz w:val="20"/>
          <w:szCs w:val="20"/>
        </w:rPr>
        <w:t xml:space="preserve"> </w:t>
      </w:r>
      <w:r w:rsidR="0090476E" w:rsidRPr="005B76ED">
        <w:rPr>
          <w:rFonts w:ascii="Verdana" w:eastAsia="Verdana" w:hAnsi="Verdana" w:cs="Verdana"/>
          <w:sz w:val="20"/>
          <w:szCs w:val="20"/>
        </w:rPr>
        <w:t>(</w:t>
      </w:r>
      <w:proofErr w:type="spellStart"/>
      <w:r w:rsidR="003069D6" w:rsidRPr="005B76ED">
        <w:rPr>
          <w:rFonts w:ascii="Verdana" w:hAnsi="Verdana"/>
          <w:sz w:val="20"/>
          <w:szCs w:val="20"/>
        </w:rPr>
        <w:t>Nahliyyah</w:t>
      </w:r>
      <w:proofErr w:type="spellEnd"/>
      <w:r w:rsidR="005B76ED">
        <w:rPr>
          <w:rFonts w:ascii="Verdana" w:hAnsi="Verdana"/>
          <w:sz w:val="20"/>
          <w:szCs w:val="20"/>
        </w:rPr>
        <w:t xml:space="preserve"> et al., </w:t>
      </w:r>
      <w:r w:rsidR="003069D6" w:rsidRPr="005B76ED">
        <w:rPr>
          <w:rFonts w:ascii="Verdana" w:hAnsi="Verdana"/>
          <w:sz w:val="20"/>
          <w:szCs w:val="20"/>
        </w:rPr>
        <w:t>2023).</w:t>
      </w:r>
    </w:p>
    <w:p w14:paraId="503FDB87" w14:textId="77777777" w:rsidR="0090389E" w:rsidRDefault="0090389E" w:rsidP="003718FF">
      <w:pPr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C80444E" w14:textId="3E975FB8" w:rsidR="00095275" w:rsidRDefault="00095275" w:rsidP="003718FF">
      <w:pPr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SIMPULAN</w:t>
      </w:r>
    </w:p>
    <w:p w14:paraId="73975638" w14:textId="08A6D7CD" w:rsidR="00095275" w:rsidRPr="00A44CFA" w:rsidRDefault="00A44CFA" w:rsidP="00A44CFA">
      <w:pPr>
        <w:spacing w:after="0" w:line="24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A44CFA">
        <w:rPr>
          <w:rFonts w:ascii="Verdana" w:eastAsia="Verdana" w:hAnsi="Verdana" w:cs="Verdana"/>
          <w:bCs/>
          <w:sz w:val="20"/>
          <w:szCs w:val="20"/>
        </w:rPr>
        <w:t xml:space="preserve">Telah </w:t>
      </w:r>
      <w:proofErr w:type="spellStart"/>
      <w:r w:rsidRPr="00A44CFA">
        <w:rPr>
          <w:rFonts w:ascii="Verdana" w:eastAsia="Verdana" w:hAnsi="Verdana" w:cs="Verdana"/>
          <w:bCs/>
          <w:sz w:val="20"/>
          <w:szCs w:val="20"/>
        </w:rPr>
        <w:t>dilaporkan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Pr="00A44CFA">
        <w:rPr>
          <w:rFonts w:ascii="Verdana" w:eastAsia="Verdana" w:hAnsi="Verdana" w:cs="Verdana"/>
          <w:bCs/>
          <w:sz w:val="20"/>
          <w:szCs w:val="20"/>
        </w:rPr>
        <w:t>satu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Pr="00A44CFA">
        <w:rPr>
          <w:rFonts w:ascii="Verdana" w:eastAsia="Verdana" w:hAnsi="Verdana" w:cs="Verdana"/>
          <w:bCs/>
          <w:sz w:val="20"/>
          <w:szCs w:val="20"/>
        </w:rPr>
        <w:t>kasus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sindrom</w:t>
      </w:r>
      <w:proofErr w:type="spellEnd"/>
      <w:r w:rsidR="00CE07CC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obstruksi</w:t>
      </w:r>
      <w:proofErr w:type="spellEnd"/>
      <w:r w:rsidR="00CE07CC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pasca</w:t>
      </w:r>
      <w:proofErr w:type="spellEnd"/>
      <w:r w:rsidR="00CE07CC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tuberkulosis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pada</w:t>
      </w:r>
      <w:r w:rsidR="00CE07CC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Pr="00A44CFA">
        <w:rPr>
          <w:rFonts w:ascii="Verdana" w:eastAsia="Verdana" w:hAnsi="Verdana" w:cs="Verdana"/>
          <w:bCs/>
          <w:sz w:val="20"/>
          <w:szCs w:val="20"/>
        </w:rPr>
        <w:t>seorang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Pr="00A44CFA">
        <w:rPr>
          <w:rFonts w:ascii="Verdana" w:eastAsia="Verdana" w:hAnsi="Verdana" w:cs="Verdana"/>
          <w:bCs/>
          <w:sz w:val="20"/>
          <w:szCs w:val="20"/>
        </w:rPr>
        <w:t>laki-laki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Pr="00A44CFA">
        <w:rPr>
          <w:rFonts w:ascii="Verdana" w:eastAsia="Verdana" w:hAnsi="Verdana" w:cs="Verdana"/>
          <w:bCs/>
          <w:sz w:val="20"/>
          <w:szCs w:val="20"/>
        </w:rPr>
        <w:t>berusia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CE07CC">
        <w:rPr>
          <w:rFonts w:ascii="Verdana" w:eastAsia="Verdana" w:hAnsi="Verdana" w:cs="Verdana"/>
          <w:bCs/>
          <w:sz w:val="20"/>
          <w:szCs w:val="20"/>
        </w:rPr>
        <w:t>35</w:t>
      </w:r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Pr="00A44CFA">
        <w:rPr>
          <w:rFonts w:ascii="Verdana" w:eastAsia="Verdana" w:hAnsi="Verdana" w:cs="Verdana"/>
          <w:bCs/>
          <w:sz w:val="20"/>
          <w:szCs w:val="20"/>
        </w:rPr>
        <w:t>tahun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yang </w:t>
      </w:r>
      <w:proofErr w:type="spellStart"/>
      <w:r w:rsidRPr="00A44CFA">
        <w:rPr>
          <w:rFonts w:ascii="Verdana" w:eastAsia="Verdana" w:hAnsi="Verdana" w:cs="Verdana"/>
          <w:bCs/>
          <w:sz w:val="20"/>
          <w:szCs w:val="20"/>
        </w:rPr>
        <w:t>ditegakkan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Pr="00A44CFA">
        <w:rPr>
          <w:rFonts w:ascii="Verdana" w:eastAsia="Verdana" w:hAnsi="Verdana" w:cs="Verdana"/>
          <w:bCs/>
          <w:sz w:val="20"/>
          <w:szCs w:val="20"/>
        </w:rPr>
        <w:t>diagnosisnya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Pr="00A44CFA">
        <w:rPr>
          <w:rFonts w:ascii="Verdana" w:eastAsia="Verdana" w:hAnsi="Verdana" w:cs="Verdana"/>
          <w:bCs/>
          <w:sz w:val="20"/>
          <w:szCs w:val="20"/>
        </w:rPr>
        <w:t>berdasarkan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anamnesis </w:t>
      </w:r>
      <w:proofErr w:type="spellStart"/>
      <w:r w:rsidRPr="00A44CFA">
        <w:rPr>
          <w:rFonts w:ascii="Verdana" w:eastAsia="Verdana" w:hAnsi="Verdana" w:cs="Verdana"/>
          <w:bCs/>
          <w:sz w:val="20"/>
          <w:szCs w:val="20"/>
        </w:rPr>
        <w:t>didapatkan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sesak</w:t>
      </w:r>
      <w:proofErr w:type="spellEnd"/>
      <w:r w:rsidR="00CE07CC">
        <w:rPr>
          <w:rFonts w:ascii="Verdana" w:eastAsia="Verdana" w:hAnsi="Verdana" w:cs="Verdana"/>
          <w:bCs/>
          <w:sz w:val="20"/>
          <w:szCs w:val="20"/>
        </w:rPr>
        <w:t xml:space="preserve"> napas dan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batuk</w:t>
      </w:r>
      <w:proofErr w:type="spellEnd"/>
      <w:r w:rsidR="00CE07CC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berdahak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.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fisis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ditemukan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bunyi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napas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bronkovesikuer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disertai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bunyi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rhonki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dan wheezing di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bagian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basal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kanan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kiri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>.</w:t>
      </w:r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Radiografi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toraks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ditemukan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lesi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fibrosis,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kavitas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ektasis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, dan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penebalan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pleura di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kedua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lapang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serta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atelektasis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paru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kiri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yang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disertai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dengan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deviasi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trakea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ke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sisi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kiri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. Pada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pemeriksaan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spirometri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didapatkan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hasil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obstruksi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dan 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restriksi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CE07CC">
        <w:rPr>
          <w:rFonts w:ascii="Verdana" w:eastAsia="Verdana" w:hAnsi="Verdana" w:cs="Verdana"/>
          <w:sz w:val="20"/>
          <w:szCs w:val="20"/>
        </w:rPr>
        <w:t>campuran</w:t>
      </w:r>
      <w:proofErr w:type="spellEnd"/>
      <w:r w:rsidR="00CE07CC">
        <w:rPr>
          <w:rFonts w:ascii="Verdana" w:eastAsia="Verdana" w:hAnsi="Verdana" w:cs="Verdana"/>
          <w:sz w:val="20"/>
          <w:szCs w:val="20"/>
        </w:rPr>
        <w:t>).</w:t>
      </w:r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D</w:t>
      </w:r>
      <w:r w:rsidRPr="00A44CFA">
        <w:rPr>
          <w:rFonts w:ascii="Verdana" w:eastAsia="Verdana" w:hAnsi="Verdana" w:cs="Verdana"/>
          <w:bCs/>
          <w:sz w:val="20"/>
          <w:szCs w:val="20"/>
        </w:rPr>
        <w:t>iberikan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terapi</w:t>
      </w:r>
      <w:proofErr w:type="spellEnd"/>
      <w:r w:rsidR="00CE07CC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oksigenasi</w:t>
      </w:r>
      <w:proofErr w:type="spellEnd"/>
      <w:r w:rsidR="00CE07CC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disertai</w:t>
      </w:r>
      <w:proofErr w:type="spellEnd"/>
      <w:r w:rsidR="00CE07CC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dengan</w:t>
      </w:r>
      <w:proofErr w:type="spellEnd"/>
      <w:r w:rsidR="00CE07CC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inhalasi</w:t>
      </w:r>
      <w:proofErr w:type="spellEnd"/>
      <w:r w:rsidR="00CE07CC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="00CE07CC">
        <w:rPr>
          <w:rFonts w:ascii="Verdana" w:eastAsia="Verdana" w:hAnsi="Verdana" w:cs="Verdana"/>
          <w:bCs/>
          <w:sz w:val="20"/>
          <w:szCs w:val="20"/>
        </w:rPr>
        <w:t>bronkodilator</w:t>
      </w:r>
      <w:proofErr w:type="spellEnd"/>
      <w:r w:rsidRPr="00A44CFA">
        <w:rPr>
          <w:rFonts w:ascii="Verdana" w:eastAsia="Verdana" w:hAnsi="Verdana" w:cs="Verdana"/>
          <w:bCs/>
          <w:sz w:val="20"/>
          <w:szCs w:val="20"/>
        </w:rPr>
        <w:t>.</w:t>
      </w:r>
    </w:p>
    <w:p w14:paraId="071E6643" w14:textId="77777777" w:rsidR="00A44CFA" w:rsidRDefault="00A44CFA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250E86E" w14:textId="4FC92B84" w:rsidR="006224B2" w:rsidRDefault="00000000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DAFTAR PUSTAKA</w:t>
      </w:r>
    </w:p>
    <w:p w14:paraId="6D53F3BE" w14:textId="71AE111E" w:rsidR="00CD1389" w:rsidRDefault="00CD1389" w:rsidP="00D70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 w:rsidRPr="00CD1389">
        <w:rPr>
          <w:rFonts w:ascii="Verdana" w:eastAsia="Verdana" w:hAnsi="Verdana" w:cs="Verdana"/>
          <w:color w:val="000000"/>
          <w:sz w:val="20"/>
          <w:szCs w:val="20"/>
        </w:rPr>
        <w:t>Alami</w:t>
      </w:r>
      <w:proofErr w:type="spellEnd"/>
      <w:r w:rsidRPr="00CD1389">
        <w:rPr>
          <w:rFonts w:ascii="Verdana" w:eastAsia="Verdana" w:hAnsi="Verdana" w:cs="Verdana"/>
          <w:color w:val="000000"/>
          <w:sz w:val="20"/>
          <w:szCs w:val="20"/>
        </w:rPr>
        <w:t>, B</w:t>
      </w:r>
      <w:r w:rsidR="007E1D4B">
        <w:rPr>
          <w:rFonts w:ascii="Verdana" w:eastAsia="Verdana" w:hAnsi="Verdana" w:cs="Verdana"/>
          <w:color w:val="000000"/>
          <w:sz w:val="20"/>
          <w:szCs w:val="20"/>
        </w:rPr>
        <w:t>.,</w:t>
      </w:r>
      <w:r w:rsidRPr="00CD138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CD1389">
        <w:rPr>
          <w:rFonts w:ascii="Verdana" w:eastAsia="Verdana" w:hAnsi="Verdana" w:cs="Verdana"/>
          <w:color w:val="000000"/>
          <w:sz w:val="20"/>
          <w:szCs w:val="20"/>
        </w:rPr>
        <w:t>Lamrani</w:t>
      </w:r>
      <w:proofErr w:type="spellEnd"/>
      <w:r w:rsidRPr="00CD1389">
        <w:rPr>
          <w:rFonts w:ascii="Verdana" w:eastAsia="Verdana" w:hAnsi="Verdana" w:cs="Verdana"/>
          <w:color w:val="000000"/>
          <w:sz w:val="20"/>
          <w:szCs w:val="20"/>
        </w:rPr>
        <w:t>, Y</w:t>
      </w:r>
      <w:r w:rsidR="007E1D4B">
        <w:rPr>
          <w:rFonts w:ascii="Verdana" w:eastAsia="Verdana" w:hAnsi="Verdana" w:cs="Verdana"/>
          <w:color w:val="000000"/>
          <w:sz w:val="20"/>
          <w:szCs w:val="20"/>
        </w:rPr>
        <w:t>.A.,</w:t>
      </w:r>
      <w:r w:rsidRPr="00CD138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CD1389">
        <w:rPr>
          <w:rFonts w:ascii="Verdana" w:eastAsia="Verdana" w:hAnsi="Verdana" w:cs="Verdana"/>
          <w:color w:val="000000"/>
          <w:sz w:val="20"/>
          <w:szCs w:val="20"/>
        </w:rPr>
        <w:t>Ameuraoui</w:t>
      </w:r>
      <w:proofErr w:type="spellEnd"/>
      <w:r w:rsidRPr="00CD1389">
        <w:rPr>
          <w:rFonts w:ascii="Verdana" w:eastAsia="Verdana" w:hAnsi="Verdana" w:cs="Verdana"/>
          <w:color w:val="000000"/>
          <w:sz w:val="20"/>
          <w:szCs w:val="20"/>
        </w:rPr>
        <w:t>, T</w:t>
      </w:r>
      <w:r w:rsidR="007E1D4B">
        <w:rPr>
          <w:rFonts w:ascii="Verdana" w:eastAsia="Verdana" w:hAnsi="Verdana" w:cs="Verdana"/>
          <w:color w:val="000000"/>
          <w:sz w:val="20"/>
          <w:szCs w:val="20"/>
        </w:rPr>
        <w:t>.,</w:t>
      </w:r>
      <w:r w:rsidRPr="00CD138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CD1389">
        <w:rPr>
          <w:rFonts w:ascii="Verdana" w:eastAsia="Verdana" w:hAnsi="Verdana" w:cs="Verdana"/>
          <w:color w:val="000000"/>
          <w:sz w:val="20"/>
          <w:szCs w:val="20"/>
        </w:rPr>
        <w:t>Boubbou</w:t>
      </w:r>
      <w:proofErr w:type="spellEnd"/>
      <w:r w:rsidRPr="00CD1389">
        <w:rPr>
          <w:rFonts w:ascii="Verdana" w:eastAsia="Verdana" w:hAnsi="Verdana" w:cs="Verdana"/>
          <w:color w:val="000000"/>
          <w:sz w:val="20"/>
          <w:szCs w:val="20"/>
        </w:rPr>
        <w:t>, M</w:t>
      </w:r>
      <w:r w:rsidR="007E1D4B">
        <w:rPr>
          <w:rFonts w:ascii="Verdana" w:eastAsia="Verdana" w:hAnsi="Verdana" w:cs="Verdana"/>
          <w:color w:val="000000"/>
          <w:sz w:val="20"/>
          <w:szCs w:val="20"/>
        </w:rPr>
        <w:t>.,</w:t>
      </w:r>
      <w:r w:rsidRPr="00CD138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CD1389">
        <w:rPr>
          <w:rFonts w:ascii="Verdana" w:eastAsia="Verdana" w:hAnsi="Verdana" w:cs="Verdana"/>
          <w:color w:val="000000"/>
          <w:sz w:val="20"/>
          <w:szCs w:val="20"/>
        </w:rPr>
        <w:t>Alami</w:t>
      </w:r>
      <w:proofErr w:type="spellEnd"/>
      <w:r w:rsidRPr="00CD1389">
        <w:rPr>
          <w:rFonts w:ascii="Verdana" w:eastAsia="Verdana" w:hAnsi="Verdana" w:cs="Verdana"/>
          <w:color w:val="000000"/>
          <w:sz w:val="20"/>
          <w:szCs w:val="20"/>
        </w:rPr>
        <w:t xml:space="preserve">, B. </w:t>
      </w:r>
      <w:r w:rsidR="007E1D4B">
        <w:rPr>
          <w:rFonts w:ascii="Verdana" w:eastAsia="Verdana" w:hAnsi="Verdana" w:cs="Verdana"/>
          <w:color w:val="000000"/>
          <w:sz w:val="20"/>
          <w:szCs w:val="20"/>
        </w:rPr>
        <w:t>(</w:t>
      </w:r>
      <w:r w:rsidRPr="00CD1389">
        <w:rPr>
          <w:rFonts w:ascii="Verdana" w:eastAsia="Verdana" w:hAnsi="Verdana" w:cs="Verdana"/>
          <w:color w:val="000000"/>
          <w:sz w:val="20"/>
          <w:szCs w:val="20"/>
        </w:rPr>
        <w:t>2018</w:t>
      </w:r>
      <w:r w:rsidR="007E1D4B">
        <w:rPr>
          <w:rFonts w:ascii="Verdana" w:eastAsia="Verdana" w:hAnsi="Verdana" w:cs="Verdana"/>
          <w:color w:val="000000"/>
          <w:sz w:val="20"/>
          <w:szCs w:val="20"/>
        </w:rPr>
        <w:t>)</w:t>
      </w:r>
      <w:r w:rsidRPr="00CD1389">
        <w:rPr>
          <w:rFonts w:ascii="Verdana" w:eastAsia="Verdana" w:hAnsi="Verdana" w:cs="Verdana"/>
          <w:color w:val="000000"/>
          <w:sz w:val="20"/>
          <w:szCs w:val="20"/>
        </w:rPr>
        <w:t xml:space="preserve">. Pulmonary Tuberculosis Sequelae: Spectrum of Radiologic Findings and Review </w:t>
      </w:r>
      <w:r w:rsidRPr="00CD1389"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of Literature. </w:t>
      </w:r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>Journal of Medical and Surgical Research.</w:t>
      </w:r>
      <w:r w:rsidRPr="00CD1389">
        <w:rPr>
          <w:rFonts w:ascii="Verdana" w:eastAsia="Verdana" w:hAnsi="Verdana" w:cs="Verdana"/>
          <w:color w:val="000000"/>
          <w:sz w:val="20"/>
          <w:szCs w:val="20"/>
        </w:rPr>
        <w:t xml:space="preserve"> Vol 2.</w:t>
      </w:r>
    </w:p>
    <w:p w14:paraId="45DEF474" w14:textId="06A622BE" w:rsidR="00167649" w:rsidRPr="00167649" w:rsidRDefault="00167649" w:rsidP="00D70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Allwood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,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 B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.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W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.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, Byrne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,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 A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.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, </w:t>
      </w:r>
      <w:proofErr w:type="spellStart"/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Meghji</w:t>
      </w:r>
      <w:proofErr w:type="spellEnd"/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, 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J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.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, </w:t>
      </w:r>
      <w:proofErr w:type="spellStart"/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Rachow</w:t>
      </w:r>
      <w:proofErr w:type="spellEnd"/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,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 A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.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, van der </w:t>
      </w:r>
      <w:proofErr w:type="spellStart"/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Zalm</w:t>
      </w:r>
      <w:proofErr w:type="spellEnd"/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,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 M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.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M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.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, Schoch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,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 O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.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 </w:t>
      </w:r>
      <w:r w:rsidR="005A6EB3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(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2021</w:t>
      </w:r>
      <w:r w:rsidR="005A6EB3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)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. 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Post-Tuberculosis Lung Disease: Clinical Review of an Under-Recognised Global Challenge.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 </w:t>
      </w:r>
      <w:r w:rsidRPr="00BD6E81">
        <w:rPr>
          <w:rFonts w:ascii="Verdana" w:eastAsia="Times New Roman" w:hAnsi="Verdana" w:cs="Courier New"/>
          <w:i/>
          <w:iCs/>
          <w:color w:val="000000"/>
          <w:sz w:val="20"/>
          <w:szCs w:val="20"/>
          <w:lang w:val="en-ID"/>
        </w:rPr>
        <w:t>Respiration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;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 xml:space="preserve"> </w:t>
      </w:r>
      <w:r w:rsidRPr="00167649">
        <w:rPr>
          <w:rFonts w:ascii="Verdana" w:eastAsia="Times New Roman" w:hAnsi="Verdana" w:cs="Courier New"/>
          <w:color w:val="000000"/>
          <w:sz w:val="20"/>
          <w:szCs w:val="20"/>
          <w:lang w:val="en-ID"/>
        </w:rPr>
        <w:t>100:751-763.</w:t>
      </w:r>
    </w:p>
    <w:p w14:paraId="7F139A33" w14:textId="6E72D193" w:rsidR="003D26BE" w:rsidRDefault="003D26BE" w:rsidP="00D70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Allwood, B.W., van der Zalm, M.M., Amaral, A.F.S., Byrne, A., Datta, S., </w:t>
      </w:r>
      <w:proofErr w:type="spellStart"/>
      <w:r w:rsidRPr="003D26BE">
        <w:rPr>
          <w:rFonts w:ascii="Verdana" w:eastAsia="Verdana" w:hAnsi="Verdana" w:cs="Verdana"/>
          <w:color w:val="000000"/>
          <w:sz w:val="20"/>
          <w:szCs w:val="20"/>
        </w:rPr>
        <w:t>Egere</w:t>
      </w:r>
      <w:proofErr w:type="spellEnd"/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 U., et al. 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 xml:space="preserve">(2020). 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Post tuberculosis lung health: perspectives from the First International Symposium. </w:t>
      </w:r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Int J </w:t>
      </w:r>
      <w:proofErr w:type="spellStart"/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>Tuberc</w:t>
      </w:r>
      <w:proofErr w:type="spellEnd"/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 Lung Dis.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 1;24(8):820–8.</w:t>
      </w:r>
    </w:p>
    <w:p w14:paraId="489C0EBC" w14:textId="26A7E43E" w:rsidR="003D26BE" w:rsidRPr="003D26BE" w:rsidRDefault="003D26BE" w:rsidP="003D2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Daniels, K.J., </w:t>
      </w:r>
      <w:proofErr w:type="spellStart"/>
      <w:r w:rsidRPr="003D26BE">
        <w:rPr>
          <w:rFonts w:ascii="Verdana" w:eastAsia="Verdana" w:hAnsi="Verdana" w:cs="Verdana"/>
          <w:color w:val="000000"/>
          <w:sz w:val="20"/>
          <w:szCs w:val="20"/>
        </w:rPr>
        <w:t>Irusen</w:t>
      </w:r>
      <w:proofErr w:type="spellEnd"/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, E., Pharaoh, H., </w:t>
      </w:r>
      <w:proofErr w:type="spellStart"/>
      <w:r w:rsidRPr="003D26BE">
        <w:rPr>
          <w:rFonts w:ascii="Verdana" w:eastAsia="Verdana" w:hAnsi="Verdana" w:cs="Verdana"/>
          <w:color w:val="000000"/>
          <w:sz w:val="20"/>
          <w:szCs w:val="20"/>
        </w:rPr>
        <w:t>Hanekom</w:t>
      </w:r>
      <w:proofErr w:type="spellEnd"/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, S. 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(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>2019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)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. Post-tuberculosis health-related quality of life, lung function and exercise capacity in a cured pulmonary tuberculosis population in the </w:t>
      </w:r>
      <w:proofErr w:type="spellStart"/>
      <w:r w:rsidRPr="003D26BE">
        <w:rPr>
          <w:rFonts w:ascii="Verdana" w:eastAsia="Verdana" w:hAnsi="Verdana" w:cs="Verdana"/>
          <w:color w:val="000000"/>
          <w:sz w:val="20"/>
          <w:szCs w:val="20"/>
        </w:rPr>
        <w:t>Breede</w:t>
      </w:r>
      <w:proofErr w:type="spellEnd"/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 Valley District, South Africa. </w:t>
      </w:r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South African J. </w:t>
      </w:r>
      <w:proofErr w:type="spellStart"/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>Physiother</w:t>
      </w:r>
      <w:proofErr w:type="spellEnd"/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>.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 75, 1–8.</w:t>
      </w:r>
    </w:p>
    <w:p w14:paraId="3775FDB9" w14:textId="2733BB8D" w:rsidR="003D26BE" w:rsidRDefault="003D26BE" w:rsidP="003D2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D26BE">
        <w:rPr>
          <w:rFonts w:ascii="Verdana" w:eastAsia="Verdana" w:hAnsi="Verdana" w:cs="Verdana"/>
          <w:color w:val="000000"/>
          <w:sz w:val="20"/>
          <w:szCs w:val="20"/>
        </w:rPr>
        <w:t>De La Mora, I.L., Martínez-</w:t>
      </w:r>
      <w:proofErr w:type="spellStart"/>
      <w:r w:rsidRPr="003D26BE">
        <w:rPr>
          <w:rFonts w:ascii="Verdana" w:eastAsia="Verdana" w:hAnsi="Verdana" w:cs="Verdana"/>
          <w:color w:val="000000"/>
          <w:sz w:val="20"/>
          <w:szCs w:val="20"/>
        </w:rPr>
        <w:t>Oceguera</w:t>
      </w:r>
      <w:proofErr w:type="spellEnd"/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, D., </w:t>
      </w:r>
      <w:proofErr w:type="spellStart"/>
      <w:r w:rsidRPr="003D26BE">
        <w:rPr>
          <w:rFonts w:ascii="Verdana" w:eastAsia="Verdana" w:hAnsi="Verdana" w:cs="Verdana"/>
          <w:color w:val="000000"/>
          <w:sz w:val="20"/>
          <w:szCs w:val="20"/>
        </w:rPr>
        <w:t>Laniado-Laborín</w:t>
      </w:r>
      <w:proofErr w:type="spellEnd"/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, R. 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(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>2015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)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. Chronic airway obstruction after successful treatment of tuberculosis and its impact on quality of life. </w:t>
      </w:r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Int. J. </w:t>
      </w:r>
      <w:proofErr w:type="spellStart"/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>Tuberc</w:t>
      </w:r>
      <w:proofErr w:type="spellEnd"/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>. Lung Dis.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 19, 808–810.</w:t>
      </w:r>
    </w:p>
    <w:p w14:paraId="7DA7B71D" w14:textId="79059DA9" w:rsidR="003D26BE" w:rsidRDefault="003D26BE" w:rsidP="003D2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 w:rsidRPr="003D26BE">
        <w:rPr>
          <w:rFonts w:ascii="Verdana" w:eastAsia="Verdana" w:hAnsi="Verdana" w:cs="Verdana"/>
          <w:color w:val="000000"/>
          <w:sz w:val="20"/>
          <w:szCs w:val="20"/>
        </w:rPr>
        <w:t>Difazio</w:t>
      </w:r>
      <w:proofErr w:type="spellEnd"/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, R.M., Mattila, J.T., Klein, E.C., </w:t>
      </w:r>
      <w:proofErr w:type="spellStart"/>
      <w:r w:rsidRPr="003D26BE">
        <w:rPr>
          <w:rFonts w:ascii="Verdana" w:eastAsia="Verdana" w:hAnsi="Verdana" w:cs="Verdana"/>
          <w:color w:val="000000"/>
          <w:sz w:val="20"/>
          <w:szCs w:val="20"/>
        </w:rPr>
        <w:t>Cirrincione</w:t>
      </w:r>
      <w:proofErr w:type="spellEnd"/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, L.R., Howard, M., Wong, E.A., Flynn, J.A.L. 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(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>2016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)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. Active transforming growth factor-β is associated with phenotypic changes in granulomas after drug treatment in pulmonary tuberculosis. </w:t>
      </w:r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>DARU, J. Pharm. Sci.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 24, 1–11.</w:t>
      </w:r>
    </w:p>
    <w:p w14:paraId="3D55EAF3" w14:textId="66632759" w:rsidR="005A6EB3" w:rsidRPr="005A6EB3" w:rsidRDefault="005A6EB3" w:rsidP="003D2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proofErr w:type="spellStart"/>
      <w:r w:rsidRPr="005A6EB3">
        <w:rPr>
          <w:rFonts w:ascii="Verdana" w:hAnsi="Verdana"/>
          <w:sz w:val="20"/>
          <w:szCs w:val="20"/>
        </w:rPr>
        <w:t>Guiedem</w:t>
      </w:r>
      <w:proofErr w:type="spellEnd"/>
      <w:r w:rsidRPr="005A6EB3">
        <w:rPr>
          <w:rFonts w:ascii="Verdana" w:hAnsi="Verdana"/>
          <w:sz w:val="20"/>
          <w:szCs w:val="20"/>
        </w:rPr>
        <w:t xml:space="preserve">, E., </w:t>
      </w:r>
      <w:proofErr w:type="spellStart"/>
      <w:r w:rsidRPr="005A6EB3">
        <w:rPr>
          <w:rFonts w:ascii="Verdana" w:hAnsi="Verdana"/>
          <w:sz w:val="20"/>
          <w:szCs w:val="20"/>
        </w:rPr>
        <w:t>Pefura-Yone</w:t>
      </w:r>
      <w:proofErr w:type="spellEnd"/>
      <w:r w:rsidRPr="005A6EB3">
        <w:rPr>
          <w:rFonts w:ascii="Verdana" w:hAnsi="Verdana"/>
          <w:sz w:val="20"/>
          <w:szCs w:val="20"/>
        </w:rPr>
        <w:t xml:space="preserve">, E.W., </w:t>
      </w:r>
      <w:proofErr w:type="spellStart"/>
      <w:r w:rsidRPr="005A6EB3">
        <w:rPr>
          <w:rFonts w:ascii="Verdana" w:hAnsi="Verdana"/>
          <w:sz w:val="20"/>
          <w:szCs w:val="20"/>
        </w:rPr>
        <w:t>Ikomey</w:t>
      </w:r>
      <w:proofErr w:type="spellEnd"/>
      <w:r w:rsidRPr="005A6EB3">
        <w:rPr>
          <w:rFonts w:ascii="Verdana" w:hAnsi="Verdana"/>
          <w:sz w:val="20"/>
          <w:szCs w:val="20"/>
        </w:rPr>
        <w:t>, G.M.</w:t>
      </w:r>
      <w:r w:rsidRPr="005A6EB3">
        <w:rPr>
          <w:rFonts w:ascii="Verdana" w:hAnsi="Verdana"/>
          <w:sz w:val="20"/>
          <w:szCs w:val="20"/>
        </w:rPr>
        <w:t>,</w:t>
      </w:r>
      <w:r w:rsidRPr="005A6EB3">
        <w:rPr>
          <w:rFonts w:ascii="Verdana" w:hAnsi="Verdana"/>
          <w:sz w:val="20"/>
          <w:szCs w:val="20"/>
        </w:rPr>
        <w:t xml:space="preserve"> et al. </w:t>
      </w:r>
      <w:r w:rsidRPr="005A6EB3">
        <w:rPr>
          <w:rFonts w:ascii="Verdana" w:hAnsi="Verdana"/>
          <w:sz w:val="20"/>
          <w:szCs w:val="20"/>
        </w:rPr>
        <w:t xml:space="preserve">(2020). </w:t>
      </w:r>
      <w:r w:rsidRPr="005A6EB3">
        <w:rPr>
          <w:rFonts w:ascii="Verdana" w:hAnsi="Verdana"/>
          <w:sz w:val="20"/>
          <w:szCs w:val="20"/>
        </w:rPr>
        <w:t xml:space="preserve">Cytokine profile in the sputum of subjects with post-tuberculosis airflow obstruction and in those with tobacco related chronic obstructive pulmonary disease. </w:t>
      </w:r>
      <w:r w:rsidRPr="00BD6E81">
        <w:rPr>
          <w:rFonts w:ascii="Verdana" w:hAnsi="Verdana"/>
          <w:i/>
          <w:iCs/>
          <w:sz w:val="20"/>
          <w:szCs w:val="20"/>
        </w:rPr>
        <w:t>BMC Immunol</w:t>
      </w:r>
      <w:r w:rsidRPr="005A6EB3">
        <w:rPr>
          <w:rFonts w:ascii="Verdana" w:hAnsi="Verdana"/>
          <w:sz w:val="20"/>
          <w:szCs w:val="20"/>
        </w:rPr>
        <w:t xml:space="preserve"> 21, 52.</w:t>
      </w:r>
    </w:p>
    <w:p w14:paraId="2CC4AF30" w14:textId="5CB24034" w:rsidR="00D70A92" w:rsidRDefault="00D70A92" w:rsidP="003D2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 w:rsidRPr="00D70A92">
        <w:rPr>
          <w:rFonts w:ascii="Verdana" w:eastAsia="Verdana" w:hAnsi="Verdana" w:cs="Verdana"/>
          <w:color w:val="000000"/>
          <w:sz w:val="20"/>
          <w:szCs w:val="20"/>
        </w:rPr>
        <w:t>Kementrian</w:t>
      </w:r>
      <w:proofErr w:type="spellEnd"/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 Kesehatan </w:t>
      </w:r>
      <w:proofErr w:type="spellStart"/>
      <w:r w:rsidRPr="00D70A92">
        <w:rPr>
          <w:rFonts w:ascii="Verdana" w:eastAsia="Verdana" w:hAnsi="Verdana" w:cs="Verdana"/>
          <w:color w:val="000000"/>
          <w:sz w:val="20"/>
          <w:szCs w:val="20"/>
        </w:rPr>
        <w:t>Republik</w:t>
      </w:r>
      <w:proofErr w:type="spellEnd"/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 Indonesia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(</w:t>
      </w:r>
      <w:r w:rsidRPr="00D70A92">
        <w:rPr>
          <w:rFonts w:ascii="Verdana" w:eastAsia="Verdana" w:hAnsi="Verdana" w:cs="Verdana"/>
          <w:color w:val="000000"/>
          <w:sz w:val="20"/>
          <w:szCs w:val="20"/>
        </w:rPr>
        <w:t>2022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)</w:t>
      </w:r>
      <w:r w:rsidRPr="00D70A92">
        <w:rPr>
          <w:rFonts w:ascii="Verdana" w:eastAsia="Verdana" w:hAnsi="Verdana" w:cs="Verdana"/>
          <w:color w:val="000000"/>
          <w:sz w:val="20"/>
          <w:szCs w:val="20"/>
        </w:rPr>
        <w:t>. Dashboard TB - TBC Indonesia, TB Indonesia.</w:t>
      </w:r>
    </w:p>
    <w:p w14:paraId="65468CAD" w14:textId="41F42E91" w:rsidR="003E57E6" w:rsidRDefault="003E57E6" w:rsidP="00D70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Kementrian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Kesehatan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Republik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Indonesia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sz w:val="20"/>
          <w:szCs w:val="20"/>
        </w:rPr>
        <w:t>2021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Pedoman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Nasional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Pelayanan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Kedokteran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Tatalaksana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Tuberkulosis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5FB41ADB" w14:textId="562AEBFF" w:rsidR="00D70A92" w:rsidRDefault="00D70A92" w:rsidP="00D70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Khan, R., Malik, N.I., </w:t>
      </w:r>
      <w:proofErr w:type="spellStart"/>
      <w:r w:rsidRPr="00D70A92">
        <w:rPr>
          <w:rFonts w:ascii="Verdana" w:eastAsia="Verdana" w:hAnsi="Verdana" w:cs="Verdana"/>
          <w:color w:val="000000"/>
          <w:sz w:val="20"/>
          <w:szCs w:val="20"/>
        </w:rPr>
        <w:t>Razaque</w:t>
      </w:r>
      <w:proofErr w:type="spellEnd"/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, A. 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(</w:t>
      </w:r>
      <w:r w:rsidRPr="00D70A92">
        <w:rPr>
          <w:rFonts w:ascii="Verdana" w:eastAsia="Verdana" w:hAnsi="Verdana" w:cs="Verdana"/>
          <w:color w:val="000000"/>
          <w:sz w:val="20"/>
          <w:szCs w:val="20"/>
        </w:rPr>
        <w:t>2020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)</w:t>
      </w:r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. Imaging of Pulmonary Post-Tuberculosis Sequelae. </w:t>
      </w:r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>Pakistan J. Med. Sci.</w:t>
      </w:r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 36, S75.</w:t>
      </w:r>
    </w:p>
    <w:p w14:paraId="61BF87EF" w14:textId="3F4B37CB" w:rsidR="00AC7C6B" w:rsidRDefault="00AC7C6B" w:rsidP="00D70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 w:rsidRPr="00AC7C6B">
        <w:rPr>
          <w:rFonts w:ascii="Verdana" w:eastAsia="Verdana" w:hAnsi="Verdana" w:cs="Verdana"/>
          <w:color w:val="000000"/>
          <w:sz w:val="20"/>
          <w:szCs w:val="20"/>
        </w:rPr>
        <w:t>Migliori</w:t>
      </w:r>
      <w:proofErr w:type="spellEnd"/>
      <w:r w:rsidR="00213C92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 xml:space="preserve"> G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>B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>, Marx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 xml:space="preserve"> F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>M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>, Ambrosino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 xml:space="preserve"> N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>, Zampogna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 xml:space="preserve"> E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>, Schaaf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 xml:space="preserve"> H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>, van der Zalm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 xml:space="preserve"> M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.,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et al. 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 xml:space="preserve">(2021). 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 xml:space="preserve">Clinical standards for the assessment, management and rehabilitation of post-TB lung disease. </w:t>
      </w:r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Int J </w:t>
      </w:r>
      <w:proofErr w:type="spellStart"/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>Tuberc</w:t>
      </w:r>
      <w:proofErr w:type="spellEnd"/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 Lung Dis.</w:t>
      </w:r>
      <w:r w:rsidRPr="00AC7C6B">
        <w:rPr>
          <w:rFonts w:ascii="Verdana" w:eastAsia="Verdana" w:hAnsi="Verdana" w:cs="Verdana"/>
          <w:color w:val="000000"/>
          <w:sz w:val="20"/>
          <w:szCs w:val="20"/>
        </w:rPr>
        <w:t xml:space="preserve"> 1;25(10):797-813.</w:t>
      </w:r>
    </w:p>
    <w:p w14:paraId="4B565742" w14:textId="3C259404" w:rsidR="00BD6E81" w:rsidRDefault="00BD6E81" w:rsidP="00D70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 w:rsidRPr="00BD6E81">
        <w:rPr>
          <w:rFonts w:ascii="Verdana" w:eastAsia="Verdana" w:hAnsi="Verdana" w:cs="Verdana"/>
          <w:color w:val="000000"/>
          <w:sz w:val="20"/>
          <w:szCs w:val="20"/>
        </w:rPr>
        <w:t>Nahliyyah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, A.I., </w:t>
      </w:r>
      <w:proofErr w:type="spellStart"/>
      <w:r w:rsidRPr="00BD6E81">
        <w:rPr>
          <w:rFonts w:ascii="Verdana" w:eastAsia="Verdana" w:hAnsi="Verdana" w:cs="Verdana"/>
          <w:color w:val="000000"/>
          <w:sz w:val="20"/>
          <w:szCs w:val="20"/>
        </w:rPr>
        <w:t>Hermawan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>, A.,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BD6E81">
        <w:rPr>
          <w:rFonts w:ascii="Verdana" w:eastAsia="Verdana" w:hAnsi="Verdana" w:cs="Verdana"/>
          <w:color w:val="000000"/>
          <w:sz w:val="20"/>
          <w:szCs w:val="20"/>
        </w:rPr>
        <w:t>Eliyanti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, L. (2023). </w:t>
      </w:r>
      <w:proofErr w:type="spellStart"/>
      <w:r w:rsidRPr="00BD6E81">
        <w:rPr>
          <w:rFonts w:ascii="Verdana" w:eastAsia="Verdana" w:hAnsi="Verdana" w:cs="Verdana"/>
          <w:color w:val="000000"/>
          <w:sz w:val="20"/>
          <w:szCs w:val="20"/>
        </w:rPr>
        <w:t>Managemen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BD6E81">
        <w:rPr>
          <w:rFonts w:ascii="Verdana" w:eastAsia="Verdana" w:hAnsi="Verdana" w:cs="Verdana"/>
          <w:color w:val="000000"/>
          <w:sz w:val="20"/>
          <w:szCs w:val="20"/>
        </w:rPr>
        <w:t>Fisioterapi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ada </w:t>
      </w:r>
      <w:proofErr w:type="spellStart"/>
      <w:r w:rsidRPr="00BD6E81">
        <w:rPr>
          <w:rFonts w:ascii="Verdana" w:eastAsia="Verdana" w:hAnsi="Verdana" w:cs="Verdana"/>
          <w:color w:val="000000"/>
          <w:sz w:val="20"/>
          <w:szCs w:val="20"/>
        </w:rPr>
        <w:t>Kondisi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BD6E81"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indrom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BD6E81">
        <w:rPr>
          <w:rFonts w:ascii="Verdana" w:eastAsia="Verdana" w:hAnsi="Verdana" w:cs="Verdana"/>
          <w:color w:val="000000"/>
          <w:sz w:val="20"/>
          <w:szCs w:val="20"/>
        </w:rPr>
        <w:t>Obstru</w:t>
      </w:r>
      <w:r>
        <w:rPr>
          <w:rFonts w:ascii="Verdana" w:eastAsia="Verdana" w:hAnsi="Verdana" w:cs="Verdana"/>
          <w:color w:val="000000"/>
          <w:sz w:val="20"/>
          <w:szCs w:val="20"/>
        </w:rPr>
        <w:t>ksi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BD6E81">
        <w:rPr>
          <w:rFonts w:ascii="Verdana" w:eastAsia="Verdana" w:hAnsi="Verdana" w:cs="Verdana"/>
          <w:color w:val="000000"/>
          <w:sz w:val="20"/>
          <w:szCs w:val="20"/>
        </w:rPr>
        <w:t>Pasca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 Tuberculosis (S</w:t>
      </w:r>
      <w:r>
        <w:rPr>
          <w:rFonts w:ascii="Verdana" w:eastAsia="Verdana" w:hAnsi="Verdana" w:cs="Verdana"/>
          <w:color w:val="000000"/>
          <w:sz w:val="20"/>
          <w:szCs w:val="20"/>
        </w:rPr>
        <w:t>OPT</w:t>
      </w:r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 w:rsidRPr="00BD6E81">
        <w:rPr>
          <w:rFonts w:ascii="Verdana" w:eastAsia="Verdana" w:hAnsi="Verdana" w:cs="Verdana"/>
          <w:color w:val="000000"/>
          <w:sz w:val="20"/>
          <w:szCs w:val="20"/>
        </w:rPr>
        <w:t>engan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BD6E81">
        <w:rPr>
          <w:rFonts w:ascii="Verdana" w:eastAsia="Verdana" w:hAnsi="Verdana" w:cs="Verdana"/>
          <w:color w:val="000000"/>
          <w:sz w:val="20"/>
          <w:szCs w:val="20"/>
        </w:rPr>
        <w:t>Intervensi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 Infra-Red, Chest Physiotherapy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 w:rsidRPr="00BD6E81">
        <w:rPr>
          <w:rFonts w:ascii="Verdana" w:eastAsia="Verdana" w:hAnsi="Verdana" w:cs="Verdana"/>
          <w:color w:val="000000"/>
          <w:sz w:val="20"/>
          <w:szCs w:val="20"/>
        </w:rPr>
        <w:t xml:space="preserve">an Breathing Exercise. </w:t>
      </w:r>
      <w:proofErr w:type="spellStart"/>
      <w:r w:rsidRPr="00BD6E81">
        <w:rPr>
          <w:rFonts w:ascii="Verdana" w:eastAsia="Verdana" w:hAnsi="Verdana" w:cs="Verdana"/>
          <w:i/>
          <w:iCs/>
          <w:color w:val="000000"/>
          <w:sz w:val="20"/>
          <w:szCs w:val="20"/>
        </w:rPr>
        <w:t>Jurnal</w:t>
      </w:r>
      <w:proofErr w:type="spellEnd"/>
      <w:r w:rsidRPr="00BD6E81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 Omicron </w:t>
      </w:r>
      <w:proofErr w:type="spellStart"/>
      <w:r w:rsidRPr="00BD6E81">
        <w:rPr>
          <w:rFonts w:ascii="Verdana" w:eastAsia="Verdana" w:hAnsi="Verdana" w:cs="Verdana"/>
          <w:i/>
          <w:iCs/>
          <w:color w:val="000000"/>
          <w:sz w:val="20"/>
          <w:szCs w:val="20"/>
        </w:rPr>
        <w:t>Adpertisi</w:t>
      </w:r>
      <w:proofErr w:type="spellEnd"/>
      <w:r w:rsidRPr="00BD6E81">
        <w:rPr>
          <w:rFonts w:ascii="Verdana" w:eastAsia="Verdana" w:hAnsi="Verdana" w:cs="Verdana"/>
          <w:color w:val="000000"/>
          <w:sz w:val="20"/>
          <w:szCs w:val="20"/>
        </w:rPr>
        <w:t>, 2(1), 9–19.</w:t>
      </w:r>
    </w:p>
    <w:p w14:paraId="46AC4153" w14:textId="36A0A13C" w:rsidR="00D70A92" w:rsidRDefault="00D70A92" w:rsidP="00D70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Perhimpunan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Dokter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Paru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Indonesia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sz w:val="20"/>
          <w:szCs w:val="20"/>
        </w:rPr>
        <w:t>2021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Panduan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Umum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Praktek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Klinis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Penyakit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Paru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dan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Pernapasan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44495E26" w14:textId="2F7F4204" w:rsidR="00D70A92" w:rsidRDefault="00D70A92" w:rsidP="003D26BE">
      <w:pPr>
        <w:tabs>
          <w:tab w:val="left" w:pos="6396"/>
        </w:tabs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 w:rsidRPr="00D70A92">
        <w:rPr>
          <w:rFonts w:ascii="Verdana" w:eastAsia="Verdana" w:hAnsi="Verdana" w:cs="Verdana"/>
          <w:color w:val="000000"/>
          <w:sz w:val="20"/>
          <w:szCs w:val="20"/>
        </w:rPr>
        <w:t>Ravimohan</w:t>
      </w:r>
      <w:proofErr w:type="spellEnd"/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, S., Kornfeld, H., Weissman, D., Bisson, G.P. 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(</w:t>
      </w:r>
      <w:r w:rsidRPr="00D70A92">
        <w:rPr>
          <w:rFonts w:ascii="Verdana" w:eastAsia="Verdana" w:hAnsi="Verdana" w:cs="Verdana"/>
          <w:color w:val="000000"/>
          <w:sz w:val="20"/>
          <w:szCs w:val="20"/>
        </w:rPr>
        <w:t>2018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)</w:t>
      </w:r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. Tuberculosis and lung damage: From epidemiology to pathophysiology. </w:t>
      </w:r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>Eur. Respir. Rev.</w:t>
      </w:r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 27.</w:t>
      </w:r>
    </w:p>
    <w:p w14:paraId="27D1A4F0" w14:textId="69A39E8D" w:rsidR="003D26BE" w:rsidRDefault="003D26BE" w:rsidP="003718FF">
      <w:pPr>
        <w:tabs>
          <w:tab w:val="left" w:pos="6396"/>
        </w:tabs>
        <w:spacing w:after="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D26BE">
        <w:rPr>
          <w:rFonts w:ascii="Verdana" w:eastAsia="Verdana" w:hAnsi="Verdana" w:cs="Verdana"/>
          <w:color w:val="000000"/>
          <w:sz w:val="20"/>
          <w:szCs w:val="20"/>
        </w:rPr>
        <w:t>Robert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 E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>H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, Scanlon, P.D., Nakamura, M. 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(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>2014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)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>. Interpretation of Pulmonary Function Tests - A practical Guide</w:t>
      </w:r>
      <w:r w:rsidR="00213C92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3D26B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Mayo </w:t>
      </w:r>
      <w:proofErr w:type="spellStart"/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>Fondation</w:t>
      </w:r>
      <w:proofErr w:type="spellEnd"/>
      <w:r w:rsidRPr="00213C92">
        <w:rPr>
          <w:rFonts w:ascii="Verdana" w:eastAsia="Verdana" w:hAnsi="Verdana" w:cs="Verdana"/>
          <w:i/>
          <w:iCs/>
          <w:color w:val="000000"/>
          <w:sz w:val="20"/>
          <w:szCs w:val="20"/>
        </w:rPr>
        <w:t xml:space="preserve"> for Medical Education and Research.</w:t>
      </w:r>
    </w:p>
    <w:p w14:paraId="65C32314" w14:textId="076EBB46" w:rsidR="00D70A92" w:rsidRDefault="00D70A92" w:rsidP="00AC7C6B">
      <w:pPr>
        <w:tabs>
          <w:tab w:val="left" w:pos="6396"/>
        </w:tabs>
        <w:spacing w:after="16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WHO, 2022. Global </w:t>
      </w:r>
      <w:proofErr w:type="spellStart"/>
      <w:r w:rsidRPr="00D70A92">
        <w:rPr>
          <w:rFonts w:ascii="Verdana" w:eastAsia="Verdana" w:hAnsi="Verdana" w:cs="Verdana"/>
          <w:color w:val="000000"/>
          <w:sz w:val="20"/>
          <w:szCs w:val="20"/>
        </w:rPr>
        <w:t>tuberkulosis</w:t>
      </w:r>
      <w:proofErr w:type="spellEnd"/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 report. Glob. </w:t>
      </w:r>
      <w:proofErr w:type="spellStart"/>
      <w:r w:rsidRPr="00D70A92">
        <w:rPr>
          <w:rFonts w:ascii="Verdana" w:eastAsia="Verdana" w:hAnsi="Verdana" w:cs="Verdana"/>
          <w:color w:val="000000"/>
          <w:sz w:val="20"/>
          <w:szCs w:val="20"/>
        </w:rPr>
        <w:t>tuberkulosis</w:t>
      </w:r>
      <w:proofErr w:type="spellEnd"/>
      <w:r w:rsidRPr="00D70A92">
        <w:rPr>
          <w:rFonts w:ascii="Verdana" w:eastAsia="Verdana" w:hAnsi="Verdana" w:cs="Verdana"/>
          <w:color w:val="000000"/>
          <w:sz w:val="20"/>
          <w:szCs w:val="20"/>
        </w:rPr>
        <w:t xml:space="preserve"> Rep.</w:t>
      </w:r>
    </w:p>
    <w:sectPr w:rsidR="00D70A92" w:rsidSect="00051731">
      <w:type w:val="continuous"/>
      <w:pgSz w:w="11907" w:h="16839"/>
      <w:pgMar w:top="1701" w:right="1701" w:bottom="1701" w:left="1701" w:header="284" w:footer="567" w:gutter="0"/>
      <w:pgNumType w:start="226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5676" w14:textId="77777777" w:rsidR="00EE2E64" w:rsidRDefault="00EE2E64">
      <w:pPr>
        <w:spacing w:after="0" w:line="240" w:lineRule="auto"/>
      </w:pPr>
      <w:r>
        <w:separator/>
      </w:r>
    </w:p>
  </w:endnote>
  <w:endnote w:type="continuationSeparator" w:id="0">
    <w:p w14:paraId="00DAEAEC" w14:textId="77777777" w:rsidR="00EE2E64" w:rsidRDefault="00EE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C1AE" w14:textId="77777777" w:rsidR="006224B2" w:rsidRDefault="006224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</w:p>
  <w:p w14:paraId="5BB52732" w14:textId="77777777" w:rsidR="006224B2" w:rsidRDefault="006224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0525" w14:textId="77777777" w:rsidR="00EE2E64" w:rsidRDefault="00EE2E64">
      <w:pPr>
        <w:spacing w:after="0" w:line="240" w:lineRule="auto"/>
      </w:pPr>
      <w:r>
        <w:separator/>
      </w:r>
    </w:p>
  </w:footnote>
  <w:footnote w:type="continuationSeparator" w:id="0">
    <w:p w14:paraId="67189000" w14:textId="77777777" w:rsidR="00EE2E64" w:rsidRDefault="00EE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CC4E" w14:textId="77777777" w:rsidR="006224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fldChar w:fldCharType="begin"/>
    </w:r>
    <w:r>
      <w:rPr>
        <w:rFonts w:ascii="Times New Roman" w:eastAsia="Times New Roman" w:hAnsi="Times New Roman" w:cs="Times New Roman"/>
        <w:b/>
        <w:color w:val="000000"/>
      </w:rPr>
      <w:instrText>PAGE</w:instrText>
    </w:r>
    <w:r>
      <w:rPr>
        <w:rFonts w:ascii="Times New Roman" w:eastAsia="Times New Roman" w:hAnsi="Times New Roman" w:cs="Times New Roman"/>
        <w:b/>
        <w:color w:val="000000"/>
      </w:rPr>
      <w:fldChar w:fldCharType="separate"/>
    </w:r>
    <w:r>
      <w:rPr>
        <w:rFonts w:ascii="Times New Roman" w:eastAsia="Times New Roman" w:hAnsi="Times New Roman" w:cs="Times New Roman"/>
        <w:b/>
        <w:color w:val="000000"/>
      </w:rPr>
      <w:fldChar w:fldCharType="end"/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Jurnal</w:t>
    </w:r>
    <w:proofErr w:type="spellEnd"/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Kesehatan, </w:t>
    </w: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Volume IV, </w:t>
    </w:r>
    <w:proofErr w:type="spellStart"/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Nomor</w:t>
    </w:r>
    <w:proofErr w:type="spellEnd"/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1, April 2013, </w:t>
    </w:r>
    <w:proofErr w:type="spellStart"/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hlm</w:t>
    </w:r>
    <w:proofErr w:type="spellEnd"/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220-226</w:t>
    </w:r>
  </w:p>
  <w:p w14:paraId="12C5789F" w14:textId="77777777" w:rsidR="006224B2" w:rsidRDefault="006224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F18C" w14:textId="77777777" w:rsidR="006224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FFFF"/>
      </w:rPr>
    </w:pPr>
    <w:r>
      <w:rPr>
        <w:color w:val="FFFFFF"/>
      </w:rPr>
      <w:t xml:space="preserve">Page </w:t>
    </w:r>
    <w:r>
      <w:rPr>
        <w:b/>
        <w:color w:val="FFFFFF"/>
      </w:rPr>
      <w:fldChar w:fldCharType="begin"/>
    </w:r>
    <w:r>
      <w:rPr>
        <w:b/>
        <w:color w:val="FFFFFF"/>
      </w:rPr>
      <w:instrText>PAGE</w:instrText>
    </w:r>
    <w:r>
      <w:rPr>
        <w:b/>
        <w:color w:val="FFFFFF"/>
      </w:rPr>
      <w:fldChar w:fldCharType="separate"/>
    </w:r>
    <w:r w:rsidR="00A3290D">
      <w:rPr>
        <w:b/>
        <w:noProof/>
        <w:color w:val="FFFFFF"/>
      </w:rPr>
      <w:t>220</w:t>
    </w:r>
    <w:r>
      <w:rPr>
        <w:b/>
        <w:color w:val="FFFFFF"/>
      </w:rPr>
      <w:fldChar w:fldCharType="end"/>
    </w:r>
    <w:r>
      <w:rPr>
        <w:color w:val="FFFFFF"/>
      </w:rPr>
      <w:t xml:space="preserve"> of </w:t>
    </w:r>
    <w:r>
      <w:rPr>
        <w:b/>
        <w:color w:val="FFFFFF"/>
      </w:rPr>
      <w:fldChar w:fldCharType="begin"/>
    </w:r>
    <w:r>
      <w:rPr>
        <w:b/>
        <w:color w:val="FFFFFF"/>
      </w:rPr>
      <w:instrText>NUMPAGES</w:instrText>
    </w:r>
    <w:r>
      <w:rPr>
        <w:b/>
        <w:color w:val="FFFFFF"/>
      </w:rPr>
      <w:fldChar w:fldCharType="separate"/>
    </w:r>
    <w:r w:rsidR="00A3290D">
      <w:rPr>
        <w:b/>
        <w:noProof/>
        <w:color w:val="FFFFFF"/>
      </w:rPr>
      <w:t>2</w:t>
    </w:r>
    <w:r>
      <w:rPr>
        <w:b/>
        <w:color w:val="FFFFFF"/>
      </w:rPr>
      <w:fldChar w:fldCharType="end"/>
    </w:r>
  </w:p>
  <w:p w14:paraId="783D74BA" w14:textId="77777777" w:rsidR="006224B2" w:rsidRDefault="006224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79A5" w14:textId="77777777" w:rsidR="006224B2" w:rsidRDefault="006224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3E9C"/>
    <w:multiLevelType w:val="hybridMultilevel"/>
    <w:tmpl w:val="4B988738"/>
    <w:lvl w:ilvl="0" w:tplc="DDEA1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4F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69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A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84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43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0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CA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07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8755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B2"/>
    <w:rsid w:val="00051731"/>
    <w:rsid w:val="00053380"/>
    <w:rsid w:val="00074DC0"/>
    <w:rsid w:val="00095275"/>
    <w:rsid w:val="000D5524"/>
    <w:rsid w:val="0012178A"/>
    <w:rsid w:val="00167649"/>
    <w:rsid w:val="00187A73"/>
    <w:rsid w:val="00190E61"/>
    <w:rsid w:val="00213C92"/>
    <w:rsid w:val="00281D7D"/>
    <w:rsid w:val="002877E5"/>
    <w:rsid w:val="002D2EB4"/>
    <w:rsid w:val="00302E32"/>
    <w:rsid w:val="003069D6"/>
    <w:rsid w:val="003718FF"/>
    <w:rsid w:val="003B77CC"/>
    <w:rsid w:val="003C7140"/>
    <w:rsid w:val="003C79A0"/>
    <w:rsid w:val="003D0F87"/>
    <w:rsid w:val="003D1D5E"/>
    <w:rsid w:val="003D26BE"/>
    <w:rsid w:val="003E57E6"/>
    <w:rsid w:val="00407FD3"/>
    <w:rsid w:val="004C60EB"/>
    <w:rsid w:val="004E192F"/>
    <w:rsid w:val="00553041"/>
    <w:rsid w:val="005A6EB3"/>
    <w:rsid w:val="005B76ED"/>
    <w:rsid w:val="005C60A1"/>
    <w:rsid w:val="00603079"/>
    <w:rsid w:val="006224B2"/>
    <w:rsid w:val="006D1227"/>
    <w:rsid w:val="006E2511"/>
    <w:rsid w:val="00730512"/>
    <w:rsid w:val="007607FD"/>
    <w:rsid w:val="00761A86"/>
    <w:rsid w:val="007C08D9"/>
    <w:rsid w:val="007C2135"/>
    <w:rsid w:val="007E1D4B"/>
    <w:rsid w:val="00836C1E"/>
    <w:rsid w:val="008662FA"/>
    <w:rsid w:val="008C4D50"/>
    <w:rsid w:val="0090389E"/>
    <w:rsid w:val="0090476E"/>
    <w:rsid w:val="00904F69"/>
    <w:rsid w:val="009104E1"/>
    <w:rsid w:val="0092098D"/>
    <w:rsid w:val="009D6672"/>
    <w:rsid w:val="00A20B88"/>
    <w:rsid w:val="00A3290D"/>
    <w:rsid w:val="00A35344"/>
    <w:rsid w:val="00A44CFA"/>
    <w:rsid w:val="00AC7C6B"/>
    <w:rsid w:val="00BD6E81"/>
    <w:rsid w:val="00C63095"/>
    <w:rsid w:val="00CD1389"/>
    <w:rsid w:val="00CE07CC"/>
    <w:rsid w:val="00D14EB3"/>
    <w:rsid w:val="00D703C7"/>
    <w:rsid w:val="00D70A92"/>
    <w:rsid w:val="00DA3969"/>
    <w:rsid w:val="00DF1FE6"/>
    <w:rsid w:val="00DF7681"/>
    <w:rsid w:val="00EE2E64"/>
    <w:rsid w:val="00F67FA4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A9F5"/>
  <w15:docId w15:val="{21DE2336-01F4-485D-94D0-2D9C0562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ntent">
    <w:name w:val="content"/>
    <w:basedOn w:val="DefaultParagraphFont"/>
    <w:rsid w:val="008860DC"/>
    <w:rPr>
      <w:rFonts w:cs="Times New Roman"/>
    </w:rPr>
  </w:style>
  <w:style w:type="paragraph" w:styleId="ListParagraph">
    <w:name w:val="List Paragraph"/>
    <w:basedOn w:val="Normal"/>
    <w:uiPriority w:val="34"/>
    <w:qFormat/>
    <w:rsid w:val="008860DC"/>
    <w:pPr>
      <w:spacing w:after="0" w:line="240" w:lineRule="auto"/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0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0DC"/>
    <w:rPr>
      <w:rFonts w:eastAsiaTheme="minorEastAsia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8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0DC"/>
    <w:rPr>
      <w:rFonts w:eastAsiaTheme="minorEastAsia" w:cs="Times New Roman"/>
      <w:lang w:val="id-ID" w:eastAsia="id-ID"/>
    </w:rPr>
  </w:style>
  <w:style w:type="paragraph" w:customStyle="1" w:styleId="JRPMBody">
    <w:name w:val="JRPM_Body"/>
    <w:basedOn w:val="Normal"/>
    <w:qFormat/>
    <w:rsid w:val="008860DC"/>
    <w:pPr>
      <w:spacing w:after="0" w:line="240" w:lineRule="auto"/>
      <w:ind w:firstLine="567"/>
      <w:jc w:val="both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rsid w:val="008860DC"/>
    <w:pPr>
      <w:widowControl w:val="0"/>
      <w:spacing w:before="100" w:beforeAutospacing="1" w:after="100" w:afterAutospacing="1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p21">
    <w:name w:val="p21"/>
    <w:rsid w:val="008860DC"/>
    <w:pPr>
      <w:spacing w:after="0" w:line="273" w:lineRule="auto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8860D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60D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10B"/>
    <w:rPr>
      <w:rFonts w:ascii="Tahoma" w:eastAsiaTheme="minorEastAsia" w:hAnsi="Tahoma" w:cs="Tahoma"/>
      <w:sz w:val="16"/>
      <w:szCs w:val="16"/>
      <w:lang w:val="id-ID" w:eastAsia="id-ID"/>
    </w:rPr>
  </w:style>
  <w:style w:type="paragraph" w:customStyle="1" w:styleId="Body">
    <w:name w:val="Body"/>
    <w:basedOn w:val="Normal"/>
    <w:rsid w:val="00AC14C0"/>
    <w:pPr>
      <w:widowControl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BatangChe" w:hAnsi="Times New Roman"/>
      <w:sz w:val="24"/>
      <w:szCs w:val="20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0EB"/>
    <w:rPr>
      <w:rFonts w:ascii="Courier New" w:eastAsia="Times New Roman" w:hAnsi="Courier New" w:cs="Courier New"/>
      <w:sz w:val="20"/>
      <w:szCs w:val="20"/>
      <w:lang w:val="en-ID"/>
    </w:rPr>
  </w:style>
  <w:style w:type="character" w:customStyle="1" w:styleId="rynqvb">
    <w:name w:val="rynqvb"/>
    <w:basedOn w:val="DefaultParagraphFont"/>
    <w:rsid w:val="004C60EB"/>
  </w:style>
  <w:style w:type="character" w:styleId="UnresolvedMention">
    <w:name w:val="Unresolved Mention"/>
    <w:basedOn w:val="DefaultParagraphFont"/>
    <w:uiPriority w:val="99"/>
    <w:semiHidden/>
    <w:unhideWhenUsed/>
    <w:rsid w:val="005A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1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m9peSkt4rFQrigQoYSI4/infQ==">AMUW2mUpkMAkTxMDgZgNIB/e83RtR7qUAVy7POAFwgw/jz3EuzdBLoaaxWgph9797kkhqT6BexaCdLP4HOHa5u2BbK3KclvzEhPkcgJFIzSmDWdR7zhnt8I=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Gilang Kukuh Megantoro</cp:lastModifiedBy>
  <cp:revision>2</cp:revision>
  <dcterms:created xsi:type="dcterms:W3CDTF">2023-03-21T01:15:00Z</dcterms:created>
  <dcterms:modified xsi:type="dcterms:W3CDTF">2023-03-21T01:15:00Z</dcterms:modified>
</cp:coreProperties>
</file>