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07DC5" w14:textId="02753B47" w:rsidR="009E30A9" w:rsidRPr="009E30A9" w:rsidRDefault="009E30A9" w:rsidP="009E30A9">
      <w:pPr>
        <w:spacing w:before="240" w:after="240" w:line="240" w:lineRule="auto"/>
        <w:jc w:val="center"/>
        <w:rPr>
          <w:rFonts w:ascii="Verdana" w:eastAsia="Verdana" w:hAnsi="Verdana" w:cs="Verdana"/>
          <w:b/>
          <w:bCs/>
          <w:sz w:val="20"/>
          <w:szCs w:val="20"/>
          <w:lang w:val="id-ID"/>
        </w:rPr>
      </w:pPr>
      <w:r w:rsidRPr="009E30A9">
        <w:rPr>
          <w:rFonts w:ascii="Verdana" w:eastAsia="Verdana" w:hAnsi="Verdana" w:cs="Verdana"/>
          <w:b/>
          <w:bCs/>
          <w:sz w:val="20"/>
          <w:szCs w:val="20"/>
        </w:rPr>
        <w:t>HUBUNGAN</w:t>
      </w:r>
      <w:r w:rsidRPr="009E30A9">
        <w:rPr>
          <w:rFonts w:ascii="Verdana" w:eastAsia="Verdana" w:hAnsi="Verdana" w:cs="Verdana"/>
          <w:b/>
          <w:bCs/>
          <w:sz w:val="20"/>
          <w:szCs w:val="20"/>
          <w:lang w:val="id-ID"/>
        </w:rPr>
        <w:t xml:space="preserve"> KADAR KOLESTEROL TOTAL DAN HIPERTENSI PADA ORANG YANG MELAKUKAN OLAHRAGA SENAM JANTUNG SEHAT DI KECAMATAN GLUMPANG TIGA</w:t>
      </w:r>
    </w:p>
    <w:p w14:paraId="3E664158" w14:textId="77777777" w:rsidR="00110501" w:rsidRPr="008E1CBF" w:rsidRDefault="00110501" w:rsidP="008E1CBF">
      <w:pPr>
        <w:spacing w:before="240" w:after="240" w:line="240" w:lineRule="auto"/>
        <w:jc w:val="center"/>
        <w:rPr>
          <w:rFonts w:ascii="Verdana" w:eastAsia="Verdana" w:hAnsi="Verdana" w:cs="Verdana"/>
          <w:b/>
          <w:sz w:val="20"/>
          <w:szCs w:val="20"/>
        </w:rPr>
      </w:pPr>
    </w:p>
    <w:p w14:paraId="73E59725" w14:textId="2FEE1035" w:rsidR="00C13808" w:rsidRPr="008E1CBF" w:rsidRDefault="009E30A9" w:rsidP="008E1CBF">
      <w:pPr>
        <w:spacing w:before="240" w:after="240" w:line="240" w:lineRule="auto"/>
        <w:jc w:val="center"/>
        <w:rPr>
          <w:rFonts w:ascii="Verdana" w:eastAsia="Verdana" w:hAnsi="Verdana" w:cs="Verdana"/>
          <w:b/>
          <w:sz w:val="20"/>
          <w:szCs w:val="20"/>
          <w:vertAlign w:val="superscript"/>
        </w:rPr>
      </w:pPr>
      <w:r>
        <w:rPr>
          <w:rFonts w:ascii="Verdana" w:eastAsia="Verdana" w:hAnsi="Verdana" w:cs="Verdana"/>
          <w:b/>
          <w:sz w:val="20"/>
          <w:szCs w:val="20"/>
        </w:rPr>
        <w:t>Zuraida</w:t>
      </w:r>
      <w:r w:rsidR="009D0AE6" w:rsidRPr="009D0AE6">
        <w:rPr>
          <w:rFonts w:ascii="Verdana" w:eastAsia="Verdana" w:hAnsi="Verdana" w:cs="Verdana"/>
          <w:b/>
          <w:sz w:val="20"/>
          <w:szCs w:val="20"/>
          <w:vertAlign w:val="superscript"/>
        </w:rPr>
        <w:t>1</w:t>
      </w:r>
      <w:r w:rsidR="00C13808" w:rsidRPr="008E1CBF">
        <w:rPr>
          <w:rFonts w:ascii="Verdana" w:eastAsia="Verdana" w:hAnsi="Verdana" w:cs="Verdana"/>
          <w:b/>
          <w:sz w:val="20"/>
          <w:szCs w:val="20"/>
        </w:rPr>
        <w:t xml:space="preserve">, </w:t>
      </w:r>
      <w:r w:rsidRPr="009E30A9">
        <w:rPr>
          <w:rFonts w:ascii="Verdana" w:eastAsia="Verdana" w:hAnsi="Verdana" w:cs="Verdana"/>
          <w:b/>
          <w:sz w:val="20"/>
          <w:szCs w:val="20"/>
          <w:lang w:val="id-ID"/>
        </w:rPr>
        <w:t>Aditya Candra</w:t>
      </w:r>
      <w:r w:rsidR="00C13808" w:rsidRPr="008E1CBF">
        <w:rPr>
          <w:rFonts w:ascii="Verdana" w:eastAsia="Verdana" w:hAnsi="Verdana" w:cs="Verdana"/>
          <w:b/>
          <w:sz w:val="20"/>
          <w:szCs w:val="20"/>
          <w:vertAlign w:val="superscript"/>
        </w:rPr>
        <w:t>2</w:t>
      </w:r>
      <w:r w:rsidR="00C13808" w:rsidRPr="008E1CBF">
        <w:rPr>
          <w:rFonts w:ascii="Verdana" w:eastAsia="Verdana" w:hAnsi="Verdana" w:cs="Verdana"/>
          <w:b/>
          <w:sz w:val="20"/>
          <w:szCs w:val="20"/>
        </w:rPr>
        <w:t xml:space="preserve">, </w:t>
      </w:r>
      <w:r w:rsidRPr="009E30A9">
        <w:rPr>
          <w:rFonts w:ascii="Verdana" w:eastAsia="Verdana" w:hAnsi="Verdana" w:cs="Verdana"/>
          <w:b/>
          <w:sz w:val="20"/>
          <w:szCs w:val="20"/>
        </w:rPr>
        <w:t>Abdul Wahab</w:t>
      </w:r>
      <w:r w:rsidR="00C13808" w:rsidRPr="008E1CBF">
        <w:rPr>
          <w:rFonts w:ascii="Verdana" w:eastAsia="Verdana" w:hAnsi="Verdana" w:cs="Verdana"/>
          <w:b/>
          <w:sz w:val="20"/>
          <w:szCs w:val="20"/>
          <w:vertAlign w:val="superscript"/>
        </w:rPr>
        <w:t>3</w:t>
      </w:r>
    </w:p>
    <w:p w14:paraId="49E45FE6" w14:textId="5DBAD784" w:rsidR="00110501" w:rsidRPr="00A926A8" w:rsidRDefault="00110501" w:rsidP="008E1CBF">
      <w:pPr>
        <w:spacing w:before="240" w:after="240" w:line="240" w:lineRule="auto"/>
        <w:ind w:left="360" w:hanging="160"/>
        <w:jc w:val="both"/>
        <w:rPr>
          <w:rFonts w:ascii="Verdana" w:eastAsia="Verdana" w:hAnsi="Verdana" w:cs="Verdana"/>
          <w:b/>
          <w:strike/>
          <w:sz w:val="20"/>
          <w:szCs w:val="20"/>
        </w:rPr>
      </w:pPr>
      <w:r w:rsidRPr="008E1CBF">
        <w:rPr>
          <w:rFonts w:ascii="Verdana" w:eastAsia="Verdana" w:hAnsi="Verdana" w:cs="Verdana"/>
          <w:b/>
          <w:sz w:val="20"/>
          <w:szCs w:val="20"/>
          <w:vertAlign w:val="superscript"/>
        </w:rPr>
        <w:t>1</w:t>
      </w:r>
      <w:r w:rsidRPr="008E1CBF">
        <w:rPr>
          <w:rFonts w:ascii="Verdana" w:eastAsia="Verdana" w:hAnsi="Verdana" w:cs="Verdana"/>
          <w:b/>
          <w:sz w:val="20"/>
          <w:szCs w:val="20"/>
        </w:rPr>
        <w:t xml:space="preserve">Program Studi </w:t>
      </w:r>
      <w:r w:rsidR="009D0AE6">
        <w:rPr>
          <w:rFonts w:ascii="Verdana" w:eastAsia="Verdana" w:hAnsi="Verdana" w:cs="Verdana"/>
          <w:b/>
          <w:sz w:val="20"/>
          <w:szCs w:val="20"/>
        </w:rPr>
        <w:t>Kedokteran</w:t>
      </w:r>
      <w:r w:rsidRPr="008E1CBF">
        <w:rPr>
          <w:rFonts w:ascii="Verdana" w:eastAsia="Verdana" w:hAnsi="Verdana" w:cs="Verdana"/>
          <w:b/>
          <w:sz w:val="20"/>
          <w:szCs w:val="20"/>
        </w:rPr>
        <w:t>,</w:t>
      </w:r>
      <w:r w:rsidR="009D0AE6">
        <w:rPr>
          <w:rFonts w:ascii="Verdana" w:eastAsia="Verdana" w:hAnsi="Verdana" w:cs="Verdana"/>
          <w:b/>
          <w:sz w:val="20"/>
          <w:szCs w:val="20"/>
        </w:rPr>
        <w:t xml:space="preserve"> Fakultas Kedokteran, Universitas Abulyatama</w:t>
      </w:r>
      <w:r w:rsidRPr="008E1CBF">
        <w:rPr>
          <w:rFonts w:ascii="Verdana" w:eastAsia="Verdana" w:hAnsi="Verdana" w:cs="Verdana"/>
          <w:b/>
          <w:sz w:val="20"/>
          <w:szCs w:val="20"/>
        </w:rPr>
        <w:t xml:space="preserve"> </w:t>
      </w:r>
    </w:p>
    <w:p w14:paraId="593FE554" w14:textId="1D8566C1" w:rsidR="00110501" w:rsidRPr="00A926A8" w:rsidRDefault="00110501" w:rsidP="008E1CBF">
      <w:pPr>
        <w:spacing w:before="240" w:after="240" w:line="240" w:lineRule="auto"/>
        <w:ind w:left="360" w:hanging="160"/>
        <w:jc w:val="both"/>
        <w:rPr>
          <w:rFonts w:ascii="Verdana" w:eastAsia="Verdana" w:hAnsi="Verdana" w:cs="Verdana"/>
          <w:b/>
          <w:strike/>
          <w:sz w:val="20"/>
          <w:szCs w:val="20"/>
        </w:rPr>
      </w:pPr>
      <w:r w:rsidRPr="008E1CBF">
        <w:rPr>
          <w:rFonts w:ascii="Verdana" w:eastAsia="Verdana" w:hAnsi="Verdana" w:cs="Verdana"/>
          <w:b/>
          <w:sz w:val="20"/>
          <w:szCs w:val="20"/>
          <w:vertAlign w:val="superscript"/>
        </w:rPr>
        <w:t>2,3</w:t>
      </w:r>
      <w:r w:rsidRPr="008E1CBF">
        <w:rPr>
          <w:rFonts w:ascii="Verdana" w:eastAsia="Verdana" w:hAnsi="Verdana" w:cs="Verdana"/>
          <w:b/>
          <w:sz w:val="20"/>
          <w:szCs w:val="20"/>
        </w:rPr>
        <w:t>Dosen Program Studi Pendidikan Dokter</w:t>
      </w:r>
      <w:r w:rsidR="00A25C89">
        <w:rPr>
          <w:rFonts w:ascii="Verdana" w:eastAsia="Verdana" w:hAnsi="Verdana" w:cs="Verdana"/>
          <w:b/>
          <w:sz w:val="20"/>
          <w:szCs w:val="20"/>
        </w:rPr>
        <w:t>, Fakultas Kedokteran, Universitas Abulyatama</w:t>
      </w:r>
    </w:p>
    <w:p w14:paraId="034D9B24" w14:textId="26BD21DC" w:rsidR="00110501" w:rsidRPr="008E1CBF" w:rsidRDefault="009D0AE6" w:rsidP="008E1CBF">
      <w:pPr>
        <w:spacing w:before="240" w:after="240" w:line="240" w:lineRule="auto"/>
        <w:jc w:val="center"/>
        <w:rPr>
          <w:rFonts w:ascii="Verdana" w:eastAsia="Times New Roman" w:hAnsi="Verdana" w:cs="Times New Roman"/>
          <w:b/>
          <w:sz w:val="20"/>
          <w:szCs w:val="20"/>
        </w:rPr>
      </w:pPr>
      <w:r>
        <w:rPr>
          <w:rFonts w:ascii="Verdana" w:eastAsia="Times New Roman" w:hAnsi="Verdana" w:cs="Times New Roman"/>
          <w:b/>
          <w:sz w:val="20"/>
          <w:szCs w:val="20"/>
        </w:rPr>
        <w:t>[</w:t>
      </w:r>
      <w:r w:rsidR="00A35F0E">
        <w:rPr>
          <w:rFonts w:ascii="Verdana" w:eastAsia="Times New Roman" w:hAnsi="Verdana" w:cs="Times New Roman"/>
          <w:b/>
          <w:sz w:val="20"/>
          <w:szCs w:val="20"/>
        </w:rPr>
        <w:t xml:space="preserve">Email korespondensi: </w:t>
      </w:r>
      <w:r w:rsidR="00A35F0E" w:rsidRPr="00A35F0E">
        <w:rPr>
          <w:rFonts w:ascii="Verdana" w:eastAsia="Times New Roman" w:hAnsi="Verdana" w:cs="Times New Roman"/>
          <w:b/>
          <w:sz w:val="20"/>
          <w:szCs w:val="20"/>
        </w:rPr>
        <w:t>zuraidaraida73@gmail.com</w:t>
      </w:r>
      <w:r>
        <w:rPr>
          <w:rFonts w:ascii="Verdana" w:eastAsia="Times New Roman" w:hAnsi="Verdana" w:cs="Times New Roman"/>
          <w:b/>
          <w:sz w:val="20"/>
          <w:szCs w:val="20"/>
        </w:rPr>
        <w:t>]</w:t>
      </w:r>
    </w:p>
    <w:p w14:paraId="53455C77" w14:textId="77777777" w:rsidR="00110501" w:rsidRPr="008E1CBF" w:rsidRDefault="00110501" w:rsidP="008E1CBF">
      <w:pPr>
        <w:spacing w:before="240" w:after="240" w:line="240" w:lineRule="auto"/>
        <w:jc w:val="center"/>
        <w:rPr>
          <w:rFonts w:ascii="Verdana" w:eastAsia="Verdana" w:hAnsi="Verdana" w:cs="Verdana"/>
          <w:b/>
          <w:sz w:val="20"/>
          <w:szCs w:val="20"/>
        </w:rPr>
      </w:pPr>
    </w:p>
    <w:p w14:paraId="26F91767" w14:textId="5FCAEB87" w:rsidR="00110501" w:rsidRPr="008E1CBF" w:rsidRDefault="00110501" w:rsidP="00315729">
      <w:pPr>
        <w:spacing w:before="240" w:after="240" w:line="240" w:lineRule="auto"/>
        <w:ind w:right="-23"/>
        <w:jc w:val="both"/>
        <w:rPr>
          <w:rFonts w:ascii="Verdana" w:eastAsia="Verdana" w:hAnsi="Verdana" w:cs="Verdana"/>
          <w:sz w:val="20"/>
          <w:szCs w:val="20"/>
        </w:rPr>
      </w:pPr>
      <w:r w:rsidRPr="008E1CBF">
        <w:rPr>
          <w:rFonts w:ascii="Verdana" w:eastAsia="Verdana" w:hAnsi="Verdana" w:cs="Verdana"/>
          <w:b/>
          <w:sz w:val="20"/>
          <w:szCs w:val="20"/>
        </w:rPr>
        <w:t xml:space="preserve">Abstract: </w:t>
      </w:r>
      <w:r w:rsidR="009E30A9" w:rsidRPr="009E30A9">
        <w:rPr>
          <w:rFonts w:ascii="Verdana" w:eastAsia="Verdana" w:hAnsi="Verdana" w:cs="Verdana"/>
          <w:b/>
          <w:sz w:val="20"/>
          <w:szCs w:val="20"/>
          <w:lang w:val="id-ID"/>
        </w:rPr>
        <w:t>Relationship of Total Cholesterol Levels and Hypertension in People Doing Healthy Heart Exercise in Glumpang Tiga District.</w:t>
      </w:r>
      <w:r w:rsidRPr="008E1CBF">
        <w:rPr>
          <w:rFonts w:ascii="Verdana" w:eastAsia="Verdana" w:hAnsi="Verdana" w:cs="Verdana"/>
          <w:b/>
          <w:sz w:val="20"/>
          <w:szCs w:val="20"/>
          <w:lang w:val="en"/>
        </w:rPr>
        <w:t xml:space="preserve"> </w:t>
      </w:r>
      <w:r w:rsidR="00CF377F" w:rsidRPr="00CF377F">
        <w:rPr>
          <w:rFonts w:ascii="Verdana" w:eastAsia="Times New Roman" w:hAnsi="Verdana"/>
          <w:bCs/>
          <w:noProof/>
          <w:sz w:val="20"/>
          <w:szCs w:val="20"/>
          <w:lang w:val="id-ID"/>
        </w:rPr>
        <w:t xml:space="preserve">The health problem that is in the spotlight now is the increase in sufferers of cardiovascular disease. Risk factors for cardiovascular disease include cholesterol and hypertension. Sport is a series of regular and planned physical exercises to maintain movement and improve movement ability. This study aims to look at the relationship of total cholesterol levels and hypertension in people who exercise in Glumpang Tiga District. This type of research is a descriptive analytic study with a cross sectional study design. The sampling technique in this study is simple random sampling. The number of samples 55 people consisting of 28 cholesterol respondents and 27 hypertensive respondents. Data analysis uses chi-square test. The results of the study are that there is no relationship between sex and age on total cholesterol levels with their respective p-values </w:t>
      </w:r>
      <w:r w:rsidR="00CF377F" w:rsidRPr="00CF377F">
        <w:rPr>
          <w:rFonts w:ascii="Arial" w:eastAsia="Times New Roman" w:hAnsi="Arial" w:cs="Arial"/>
          <w:bCs/>
          <w:noProof/>
          <w:sz w:val="20"/>
          <w:szCs w:val="20"/>
          <w:lang w:val="id-ID"/>
        </w:rPr>
        <w:t>​​</w:t>
      </w:r>
      <w:r w:rsidR="00CF377F" w:rsidRPr="00CF377F">
        <w:rPr>
          <w:rFonts w:ascii="Verdana" w:eastAsia="Times New Roman" w:hAnsi="Verdana"/>
          <w:bCs/>
          <w:noProof/>
          <w:sz w:val="20"/>
          <w:szCs w:val="20"/>
          <w:lang w:val="id-ID"/>
        </w:rPr>
        <w:t xml:space="preserve">namely P = 0.361 and P = 0.110 and there is no relationship between sex and age on hypertension with their respective p-values </w:t>
      </w:r>
      <w:r w:rsidR="00CF377F" w:rsidRPr="00CF377F">
        <w:rPr>
          <w:rFonts w:ascii="Arial" w:eastAsia="Times New Roman" w:hAnsi="Arial" w:cs="Arial"/>
          <w:bCs/>
          <w:noProof/>
          <w:sz w:val="20"/>
          <w:szCs w:val="20"/>
          <w:lang w:val="id-ID"/>
        </w:rPr>
        <w:t>​​</w:t>
      </w:r>
      <w:r w:rsidR="00CF377F" w:rsidRPr="00CF377F">
        <w:rPr>
          <w:rFonts w:ascii="Verdana" w:eastAsia="Times New Roman" w:hAnsi="Verdana"/>
          <w:bCs/>
          <w:noProof/>
          <w:sz w:val="20"/>
          <w:szCs w:val="20"/>
          <w:lang w:val="id-ID"/>
        </w:rPr>
        <w:t>namely P = 0.785 and P = 0.321. There is a relationship between exercise with total cholesterol and hypertension with P &lt;0.05.</w:t>
      </w:r>
    </w:p>
    <w:p w14:paraId="3D03908D" w14:textId="5E3C0ACA" w:rsidR="00082F73" w:rsidRPr="008E1CBF" w:rsidRDefault="00CF377F" w:rsidP="00315729">
      <w:pPr>
        <w:spacing w:before="240" w:after="240" w:line="240" w:lineRule="auto"/>
        <w:ind w:right="-23"/>
        <w:rPr>
          <w:rFonts w:ascii="Verdana" w:eastAsia="Verdana" w:hAnsi="Verdana" w:cs="Verdana"/>
          <w:sz w:val="20"/>
          <w:szCs w:val="20"/>
        </w:rPr>
      </w:pPr>
      <w:r w:rsidRPr="00CF377F">
        <w:rPr>
          <w:rFonts w:ascii="Verdana" w:eastAsia="Verdana" w:hAnsi="Verdana" w:cs="Verdana"/>
          <w:b/>
          <w:sz w:val="20"/>
          <w:szCs w:val="20"/>
          <w:lang w:val="id-ID"/>
        </w:rPr>
        <w:t xml:space="preserve">Keywords: </w:t>
      </w:r>
      <w:r w:rsidRPr="00CF377F">
        <w:rPr>
          <w:rFonts w:ascii="Verdana" w:eastAsia="Verdana" w:hAnsi="Verdana" w:cs="Verdana"/>
          <w:sz w:val="20"/>
          <w:szCs w:val="20"/>
          <w:lang w:val="id-ID"/>
        </w:rPr>
        <w:t>Healthy Heart Exercise, Total Cholesterol, Hypertension.</w:t>
      </w:r>
      <w:r w:rsidRPr="00CF377F">
        <w:rPr>
          <w:rFonts w:ascii="Verdana" w:eastAsia="Verdana" w:hAnsi="Verdana" w:cs="Verdana"/>
          <w:sz w:val="20"/>
          <w:szCs w:val="20"/>
          <w:lang w:val="id-ID"/>
        </w:rPr>
        <w:tab/>
      </w:r>
    </w:p>
    <w:p w14:paraId="4CCD4BA9" w14:textId="77777777" w:rsidR="00110501" w:rsidRPr="008E1CBF" w:rsidRDefault="00082F73" w:rsidP="008E1CBF">
      <w:pPr>
        <w:spacing w:before="240" w:after="240" w:line="240" w:lineRule="auto"/>
        <w:ind w:left="850"/>
        <w:rPr>
          <w:rFonts w:ascii="Verdana" w:eastAsia="Verdana" w:hAnsi="Verdana" w:cs="Verdana"/>
          <w:sz w:val="20"/>
          <w:szCs w:val="20"/>
        </w:rPr>
      </w:pPr>
      <w:r w:rsidRPr="008E1CBF">
        <w:rPr>
          <w:rFonts w:ascii="Verdana" w:eastAsia="Verdana" w:hAnsi="Verdana" w:cs="Verdana"/>
          <w:b/>
          <w:sz w:val="20"/>
          <w:szCs w:val="20"/>
        </w:rPr>
        <w:tab/>
      </w:r>
    </w:p>
    <w:p w14:paraId="7ADC7572" w14:textId="63D804F1" w:rsidR="00110501" w:rsidRPr="008E1CBF" w:rsidRDefault="00110501" w:rsidP="00315729">
      <w:pPr>
        <w:spacing w:before="240" w:after="240" w:line="240" w:lineRule="auto"/>
        <w:ind w:right="-23"/>
        <w:jc w:val="both"/>
        <w:rPr>
          <w:rFonts w:ascii="Verdana" w:eastAsia="Verdana" w:hAnsi="Verdana" w:cs="Verdana"/>
          <w:sz w:val="20"/>
          <w:szCs w:val="20"/>
        </w:rPr>
      </w:pPr>
      <w:r w:rsidRPr="008E1CBF">
        <w:rPr>
          <w:rFonts w:ascii="Verdana" w:eastAsia="Verdana" w:hAnsi="Verdana" w:cs="Verdana"/>
          <w:b/>
          <w:sz w:val="20"/>
          <w:szCs w:val="20"/>
        </w:rPr>
        <w:t>Abstrak:</w:t>
      </w:r>
      <w:r w:rsidR="00C13808" w:rsidRPr="008E1CBF">
        <w:rPr>
          <w:rFonts w:ascii="Verdana" w:eastAsia="Verdana" w:hAnsi="Verdana" w:cs="Verdana"/>
          <w:b/>
          <w:sz w:val="20"/>
          <w:szCs w:val="20"/>
        </w:rPr>
        <w:t xml:space="preserve"> </w:t>
      </w:r>
      <w:r w:rsidR="00CF377F" w:rsidRPr="00CF377F">
        <w:rPr>
          <w:rFonts w:ascii="Verdana" w:eastAsia="Verdana" w:hAnsi="Verdana" w:cs="Verdana"/>
          <w:b/>
          <w:sz w:val="20"/>
          <w:szCs w:val="20"/>
        </w:rPr>
        <w:t>Hubungan</w:t>
      </w:r>
      <w:r w:rsidR="00CF377F" w:rsidRPr="00CF377F">
        <w:rPr>
          <w:rFonts w:ascii="Verdana" w:eastAsia="Verdana" w:hAnsi="Verdana" w:cs="Verdana"/>
          <w:b/>
          <w:sz w:val="20"/>
          <w:szCs w:val="20"/>
          <w:lang w:val="id-ID"/>
        </w:rPr>
        <w:t xml:space="preserve"> Kadar Kolesterol Total dan Hipertensi pada Orang yang Melakukan Olahraga Senam Jantung Sehat Di Kecamatan Glumpang Tiga. </w:t>
      </w:r>
      <w:r w:rsidR="00CF377F" w:rsidRPr="00CF377F">
        <w:rPr>
          <w:rFonts w:ascii="Verdana" w:hAnsi="Verdana"/>
          <w:sz w:val="20"/>
          <w:szCs w:val="20"/>
          <w:lang w:val="id-ID"/>
        </w:rPr>
        <w:t xml:space="preserve">Masalah kesehatan yang menjadi sorotan saat ini adalah meningkatnya penderita penyakit kardiovaskular. Faktor resiko penyakit kardiovaskular antara lain kolesterol dan hipertensi. Olahraga adalah serangkaian gerak raga yang teratur dan terencana untuk memelihara gerak dan meningkatkan kemampuan gerak. Penelitian ini bertujuan untuk melihat </w:t>
      </w:r>
      <w:r w:rsidR="00CF377F" w:rsidRPr="00CF377F">
        <w:rPr>
          <w:rFonts w:ascii="Verdana" w:hAnsi="Verdana"/>
          <w:sz w:val="20"/>
          <w:szCs w:val="20"/>
        </w:rPr>
        <w:t>hubungan</w:t>
      </w:r>
      <w:r w:rsidR="00CF377F" w:rsidRPr="00CF377F">
        <w:rPr>
          <w:rFonts w:ascii="Verdana" w:hAnsi="Verdana"/>
          <w:sz w:val="20"/>
          <w:szCs w:val="20"/>
          <w:lang w:val="id-ID"/>
        </w:rPr>
        <w:t xml:space="preserve"> kadar kolesterol total dan hipertensi </w:t>
      </w:r>
      <w:r w:rsidR="00CF377F" w:rsidRPr="00CF377F">
        <w:rPr>
          <w:rFonts w:ascii="Verdana" w:hAnsi="Verdana"/>
          <w:sz w:val="20"/>
          <w:szCs w:val="20"/>
        </w:rPr>
        <w:t xml:space="preserve">pada orang yang melakukan olahraga di Kecamatan Glumpang Tiga. </w:t>
      </w:r>
      <w:proofErr w:type="gramStart"/>
      <w:r w:rsidR="00CF377F" w:rsidRPr="00CF377F">
        <w:rPr>
          <w:rFonts w:ascii="Verdana" w:hAnsi="Verdana"/>
          <w:sz w:val="20"/>
          <w:szCs w:val="20"/>
        </w:rPr>
        <w:t>Jenis penelitian ini adalah penelitian</w:t>
      </w:r>
      <w:r w:rsidR="00CF377F" w:rsidRPr="00CF377F">
        <w:rPr>
          <w:rFonts w:ascii="Verdana" w:hAnsi="Verdana"/>
          <w:sz w:val="20"/>
          <w:szCs w:val="20"/>
          <w:lang w:val="id-ID"/>
        </w:rPr>
        <w:t xml:space="preserve"> </w:t>
      </w:r>
      <w:r w:rsidR="00CF377F" w:rsidRPr="00CF377F">
        <w:rPr>
          <w:rFonts w:ascii="Verdana" w:hAnsi="Verdana"/>
          <w:i/>
          <w:sz w:val="20"/>
          <w:szCs w:val="20"/>
          <w:lang w:val="id-ID"/>
        </w:rPr>
        <w:t>Deskriptif Analitik</w:t>
      </w:r>
      <w:r w:rsidR="00CF377F" w:rsidRPr="00CF377F">
        <w:rPr>
          <w:rFonts w:ascii="Verdana" w:hAnsi="Verdana"/>
          <w:sz w:val="20"/>
          <w:szCs w:val="20"/>
          <w:lang w:val="id-ID"/>
        </w:rPr>
        <w:t xml:space="preserve"> dengan desain penelitian </w:t>
      </w:r>
      <w:r w:rsidR="00CF377F" w:rsidRPr="00CF377F">
        <w:rPr>
          <w:rFonts w:ascii="Verdana" w:hAnsi="Verdana"/>
          <w:i/>
          <w:sz w:val="20"/>
          <w:szCs w:val="20"/>
          <w:lang w:val="id-ID"/>
        </w:rPr>
        <w:t>Cross Sectional Study</w:t>
      </w:r>
      <w:r w:rsidR="00CF377F" w:rsidRPr="00CF377F">
        <w:rPr>
          <w:rFonts w:ascii="Verdana" w:hAnsi="Verdana"/>
          <w:sz w:val="20"/>
          <w:szCs w:val="20"/>
        </w:rPr>
        <w:t xml:space="preserve"> </w:t>
      </w:r>
      <w:r w:rsidR="00CF377F" w:rsidRPr="00CF377F">
        <w:rPr>
          <w:rFonts w:ascii="Verdana" w:hAnsi="Verdana"/>
          <w:sz w:val="20"/>
          <w:szCs w:val="20"/>
          <w:lang w:val="id-ID"/>
        </w:rPr>
        <w:t>(studi potong lintang).</w:t>
      </w:r>
      <w:proofErr w:type="gramEnd"/>
      <w:r w:rsidR="00CF377F" w:rsidRPr="00CF377F">
        <w:rPr>
          <w:rFonts w:ascii="Verdana" w:hAnsi="Verdana"/>
          <w:sz w:val="20"/>
          <w:szCs w:val="20"/>
          <w:lang w:val="id-ID"/>
        </w:rPr>
        <w:t xml:space="preserve"> </w:t>
      </w:r>
      <w:proofErr w:type="gramStart"/>
      <w:r w:rsidR="00CF377F" w:rsidRPr="00CF377F">
        <w:rPr>
          <w:rFonts w:ascii="Verdana" w:hAnsi="Verdana"/>
          <w:sz w:val="20"/>
          <w:szCs w:val="20"/>
        </w:rPr>
        <w:t>T</w:t>
      </w:r>
      <w:r w:rsidR="00CF377F" w:rsidRPr="00CF377F">
        <w:rPr>
          <w:rFonts w:ascii="Verdana" w:hAnsi="Verdana"/>
          <w:sz w:val="20"/>
          <w:szCs w:val="20"/>
          <w:lang w:val="id-ID"/>
        </w:rPr>
        <w:t xml:space="preserve">eknik pengambilan sampel dalam penelitian ini adalah </w:t>
      </w:r>
      <w:r w:rsidR="00CF377F" w:rsidRPr="00CF377F">
        <w:rPr>
          <w:rFonts w:ascii="Verdana" w:hAnsi="Verdana"/>
          <w:sz w:val="20"/>
          <w:szCs w:val="20"/>
        </w:rPr>
        <w:t>teknik</w:t>
      </w:r>
      <w:r w:rsidR="00CF377F" w:rsidRPr="00CF377F">
        <w:rPr>
          <w:rFonts w:ascii="Verdana" w:hAnsi="Verdana"/>
          <w:sz w:val="20"/>
          <w:szCs w:val="20"/>
          <w:lang w:val="id-ID"/>
        </w:rPr>
        <w:t xml:space="preserve"> acak </w:t>
      </w:r>
      <w:r w:rsidR="00CF377F" w:rsidRPr="00CF377F">
        <w:rPr>
          <w:rFonts w:ascii="Verdana" w:hAnsi="Verdana"/>
          <w:sz w:val="20"/>
          <w:szCs w:val="20"/>
          <w:lang w:val="id-ID"/>
        </w:rPr>
        <w:lastRenderedPageBreak/>
        <w:t>sederhana (</w:t>
      </w:r>
      <w:r w:rsidR="00CF377F" w:rsidRPr="00CF377F">
        <w:rPr>
          <w:rFonts w:ascii="Verdana" w:hAnsi="Verdana"/>
          <w:i/>
          <w:sz w:val="20"/>
          <w:szCs w:val="20"/>
          <w:lang w:val="id-ID"/>
        </w:rPr>
        <w:t xml:space="preserve">simple </w:t>
      </w:r>
      <w:r w:rsidR="00CF377F" w:rsidRPr="00CF377F">
        <w:rPr>
          <w:rFonts w:ascii="Verdana" w:hAnsi="Verdana"/>
          <w:i/>
          <w:iCs/>
          <w:sz w:val="20"/>
          <w:szCs w:val="20"/>
          <w:lang w:val="id-ID"/>
        </w:rPr>
        <w:t>random sampling</w:t>
      </w:r>
      <w:r w:rsidR="00CF377F" w:rsidRPr="00CF377F">
        <w:rPr>
          <w:rFonts w:ascii="Verdana" w:hAnsi="Verdana"/>
          <w:sz w:val="20"/>
          <w:szCs w:val="20"/>
          <w:lang w:val="id-ID"/>
        </w:rPr>
        <w:t>)</w:t>
      </w:r>
      <w:r w:rsidR="00CF377F" w:rsidRPr="00CF377F">
        <w:rPr>
          <w:rFonts w:ascii="Verdana" w:hAnsi="Verdana"/>
          <w:sz w:val="20"/>
          <w:szCs w:val="20"/>
        </w:rPr>
        <w:t>.</w:t>
      </w:r>
      <w:proofErr w:type="gramEnd"/>
      <w:r w:rsidR="00CF377F" w:rsidRPr="00CF377F">
        <w:rPr>
          <w:rFonts w:ascii="Verdana" w:hAnsi="Verdana"/>
          <w:sz w:val="20"/>
          <w:szCs w:val="20"/>
        </w:rPr>
        <w:t xml:space="preserve"> </w:t>
      </w:r>
      <w:proofErr w:type="gramStart"/>
      <w:r w:rsidR="00CF377F" w:rsidRPr="00CF377F">
        <w:rPr>
          <w:rFonts w:ascii="Verdana" w:hAnsi="Verdana"/>
          <w:sz w:val="20"/>
          <w:szCs w:val="20"/>
        </w:rPr>
        <w:t>J</w:t>
      </w:r>
      <w:r w:rsidR="00CF377F" w:rsidRPr="00CF377F">
        <w:rPr>
          <w:rFonts w:ascii="Verdana" w:hAnsi="Verdana"/>
          <w:sz w:val="20"/>
          <w:szCs w:val="20"/>
          <w:lang w:val="id-ID"/>
        </w:rPr>
        <w:t xml:space="preserve">umlah </w:t>
      </w:r>
      <w:r w:rsidR="00CF377F" w:rsidRPr="00CF377F">
        <w:rPr>
          <w:rFonts w:ascii="Verdana" w:hAnsi="Verdana"/>
          <w:sz w:val="20"/>
          <w:szCs w:val="20"/>
        </w:rPr>
        <w:t xml:space="preserve">sampel </w:t>
      </w:r>
      <w:r w:rsidR="00CF377F" w:rsidRPr="00CF377F">
        <w:rPr>
          <w:rFonts w:ascii="Verdana" w:hAnsi="Verdana"/>
          <w:sz w:val="20"/>
          <w:szCs w:val="20"/>
          <w:lang w:val="id-ID"/>
        </w:rPr>
        <w:t>55 orang</w:t>
      </w:r>
      <w:r w:rsidR="00CF377F" w:rsidRPr="00CF377F">
        <w:rPr>
          <w:rFonts w:ascii="Verdana" w:hAnsi="Verdana"/>
          <w:sz w:val="20"/>
          <w:szCs w:val="20"/>
        </w:rPr>
        <w:t xml:space="preserve"> yang terdiri dari 28 orang responden kolesterol dan 27 orang responden hipertensi.</w:t>
      </w:r>
      <w:proofErr w:type="gramEnd"/>
      <w:r w:rsidR="00CF377F" w:rsidRPr="00CF377F">
        <w:rPr>
          <w:rFonts w:ascii="Verdana" w:hAnsi="Verdana"/>
          <w:sz w:val="20"/>
          <w:szCs w:val="20"/>
        </w:rPr>
        <w:t xml:space="preserve"> </w:t>
      </w:r>
      <w:proofErr w:type="gramStart"/>
      <w:r w:rsidR="00CF377F" w:rsidRPr="00CF377F">
        <w:rPr>
          <w:rFonts w:ascii="Verdana" w:hAnsi="Verdana"/>
          <w:sz w:val="20"/>
          <w:szCs w:val="20"/>
        </w:rPr>
        <w:t xml:space="preserve">Analisa data menggunakan uji </w:t>
      </w:r>
      <w:r w:rsidR="00CF377F" w:rsidRPr="00CF377F">
        <w:rPr>
          <w:rFonts w:ascii="Verdana" w:hAnsi="Verdana"/>
          <w:i/>
          <w:sz w:val="20"/>
          <w:szCs w:val="20"/>
        </w:rPr>
        <w:t>chi-square test.</w:t>
      </w:r>
      <w:proofErr w:type="gramEnd"/>
      <w:r w:rsidR="00CF377F" w:rsidRPr="00CF377F">
        <w:rPr>
          <w:rFonts w:ascii="Verdana" w:hAnsi="Verdana"/>
          <w:sz w:val="20"/>
          <w:szCs w:val="20"/>
        </w:rPr>
        <w:t xml:space="preserve"> </w:t>
      </w:r>
      <w:r w:rsidR="00CF377F" w:rsidRPr="00CF377F">
        <w:rPr>
          <w:rFonts w:ascii="Verdana" w:hAnsi="Verdana"/>
          <w:sz w:val="20"/>
          <w:szCs w:val="20"/>
          <w:lang w:val="id-ID"/>
        </w:rPr>
        <w:t xml:space="preserve">Hasil penelitian yaitu tidak terdapat hubungan antara jenis kelamin </w:t>
      </w:r>
      <w:r w:rsidR="00CF377F" w:rsidRPr="00CF377F">
        <w:rPr>
          <w:rFonts w:ascii="Verdana" w:hAnsi="Verdana"/>
          <w:sz w:val="20"/>
          <w:szCs w:val="20"/>
        </w:rPr>
        <w:t xml:space="preserve">dan usia terhadap kadar kolesterol total dengan p-value masing-masing yaitu P=0,361 dan P=0,110 serta tidak </w:t>
      </w:r>
      <w:r w:rsidR="00CF377F" w:rsidRPr="00CF377F">
        <w:rPr>
          <w:rFonts w:ascii="Verdana" w:hAnsi="Verdana"/>
          <w:sz w:val="20"/>
          <w:szCs w:val="20"/>
          <w:lang w:val="id-ID"/>
        </w:rPr>
        <w:t xml:space="preserve">terdapat hubungan antara jenis kelamin </w:t>
      </w:r>
      <w:r w:rsidR="00CF377F" w:rsidRPr="00CF377F">
        <w:rPr>
          <w:rFonts w:ascii="Verdana" w:hAnsi="Verdana"/>
          <w:sz w:val="20"/>
          <w:szCs w:val="20"/>
        </w:rPr>
        <w:t>dan usia terhadap hipertensi dengan p-value masing-masing yaitu P=0,785 dan P=0,321. Terdapat hubungan antara olahraga dengan kadar kolesterol total dan hipertensi dengan P&lt;0</w:t>
      </w:r>
      <w:proofErr w:type="gramStart"/>
      <w:r w:rsidR="00CF377F" w:rsidRPr="00CF377F">
        <w:rPr>
          <w:rFonts w:ascii="Verdana" w:hAnsi="Verdana"/>
          <w:sz w:val="20"/>
          <w:szCs w:val="20"/>
        </w:rPr>
        <w:t>,05</w:t>
      </w:r>
      <w:proofErr w:type="gramEnd"/>
      <w:r w:rsidR="00CF377F" w:rsidRPr="00CF377F">
        <w:rPr>
          <w:rFonts w:ascii="Verdana" w:hAnsi="Verdana"/>
          <w:sz w:val="20"/>
          <w:szCs w:val="20"/>
        </w:rPr>
        <w:t>.</w:t>
      </w:r>
    </w:p>
    <w:p w14:paraId="36F3D2DF" w14:textId="77777777" w:rsidR="00CF377F" w:rsidRPr="00CF377F" w:rsidRDefault="00110501" w:rsidP="00CF377F">
      <w:pPr>
        <w:spacing w:before="240" w:after="240" w:line="240" w:lineRule="auto"/>
        <w:ind w:right="-23"/>
        <w:jc w:val="both"/>
        <w:rPr>
          <w:rFonts w:ascii="Verdana" w:eastAsia="Verdana" w:hAnsi="Verdana" w:cs="Verdana"/>
          <w:sz w:val="20"/>
          <w:szCs w:val="20"/>
          <w:lang w:val="id-ID"/>
        </w:rPr>
      </w:pPr>
      <w:r w:rsidRPr="008E1CBF">
        <w:rPr>
          <w:rFonts w:ascii="Verdana" w:eastAsia="Verdana" w:hAnsi="Verdana" w:cs="Verdana"/>
          <w:b/>
          <w:sz w:val="20"/>
          <w:szCs w:val="20"/>
        </w:rPr>
        <w:t>Kata kunci:</w:t>
      </w:r>
      <w:r w:rsidRPr="008E1CBF">
        <w:rPr>
          <w:rFonts w:ascii="Verdana" w:eastAsia="Verdana" w:hAnsi="Verdana" w:cs="Verdana"/>
          <w:sz w:val="20"/>
          <w:szCs w:val="20"/>
        </w:rPr>
        <w:t xml:space="preserve"> </w:t>
      </w:r>
      <w:r w:rsidR="00CF377F" w:rsidRPr="00CF377F">
        <w:rPr>
          <w:rFonts w:ascii="Verdana" w:eastAsia="Verdana" w:hAnsi="Verdana" w:cs="Verdana"/>
          <w:sz w:val="20"/>
          <w:szCs w:val="20"/>
          <w:lang w:val="id-ID"/>
        </w:rPr>
        <w:t>Olahraga</w:t>
      </w:r>
      <w:r w:rsidR="00CF377F" w:rsidRPr="00CF377F">
        <w:rPr>
          <w:rFonts w:ascii="Verdana" w:eastAsia="Verdana" w:hAnsi="Verdana" w:cs="Verdana"/>
          <w:sz w:val="20"/>
          <w:szCs w:val="20"/>
        </w:rPr>
        <w:t xml:space="preserve"> Senam Jantung Sehat</w:t>
      </w:r>
      <w:r w:rsidR="00CF377F" w:rsidRPr="00CF377F">
        <w:rPr>
          <w:rFonts w:ascii="Verdana" w:eastAsia="Verdana" w:hAnsi="Verdana" w:cs="Verdana"/>
          <w:sz w:val="20"/>
          <w:szCs w:val="20"/>
          <w:lang w:val="id-ID"/>
        </w:rPr>
        <w:t>, Kolesterol</w:t>
      </w:r>
      <w:r w:rsidR="00CF377F" w:rsidRPr="00CF377F">
        <w:rPr>
          <w:rFonts w:ascii="Verdana" w:eastAsia="Verdana" w:hAnsi="Verdana" w:cs="Verdana"/>
          <w:sz w:val="20"/>
          <w:szCs w:val="20"/>
        </w:rPr>
        <w:t xml:space="preserve"> Total</w:t>
      </w:r>
      <w:r w:rsidR="00CF377F" w:rsidRPr="00CF377F">
        <w:rPr>
          <w:rFonts w:ascii="Verdana" w:eastAsia="Verdana" w:hAnsi="Verdana" w:cs="Verdana"/>
          <w:sz w:val="20"/>
          <w:szCs w:val="20"/>
          <w:lang w:val="id-ID"/>
        </w:rPr>
        <w:t>, Hipertensi.</w:t>
      </w:r>
    </w:p>
    <w:p w14:paraId="7166B49B" w14:textId="77777777" w:rsidR="00C13808" w:rsidRPr="008E1CBF" w:rsidRDefault="00C13808" w:rsidP="008E1CBF">
      <w:pPr>
        <w:spacing w:before="240" w:after="240" w:line="240" w:lineRule="auto"/>
        <w:ind w:right="562"/>
        <w:jc w:val="both"/>
        <w:rPr>
          <w:rFonts w:ascii="Verdana" w:eastAsia="Verdana" w:hAnsi="Verdana" w:cs="Verdana"/>
          <w:sz w:val="20"/>
          <w:szCs w:val="20"/>
        </w:rPr>
      </w:pPr>
    </w:p>
    <w:p w14:paraId="36C0DF97" w14:textId="77777777" w:rsidR="00D45DE5" w:rsidRDefault="00D45DE5" w:rsidP="008E1CBF">
      <w:pPr>
        <w:spacing w:before="240" w:after="240" w:line="240" w:lineRule="auto"/>
        <w:ind w:right="562"/>
        <w:jc w:val="both"/>
        <w:rPr>
          <w:rFonts w:ascii="Verdana" w:eastAsia="Verdana" w:hAnsi="Verdana" w:cs="Verdana"/>
          <w:b/>
          <w:sz w:val="20"/>
          <w:szCs w:val="20"/>
        </w:rPr>
        <w:sectPr w:rsidR="00D45DE5" w:rsidSect="00315729">
          <w:pgSz w:w="11907" w:h="16839" w:code="9"/>
          <w:pgMar w:top="1699" w:right="2275" w:bottom="1699" w:left="2275" w:header="720" w:footer="720" w:gutter="0"/>
          <w:cols w:space="284"/>
          <w:docGrid w:linePitch="360"/>
        </w:sectPr>
      </w:pPr>
    </w:p>
    <w:p w14:paraId="0C2BA1A9" w14:textId="77D4B8C2" w:rsidR="00C13808" w:rsidRPr="008E1CBF" w:rsidRDefault="00C13808" w:rsidP="008E1CBF">
      <w:pPr>
        <w:spacing w:before="240" w:after="240" w:line="240" w:lineRule="auto"/>
        <w:ind w:right="562"/>
        <w:jc w:val="both"/>
        <w:rPr>
          <w:rFonts w:ascii="Verdana" w:eastAsia="Verdana" w:hAnsi="Verdana" w:cs="Verdana"/>
          <w:b/>
          <w:sz w:val="20"/>
          <w:szCs w:val="20"/>
        </w:rPr>
      </w:pPr>
      <w:r w:rsidRPr="008E1CBF">
        <w:rPr>
          <w:rFonts w:ascii="Verdana" w:eastAsia="Verdana" w:hAnsi="Verdana" w:cs="Verdana"/>
          <w:b/>
          <w:sz w:val="20"/>
          <w:szCs w:val="20"/>
        </w:rPr>
        <w:lastRenderedPageBreak/>
        <w:t>PENDAHULUAN</w:t>
      </w:r>
    </w:p>
    <w:p w14:paraId="00E593E9" w14:textId="77777777" w:rsidR="00C13808" w:rsidRPr="008E1CBF" w:rsidRDefault="00C13808" w:rsidP="008E1CBF">
      <w:pPr>
        <w:pStyle w:val="ListParagraph"/>
        <w:ind w:left="0" w:firstLine="426"/>
        <w:jc w:val="both"/>
        <w:rPr>
          <w:rFonts w:ascii="Verdana" w:hAnsi="Verdana"/>
          <w:sz w:val="20"/>
          <w:szCs w:val="20"/>
        </w:rPr>
        <w:sectPr w:rsidR="00C13808" w:rsidRPr="008E1CBF" w:rsidSect="00D45DE5">
          <w:type w:val="continuous"/>
          <w:pgSz w:w="11907" w:h="16839" w:code="9"/>
          <w:pgMar w:top="1699" w:right="2275" w:bottom="1699" w:left="2275" w:header="720" w:footer="720" w:gutter="0"/>
          <w:cols w:num="2" w:space="284"/>
          <w:docGrid w:linePitch="360"/>
        </w:sectPr>
      </w:pPr>
    </w:p>
    <w:p w14:paraId="66AE6F91" w14:textId="3FDAEA88" w:rsidR="00CF377F" w:rsidRPr="00CF377F" w:rsidRDefault="00CF377F" w:rsidP="00CF377F">
      <w:pPr>
        <w:spacing w:after="0" w:line="240" w:lineRule="auto"/>
        <w:ind w:firstLine="709"/>
        <w:jc w:val="both"/>
        <w:rPr>
          <w:rFonts w:ascii="Verdana" w:hAnsi="Verdana"/>
          <w:sz w:val="20"/>
          <w:szCs w:val="20"/>
        </w:rPr>
      </w:pPr>
      <w:r w:rsidRPr="00CF377F">
        <w:rPr>
          <w:rFonts w:ascii="Verdana" w:hAnsi="Verdana"/>
          <w:sz w:val="20"/>
          <w:szCs w:val="20"/>
          <w:lang w:val="id-ID"/>
        </w:rPr>
        <w:lastRenderedPageBreak/>
        <w:t>Masalah kesehatan di Indonesia saat ini menjadi gambaran permasalahan yang sangat rumit dan terus berkembang serta belum ada akhirnya. Masalah kesehatan yang menjadi sorotan saat ini adalah meningkatnya penderita penyakit kardiovaskular</w:t>
      </w:r>
      <w:r w:rsidR="00A53528">
        <w:rPr>
          <w:rFonts w:ascii="Verdana" w:hAnsi="Verdana"/>
          <w:sz w:val="20"/>
          <w:szCs w:val="20"/>
        </w:rPr>
        <w:t xml:space="preserve"> </w:t>
      </w:r>
      <w:r w:rsidR="00A35F0E">
        <w:rPr>
          <w:rFonts w:ascii="Verdana" w:hAnsi="Verdana"/>
          <w:sz w:val="20"/>
          <w:szCs w:val="20"/>
        </w:rPr>
        <w:fldChar w:fldCharType="begin" w:fldLock="1"/>
      </w:r>
      <w:r w:rsidR="002A230B">
        <w:rPr>
          <w:rFonts w:ascii="Verdana" w:hAnsi="Verdana"/>
          <w:sz w:val="20"/>
          <w:szCs w:val="20"/>
        </w:rPr>
        <w:instrText>ADDIN CSL_CITATION {"citationItems":[{"id":"ITEM-1","itemData":{"abstract":"Masalah kesehatan yang saat ini menjadi sorotan adalah meningkatnya penderita penyakit kardiovaskular, salah satu faktor resikonya adalah kolesterol. Kadar kolesterol tinggi kadang-kadang disebut „silent killer‟ karena kadarnya semakin meningkat tanpa kita sadari dan pertama kali kita mengetahuinya adalah saat kita terkena penyakit kardiovaskular seperti serangan jantung. Banyak hal diduga berpengaruh terhadap kolesterol darah diantaranya konsumsi pangan yang mengandung asam lemak jenuh, karbohidrat, kebiasaan olahraga, obesitas, minum alkohol, merokok dan diabetes mellitus. Berdasarkan data World Health Organization (WHO) tahun 2002 menyebutkan jumlah penderita di seluruh dunia, kolesterol menyebabkan 4,4 juta kematian setiap tahunnya (sekitar 7,9% dari total angka kematian global). Banyak kalangan mahasiswa maupun masyarakat yang tidak menyadari gejala dari kolesterol dan mengetahui bahaya dari kolesterol yang berlebih di dalam tubuh. Padahal penyakit ini tidak mengenal usia dan tidak hanya mereka yang tua atau berbadan gemuk saja yang beresiko menderita kolesterol tinggi, mereka yang berusia muda pun bisa saja beresiko terkena penyakit i","author":[{"dropping-particle":"","family":"Wahyuni","given":"Winiey Tillich","non-dropping-particle":"","parse-names":false,"suffix":""}],"id":"ITEM-1","issued":{"date-parts":[["2014"]]},"page":"1-89","title":"Tingkat Pengetahuan Mahasiswa Fakultas Ilmu Kesehatan Universitas Muhammadiyah Palangkaraya Tentang Penyakit Kolesterol","type":"article-journal"},"uris":["http://www.mendeley.com/documents/?uuid=e88c8e74-2795-4f9f-bbb8-84dd9b10123b"]}],"mendeley":{"formattedCitation":"(W. T. Wahyuni, 2014)","plainTextFormattedCitation":"(W. T. Wahyuni, 2014)","previouslyFormattedCitation":"(Wahyuni, 2014)"},"properties":{"noteIndex":0},"schema":"https://github.com/citation-style-language/schema/raw/master/csl-citation.json"}</w:instrText>
      </w:r>
      <w:r w:rsidR="00A35F0E">
        <w:rPr>
          <w:rFonts w:ascii="Verdana" w:hAnsi="Verdana"/>
          <w:sz w:val="20"/>
          <w:szCs w:val="20"/>
        </w:rPr>
        <w:fldChar w:fldCharType="separate"/>
      </w:r>
      <w:r w:rsidR="002A230B" w:rsidRPr="002A230B">
        <w:rPr>
          <w:rFonts w:ascii="Verdana" w:hAnsi="Verdana"/>
          <w:noProof/>
          <w:sz w:val="20"/>
          <w:szCs w:val="20"/>
        </w:rPr>
        <w:t>(W. T. Wahyuni, 2014)</w:t>
      </w:r>
      <w:r w:rsidR="00A35F0E">
        <w:rPr>
          <w:rFonts w:ascii="Verdana" w:hAnsi="Verdana"/>
          <w:sz w:val="20"/>
          <w:szCs w:val="20"/>
        </w:rPr>
        <w:fldChar w:fldCharType="end"/>
      </w:r>
      <w:r w:rsidR="00A53528">
        <w:rPr>
          <w:rFonts w:ascii="Verdana" w:hAnsi="Verdana"/>
          <w:sz w:val="20"/>
          <w:szCs w:val="20"/>
        </w:rPr>
        <w:t>.</w:t>
      </w:r>
      <w:r w:rsidR="00E06580">
        <w:rPr>
          <w:rFonts w:ascii="Verdana" w:hAnsi="Verdana"/>
          <w:sz w:val="20"/>
          <w:szCs w:val="20"/>
        </w:rPr>
        <w:t xml:space="preserve"> </w:t>
      </w:r>
      <w:r w:rsidRPr="00CF377F">
        <w:rPr>
          <w:rFonts w:ascii="Verdana" w:hAnsi="Verdana"/>
          <w:sz w:val="20"/>
          <w:szCs w:val="20"/>
        </w:rPr>
        <w:t xml:space="preserve">Penyakit kardiovaskular masih menjadi ancaman dunia </w:t>
      </w:r>
      <w:r w:rsidRPr="00CF377F">
        <w:rPr>
          <w:rFonts w:ascii="Verdana" w:hAnsi="Verdana"/>
          <w:i/>
          <w:iCs/>
          <w:sz w:val="20"/>
          <w:szCs w:val="20"/>
        </w:rPr>
        <w:t xml:space="preserve">(global threat) </w:t>
      </w:r>
      <w:r w:rsidRPr="00CF377F">
        <w:rPr>
          <w:rFonts w:ascii="Verdana" w:hAnsi="Verdana"/>
          <w:sz w:val="20"/>
          <w:szCs w:val="20"/>
        </w:rPr>
        <w:t>dan merupakan penyakit yang berperan utama sebagai penyebab kemat</w:t>
      </w:r>
      <w:r w:rsidR="00A53528">
        <w:rPr>
          <w:rFonts w:ascii="Verdana" w:hAnsi="Verdana"/>
          <w:sz w:val="20"/>
          <w:szCs w:val="20"/>
        </w:rPr>
        <w:t xml:space="preserve">ian nomor satu di seluruh dunia </w:t>
      </w:r>
      <w:r w:rsidR="00E06580">
        <w:rPr>
          <w:rFonts w:ascii="Verdana" w:hAnsi="Verdana"/>
          <w:sz w:val="20"/>
          <w:szCs w:val="20"/>
        </w:rPr>
        <w:fldChar w:fldCharType="begin" w:fldLock="1"/>
      </w:r>
      <w:r w:rsidR="00585AF4">
        <w:rPr>
          <w:rFonts w:ascii="Verdana" w:hAnsi="Verdana"/>
          <w:sz w:val="20"/>
          <w:szCs w:val="20"/>
        </w:rPr>
        <w:instrText>ADDIN CSL_CITATION {"citationItems":[{"id":"ITEM-1","itemData":{"author":[{"dropping-particle":"","family":"PERKI","given":"","non-dropping-particle":"","parse-names":false,"suffix":""}],"id":"ITEM-1","issued":{"date-parts":[["2019"]]},"title":"World Heart Day PERKI","type":"report"},"uris":["http://www.mendeley.com/documents/?uuid=88298be2-4842-4642-8922-dbe53d2db58e"]}],"mendeley":{"formattedCitation":"(PERKI, 2019)","plainTextFormattedCitation":"(PERKI, 2019)","previouslyFormattedCitation":"(PERKI, 2019)"},"properties":{"noteIndex":0},"schema":"https://github.com/citation-style-language/schema/raw/master/csl-citation.json"}</w:instrText>
      </w:r>
      <w:r w:rsidR="00E06580">
        <w:rPr>
          <w:rFonts w:ascii="Verdana" w:hAnsi="Verdana"/>
          <w:sz w:val="20"/>
          <w:szCs w:val="20"/>
        </w:rPr>
        <w:fldChar w:fldCharType="separate"/>
      </w:r>
      <w:r w:rsidR="00A53528" w:rsidRPr="00A53528">
        <w:rPr>
          <w:rFonts w:ascii="Verdana" w:hAnsi="Verdana"/>
          <w:noProof/>
          <w:sz w:val="20"/>
          <w:szCs w:val="20"/>
        </w:rPr>
        <w:t>(PERKI, 2019)</w:t>
      </w:r>
      <w:r w:rsidR="00E06580">
        <w:rPr>
          <w:rFonts w:ascii="Verdana" w:hAnsi="Verdana"/>
          <w:sz w:val="20"/>
          <w:szCs w:val="20"/>
        </w:rPr>
        <w:fldChar w:fldCharType="end"/>
      </w:r>
      <w:r w:rsidR="00A53528">
        <w:rPr>
          <w:rFonts w:ascii="Verdana" w:hAnsi="Verdana"/>
          <w:sz w:val="20"/>
          <w:szCs w:val="20"/>
        </w:rPr>
        <w:t>.</w:t>
      </w:r>
      <w:r w:rsidR="00E06580">
        <w:rPr>
          <w:rFonts w:ascii="Verdana" w:hAnsi="Verdana"/>
          <w:sz w:val="20"/>
          <w:szCs w:val="20"/>
        </w:rPr>
        <w:t xml:space="preserve"> </w:t>
      </w:r>
      <w:r w:rsidRPr="00CF377F">
        <w:rPr>
          <w:rFonts w:ascii="Verdana" w:hAnsi="Verdana"/>
          <w:sz w:val="20"/>
          <w:szCs w:val="20"/>
          <w:lang w:val="id-ID"/>
        </w:rPr>
        <w:t>Faktor resiko penyakit kardiovaskular</w:t>
      </w:r>
      <w:r w:rsidRPr="00CF377F">
        <w:rPr>
          <w:rFonts w:ascii="Verdana" w:hAnsi="Verdana"/>
          <w:sz w:val="20"/>
          <w:szCs w:val="20"/>
        </w:rPr>
        <w:t xml:space="preserve"> terdiri dari faktor resiko yang tidak dapat dimodifikasi: riwayat keluarga, umur, jenis kelamin, obesitas serta yang dapat dimodifikasi: hipertensi, dislipidemia, diabetes mellitus, kurang aktivitas fisik, diet tidak sehat, serta stress. Penyakit kardiovaskular adalah penyakit yang disebabkan gangguan fungsi jantung dan pembuluh darah, seperti: penyakit jantung koroner (PJK), gagal</w:t>
      </w:r>
      <w:r w:rsidR="00A53528">
        <w:rPr>
          <w:rFonts w:ascii="Verdana" w:hAnsi="Verdana"/>
          <w:sz w:val="20"/>
          <w:szCs w:val="20"/>
        </w:rPr>
        <w:t xml:space="preserve"> jantung, hipertensi dan stroke </w:t>
      </w:r>
      <w:r w:rsidR="00E06580">
        <w:rPr>
          <w:rFonts w:ascii="Verdana" w:hAnsi="Verdana"/>
          <w:sz w:val="20"/>
          <w:szCs w:val="20"/>
        </w:rPr>
        <w:fldChar w:fldCharType="begin" w:fldLock="1"/>
      </w:r>
      <w:r w:rsidR="00585AF4">
        <w:rPr>
          <w:rFonts w:ascii="Verdana" w:hAnsi="Verdana"/>
          <w:sz w:val="20"/>
          <w:szCs w:val="20"/>
        </w:rPr>
        <w:instrText>ADDIN CSL_CITATION {"citationItems":[{"id":"ITEM-1","itemData":{"ISBN":"1529-2401 (Electronic) 0270-6474 (Linking)","PMID":"22159101","abstract":"The cellular and molecular mechanisms that govern the response of the perinatal brain to injury remain largely unexplored. We investigated the role of white matter astrocytes in a rodent model of diffuse white matter injury produced by exposing neonatal mice to chronic hypoxia-a paradigm that mimics brain injury in premature infants. We demonstrate the absence of reactive gliosis in the immature white matter following chronic hypoxia, as determined by astrocyte proliferation index and glial fibrillary acidic protein levels. Instead, Nestin expression in astrocytes is transiently increased, and the glial-specific glutamate transporters glutamate-aspartate transporter (GLAST) and glutamate transporter 1 (GLT-1) are reduced. Finally, we demonstrate that Janus kinase (JAK)/signal transducer and activator of transcription (STAT) signaling-which is important in both astrocyte development and response to injury-is reduced in the white matter following hypoxia, as well as in primary astrocytes exposed to hypoxia in vitro. Hypoxia and JAK/STAT inhibition reduce glutamate transporter expression in astrocytes, but unlike hypoxia JAK/STAT inhibition downregulates GLAST expression without affecting GLT-1, as demonstrated in vitro by treatment with JAK inhibitor I and in vivo by treatment with the JAK/STAT inhibitor AG490 [(E)-2-cyano-3-(3,4-dihydrophenyl)-N-(phenylmethyl)-2-propenamide]. Our findings (1) demonstrate specific changes in astrocyte function after perinatal hypoxia, which might contribute to the particular pathogenesis of perinatal white matter injury, (2) provide evidence that at least part of these changes result from a disturbance of the JAK/STAT pathway by hypoxia, and (3) identify JAK/STAT signaling as a potential therapeutic target to restore normal GLAST expression and uptake of glutamate after perinatal brain injury.","author":[{"dropping-particle":"","family":"Kementerian Kesehatan RI","given":"","non-dropping-particle":"","parse-names":false,"suffix":""}],"id":"ITEM-1","issued":{"date-parts":[["2018"]]},"page":"8","title":"Situasi Kesehatan Jantung ; Mari Menuju Masa Muda Sehat, Hari Tua Nikmat Tanpa PTM dengan Perilaku Cerdik","type":"article-journal"},"uris":["http://www.mendeley.com/documents/?uuid=62d9737d-0eb2-4861-91f4-43de88477c0f"]}],"mendeley":{"formattedCitation":"(Kementerian Kesehatan RI, 2018)","plainTextFormattedCitation":"(Kementerian Kesehatan RI, 2018)","previouslyFormattedCitation":"(Kementerian Kesehatan RI, 2018)"},"properties":{"noteIndex":0},"schema":"https://github.com/citation-style-language/schema/raw/master/csl-citation.json"}</w:instrText>
      </w:r>
      <w:r w:rsidR="00E06580">
        <w:rPr>
          <w:rFonts w:ascii="Verdana" w:hAnsi="Verdana"/>
          <w:sz w:val="20"/>
          <w:szCs w:val="20"/>
        </w:rPr>
        <w:fldChar w:fldCharType="separate"/>
      </w:r>
      <w:r w:rsidR="00A53528" w:rsidRPr="00A53528">
        <w:rPr>
          <w:rFonts w:ascii="Verdana" w:hAnsi="Verdana"/>
          <w:noProof/>
          <w:sz w:val="20"/>
          <w:szCs w:val="20"/>
        </w:rPr>
        <w:t>(Kementerian Kesehatan RI, 2018)</w:t>
      </w:r>
      <w:r w:rsidR="00E06580">
        <w:rPr>
          <w:rFonts w:ascii="Verdana" w:hAnsi="Verdana"/>
          <w:sz w:val="20"/>
          <w:szCs w:val="20"/>
        </w:rPr>
        <w:fldChar w:fldCharType="end"/>
      </w:r>
      <w:r w:rsidR="00A53528">
        <w:rPr>
          <w:rFonts w:ascii="Verdana" w:hAnsi="Verdana"/>
          <w:sz w:val="20"/>
          <w:szCs w:val="20"/>
        </w:rPr>
        <w:t>.</w:t>
      </w:r>
    </w:p>
    <w:p w14:paraId="4CFB0E7A" w14:textId="17824827" w:rsidR="00CF377F" w:rsidRPr="00CF377F" w:rsidRDefault="00CF377F" w:rsidP="00CF377F">
      <w:pPr>
        <w:spacing w:after="0" w:line="240" w:lineRule="auto"/>
        <w:ind w:firstLine="709"/>
        <w:jc w:val="both"/>
        <w:rPr>
          <w:rFonts w:ascii="Verdana" w:hAnsi="Verdana"/>
          <w:sz w:val="20"/>
          <w:szCs w:val="20"/>
        </w:rPr>
      </w:pPr>
      <w:r>
        <w:rPr>
          <w:rFonts w:ascii="Verdana" w:hAnsi="Verdana"/>
          <w:bCs/>
          <w:sz w:val="20"/>
          <w:szCs w:val="20"/>
        </w:rPr>
        <w:tab/>
      </w:r>
      <w:r w:rsidRPr="00CF377F">
        <w:rPr>
          <w:rFonts w:ascii="Verdana" w:hAnsi="Verdana"/>
          <w:bCs/>
          <w:sz w:val="20"/>
          <w:szCs w:val="20"/>
        </w:rPr>
        <w:t>Kolesterol merupakan salah satu komponen lemak atau zat lipid yang sangat diperlukan oleh tubuh kita selain zat gizi lainnya, seperti karbohidra</w:t>
      </w:r>
      <w:r w:rsidR="00A53528">
        <w:rPr>
          <w:rFonts w:ascii="Verdana" w:hAnsi="Verdana"/>
          <w:bCs/>
          <w:sz w:val="20"/>
          <w:szCs w:val="20"/>
        </w:rPr>
        <w:t xml:space="preserve">t, protein, vitamin dan mineral </w:t>
      </w:r>
      <w:r w:rsidR="00E06580">
        <w:rPr>
          <w:rFonts w:ascii="Verdana" w:hAnsi="Verdana"/>
          <w:bCs/>
          <w:sz w:val="20"/>
          <w:szCs w:val="20"/>
        </w:rPr>
        <w:fldChar w:fldCharType="begin" w:fldLock="1"/>
      </w:r>
      <w:r w:rsidR="002A230B">
        <w:rPr>
          <w:rFonts w:ascii="Verdana" w:hAnsi="Verdana"/>
          <w:bCs/>
          <w:sz w:val="20"/>
          <w:szCs w:val="20"/>
        </w:rPr>
        <w:instrText>ADDIN CSL_CITATION {"citationItems":[{"id":"ITEM-1","itemData":{"abstract":"Cholesterol is a component of fat or lipid substances as we know, fat is one of the nutrients that are needed by our body in addition to other nutrients, such as carbohydrates, proteins, vitamins and minerals. Fat is one of the energy sources that provides the highest calories. Apart from being a source of energy, fat or especially cholesterol is indeed the substance most needed by our body and has an important role in human life. This study aims to determine the description of the results of cholesterol levels in patients with hypertension at Syekh Yusuf Hospital Gowa Regency. The research carried out was a quasi-experimental study that carried out laboratory tests to determine the description of the results of cholesterol levels in patients with hypertension at Syekh Yusuf Regional Hospital, Gowa Regency. The sample in this study was hypertension sufferers in Syekh Yusuf Regional Hospital, Gowa Regency. The results showed that the results found in the analysis of variable cholesterol levels in the sample were not balanced, as many as 1 person (5%) had high cholesterol levels and 19 people (95%) had normal cholesterol levels. Based on the results of the study it can be concluded that the cholesterol level in RSUD Syekh Yusuf Gowa Regency there is a balanced increase so that it can be concluded that the patient's cholesterol level is at normal limits. Keywords:","author":[{"dropping-particle":"","family":"Naim","given":"Muh.Rizman","non-dropping-particle":"","parse-names":false,"suffix":""},{"dropping-particle":"","family":"Sulastri","given":"Sri","non-dropping-particle":"","parse-names":false,"suffix":""},{"dropping-particle":"","family":"Hadi","given":"Sulvana","non-dropping-particle":"","parse-names":false,"suffix":""}],"container-title":"Jurnal Media Laboran","id":"ITEM-1","issue":"2","issued":{"date-parts":[["2019"]]},"title":"Gambaran Hasil Pemeriksaan Kadar Kolesterol Pada Penderita Hipertensi Di Rsud Syekh Yusuf Kabupaten Gowa","type":"article-journal","volume":"9"},"uris":["http://www.mendeley.com/documents/?uuid=42b2a368-865e-4480-b281-74fb5d17ca4e"]}],"mendeley":{"formattedCitation":"(Naim, Sulastri, &amp; Hadi, 2019)","plainTextFormattedCitation":"(Naim, Sulastri, &amp; Hadi, 2019)","previouslyFormattedCitation":"(Naim, Sulastri and Hadi, 2019)"},"properties":{"noteIndex":0},"schema":"https://github.com/citation-style-language/schema/raw/master/csl-citation.json"}</w:instrText>
      </w:r>
      <w:r w:rsidR="00E06580">
        <w:rPr>
          <w:rFonts w:ascii="Verdana" w:hAnsi="Verdana"/>
          <w:bCs/>
          <w:sz w:val="20"/>
          <w:szCs w:val="20"/>
        </w:rPr>
        <w:fldChar w:fldCharType="separate"/>
      </w:r>
      <w:r w:rsidR="002A230B" w:rsidRPr="002A230B">
        <w:rPr>
          <w:rFonts w:ascii="Verdana" w:hAnsi="Verdana"/>
          <w:bCs/>
          <w:noProof/>
          <w:sz w:val="20"/>
          <w:szCs w:val="20"/>
        </w:rPr>
        <w:t xml:space="preserve">(Naim, </w:t>
      </w:r>
      <w:r w:rsidR="002A230B" w:rsidRPr="002A230B">
        <w:rPr>
          <w:rFonts w:ascii="Verdana" w:hAnsi="Verdana"/>
          <w:bCs/>
          <w:noProof/>
          <w:sz w:val="20"/>
          <w:szCs w:val="20"/>
        </w:rPr>
        <w:lastRenderedPageBreak/>
        <w:t>Sulastri, &amp; Hadi, 2019)</w:t>
      </w:r>
      <w:r w:rsidR="00E06580">
        <w:rPr>
          <w:rFonts w:ascii="Verdana" w:hAnsi="Verdana"/>
          <w:bCs/>
          <w:sz w:val="20"/>
          <w:szCs w:val="20"/>
        </w:rPr>
        <w:fldChar w:fldCharType="end"/>
      </w:r>
      <w:r w:rsidR="00A53528">
        <w:rPr>
          <w:rFonts w:ascii="Verdana" w:hAnsi="Verdana"/>
          <w:bCs/>
          <w:sz w:val="20"/>
          <w:szCs w:val="20"/>
        </w:rPr>
        <w:t xml:space="preserve">. </w:t>
      </w:r>
      <w:r w:rsidRPr="00CF377F">
        <w:rPr>
          <w:rFonts w:ascii="Verdana" w:hAnsi="Verdana"/>
          <w:bCs/>
          <w:sz w:val="20"/>
          <w:szCs w:val="20"/>
        </w:rPr>
        <w:t xml:space="preserve">Lipid adalah substansi lemak, agar dapat larut dalam darah, molekul lipid harus terikat pada molekul protein (yang dikenal dengan </w:t>
      </w:r>
      <w:proofErr w:type="gramStart"/>
      <w:r w:rsidRPr="00CF377F">
        <w:rPr>
          <w:rFonts w:ascii="Verdana" w:hAnsi="Verdana"/>
          <w:bCs/>
          <w:sz w:val="20"/>
          <w:szCs w:val="20"/>
        </w:rPr>
        <w:t>nama</w:t>
      </w:r>
      <w:proofErr w:type="gramEnd"/>
      <w:r w:rsidRPr="00CF377F">
        <w:rPr>
          <w:rFonts w:ascii="Verdana" w:hAnsi="Verdana"/>
          <w:bCs/>
          <w:sz w:val="20"/>
          <w:szCs w:val="20"/>
        </w:rPr>
        <w:t xml:space="preserve"> apolipoprotein, yang sering disingkat dengan nama apo. Senyawa lipid dengan apolipoprotein yang terkandung maka dikenal lima jenis apolipoprotein yaitu kilomikron, </w:t>
      </w:r>
      <w:r w:rsidRPr="00CF377F">
        <w:rPr>
          <w:rFonts w:ascii="Verdana" w:hAnsi="Verdana"/>
          <w:bCs/>
          <w:i/>
          <w:sz w:val="20"/>
          <w:szCs w:val="20"/>
        </w:rPr>
        <w:t>very low-density lipoprotein</w:t>
      </w:r>
      <w:r w:rsidRPr="00CF377F">
        <w:rPr>
          <w:rFonts w:ascii="Verdana" w:hAnsi="Verdana"/>
          <w:bCs/>
          <w:sz w:val="20"/>
          <w:szCs w:val="20"/>
        </w:rPr>
        <w:t xml:space="preserve"> (VLDL), </w:t>
      </w:r>
      <w:r w:rsidRPr="00CF377F">
        <w:rPr>
          <w:rFonts w:ascii="Verdana" w:hAnsi="Verdana"/>
          <w:bCs/>
          <w:i/>
          <w:sz w:val="20"/>
          <w:szCs w:val="20"/>
        </w:rPr>
        <w:t>intermediate density lipo protein</w:t>
      </w:r>
      <w:r w:rsidRPr="00CF377F">
        <w:rPr>
          <w:rFonts w:ascii="Verdana" w:hAnsi="Verdana"/>
          <w:bCs/>
          <w:sz w:val="20"/>
          <w:szCs w:val="20"/>
        </w:rPr>
        <w:t xml:space="preserve"> (VLDL), </w:t>
      </w:r>
      <w:r w:rsidRPr="00CF377F">
        <w:rPr>
          <w:rFonts w:ascii="Verdana" w:hAnsi="Verdana"/>
          <w:bCs/>
          <w:i/>
          <w:sz w:val="20"/>
          <w:szCs w:val="20"/>
        </w:rPr>
        <w:t>intermediate density lipo protein</w:t>
      </w:r>
      <w:r w:rsidRPr="00CF377F">
        <w:rPr>
          <w:rFonts w:ascii="Verdana" w:hAnsi="Verdana"/>
          <w:bCs/>
          <w:sz w:val="20"/>
          <w:szCs w:val="20"/>
        </w:rPr>
        <w:t xml:space="preserve"> (IDL), </w:t>
      </w:r>
      <w:r w:rsidRPr="00CF377F">
        <w:rPr>
          <w:rFonts w:ascii="Verdana" w:hAnsi="Verdana"/>
          <w:bCs/>
          <w:i/>
          <w:sz w:val="20"/>
          <w:szCs w:val="20"/>
        </w:rPr>
        <w:t>low-density lipoprotein</w:t>
      </w:r>
      <w:r w:rsidRPr="00CF377F">
        <w:rPr>
          <w:rFonts w:ascii="Verdana" w:hAnsi="Verdana"/>
          <w:bCs/>
          <w:sz w:val="20"/>
          <w:szCs w:val="20"/>
        </w:rPr>
        <w:t xml:space="preserve"> (LDL), dan </w:t>
      </w:r>
      <w:r w:rsidRPr="00CF377F">
        <w:rPr>
          <w:rFonts w:ascii="Verdana" w:hAnsi="Verdana"/>
          <w:bCs/>
          <w:i/>
          <w:sz w:val="20"/>
          <w:szCs w:val="20"/>
        </w:rPr>
        <w:t>high density lipoprotein</w:t>
      </w:r>
      <w:r w:rsidRPr="00CF377F">
        <w:rPr>
          <w:rFonts w:ascii="Verdana" w:hAnsi="Verdana"/>
          <w:bCs/>
          <w:sz w:val="20"/>
          <w:szCs w:val="20"/>
        </w:rPr>
        <w:t xml:space="preserve"> (HDL).  Kelainan fraksi lipid yang utama adalah kenaikan kadar kolesterol total, kolesterol LDL, dan atau trigliserid (TG),</w:t>
      </w:r>
      <w:r w:rsidR="00A53528">
        <w:rPr>
          <w:rFonts w:ascii="Verdana" w:hAnsi="Verdana"/>
          <w:bCs/>
          <w:sz w:val="20"/>
          <w:szCs w:val="20"/>
        </w:rPr>
        <w:t xml:space="preserve"> serta penurunan kolesterol HDL </w:t>
      </w:r>
      <w:r w:rsidR="00E06580">
        <w:rPr>
          <w:rFonts w:ascii="Verdana" w:hAnsi="Verdana"/>
          <w:bCs/>
          <w:sz w:val="20"/>
          <w:szCs w:val="20"/>
        </w:rPr>
        <w:fldChar w:fldCharType="begin" w:fldLock="1"/>
      </w:r>
      <w:r w:rsidR="002A230B">
        <w:rPr>
          <w:rFonts w:ascii="Verdana" w:hAnsi="Verdana"/>
          <w:bCs/>
          <w:sz w:val="20"/>
          <w:szCs w:val="20"/>
        </w:rPr>
        <w:instrText>ADDIN CSL_CITATION {"citationItems":[{"id":"ITEM-1","itemData":{"ISBN":"978-979-19388-5-5","ISSN":"0006-3592","PMID":"19623564","abstract":"Virus-like particles constitute potentially relevant vaccine candidates. Nevertheless, their behavior in vitro and assembly process needs to be understood in order to improve their yield and quality. In this study we aimed at addressing these issues and for that purpose triple- and double-layered rotavirus-like particles (TLP 2/6/7 and DLP 2/6, respectively) size and zeta potential were measured using dynamic light scattering at different physicochemical conditions, namely pH, ionic strength, and temperature. Both TLP and DLP were stable within a pH range of 3-7 and at 5-258C. Aggregation occurred at 35-458C and their disassembly became evident at 658C. The isoelectric points of TLP and DLP were 3.0 and 3.8, respectively. In vitro kinetics of TLP disassembly was monitored. Ionic strength, temperature, and the chelating agent employed determined disassembly kinetics. Glycerol (10%) stabilized TLP by preventing its disassembly. Disassembled TLP was able to reassemble by dialysis at high calcium conditions. VP7 monomers were added to DLP in the presence of calcium to follow in vitro TLP assembly kinetics; its assembly rate being mostly affected by pH. Finally, DLP and TLP were found to coexist under certain conditions as determined from all reaction products analyzed by capillary electrophoresis. Overall, these results contribute to the design of new strategies for the improvement of TLP yield and quality by reducing the VP7 detachment from TLP. © 2009 Wiley Periodicals, Inc.","author":[{"dropping-particle":"","family":"Arsana","given":"Putu Moda","non-dropping-particle":"","parse-names":false,"suffix":""},{"dropping-particle":"","family":"Rosandi","given":"Rulli","non-dropping-particle":"","parse-names":false,"suffix":""},{"dropping-particle":"","family":"Manaf","given":"Asman","non-dropping-particle":"","parse-names":false,"suffix":""},{"dropping-particle":"","family":"Budhiarta","given":"AAG","non-dropping-particle":"","parse-names":false,"suffix":""},{"dropping-particle":"","family":"Permana","given":"Hikmat","non-dropping-particle":"","parse-names":false,"suffix":""}],"id":"ITEM-1","issued":{"date-parts":[["2019"]]},"number-of-pages":"9","title":"Pedoman Pengelolaan Dislipidemi di Indonesia 2019","type":"book"},"uris":["http://www.mendeley.com/documents/?uuid=988385a5-61b3-48e9-b200-f87fd80a3364"]}],"mendeley":{"formattedCitation":"(Arsana, Rosandi, Manaf, Budhiarta, &amp; Permana, 2019)","plainTextFormattedCitation":"(Arsana, Rosandi, Manaf, Budhiarta, &amp; Permana, 2019)","previouslyFormattedCitation":"(Arsana &lt;i&gt;et al.&lt;/i&gt;, 2019)"},"properties":{"noteIndex":0},"schema":"https://github.com/citation-style-language/schema/raw/master/csl-citation.json"}</w:instrText>
      </w:r>
      <w:r w:rsidR="00E06580">
        <w:rPr>
          <w:rFonts w:ascii="Verdana" w:hAnsi="Verdana"/>
          <w:bCs/>
          <w:sz w:val="20"/>
          <w:szCs w:val="20"/>
        </w:rPr>
        <w:fldChar w:fldCharType="separate"/>
      </w:r>
      <w:r w:rsidR="002A230B" w:rsidRPr="002A230B">
        <w:rPr>
          <w:rFonts w:ascii="Verdana" w:hAnsi="Verdana"/>
          <w:bCs/>
          <w:noProof/>
          <w:sz w:val="20"/>
          <w:szCs w:val="20"/>
        </w:rPr>
        <w:t>(Arsana, Rosandi, Manaf, Budhiarta, &amp; Permana, 2019)</w:t>
      </w:r>
      <w:r w:rsidR="00E06580">
        <w:rPr>
          <w:rFonts w:ascii="Verdana" w:hAnsi="Verdana"/>
          <w:bCs/>
          <w:sz w:val="20"/>
          <w:szCs w:val="20"/>
        </w:rPr>
        <w:fldChar w:fldCharType="end"/>
      </w:r>
      <w:r w:rsidR="00A53528">
        <w:rPr>
          <w:rFonts w:ascii="Verdana" w:hAnsi="Verdana"/>
          <w:bCs/>
          <w:sz w:val="20"/>
          <w:szCs w:val="20"/>
        </w:rPr>
        <w:t xml:space="preserve">. </w:t>
      </w:r>
      <w:r w:rsidRPr="00CF377F">
        <w:rPr>
          <w:rFonts w:ascii="Verdana" w:hAnsi="Verdana"/>
          <w:sz w:val="20"/>
          <w:szCs w:val="20"/>
          <w:lang w:val="id-ID"/>
        </w:rPr>
        <w:t>Kelebihan kolesterol dalam pembuluh darah dapat menyebabkan penyempitan dan pengera</w:t>
      </w:r>
      <w:r w:rsidR="00A53528">
        <w:rPr>
          <w:rFonts w:ascii="Verdana" w:hAnsi="Verdana"/>
          <w:sz w:val="20"/>
          <w:szCs w:val="20"/>
          <w:lang w:val="id-ID"/>
        </w:rPr>
        <w:t>san yang disebut aterosklerosis</w:t>
      </w:r>
      <w:r w:rsidR="00A53528">
        <w:rPr>
          <w:rFonts w:ascii="Verdana" w:hAnsi="Verdana"/>
          <w:sz w:val="20"/>
          <w:szCs w:val="20"/>
        </w:rPr>
        <w:t xml:space="preserve"> </w:t>
      </w:r>
      <w:r w:rsidR="00E06580">
        <w:rPr>
          <w:rFonts w:ascii="Verdana" w:hAnsi="Verdana"/>
          <w:sz w:val="20"/>
          <w:szCs w:val="20"/>
          <w:lang w:val="id-ID"/>
        </w:rPr>
        <w:fldChar w:fldCharType="begin" w:fldLock="1"/>
      </w:r>
      <w:r w:rsidR="00585AF4">
        <w:rPr>
          <w:rFonts w:ascii="Verdana" w:hAnsi="Verdana"/>
          <w:sz w:val="20"/>
          <w:szCs w:val="20"/>
          <w:lang w:val="id-ID"/>
        </w:rPr>
        <w:instrText>ADDIN CSL_CITATION {"citationItems":[{"id":"ITEM-1","itemData":{"PMID":"13815941","author":[{"dropping-particle":"","family":"Magdalena","given":"","non-dropping-particle":"","parse-names":false,"suffix":""}],"container-title":"Medical laboratory technologist","id":"ITEM-1","issue":"2","issued":{"date-parts":[["2015"]]},"page":"587-591","title":"Hubungan Asupan Serat, Kolesterol, Natrium Dan Olahraga Dengan Kadar Kolesterol Dan Hipertensi Pada Lansia","type":"article-journal","volume":"92"},"uris":["http://www.mendeley.com/documents/?uuid=bc5f8ef3-8c3d-40f4-b9ed-5d815c66c69f"]}],"mendeley":{"formattedCitation":"(Magdalena, 2015)","plainTextFormattedCitation":"(Magdalena, 2015)","previouslyFormattedCitation":"(Magdalena, 2015)"},"properties":{"noteIndex":0},"schema":"https://github.com/citation-style-language/schema/raw/master/csl-citation.json"}</w:instrText>
      </w:r>
      <w:r w:rsidR="00E06580">
        <w:rPr>
          <w:rFonts w:ascii="Verdana" w:hAnsi="Verdana"/>
          <w:sz w:val="20"/>
          <w:szCs w:val="20"/>
          <w:lang w:val="id-ID"/>
        </w:rPr>
        <w:fldChar w:fldCharType="separate"/>
      </w:r>
      <w:r w:rsidR="00A53528" w:rsidRPr="00A53528">
        <w:rPr>
          <w:rFonts w:ascii="Verdana" w:hAnsi="Verdana"/>
          <w:noProof/>
          <w:sz w:val="20"/>
          <w:szCs w:val="20"/>
          <w:lang w:val="id-ID"/>
        </w:rPr>
        <w:t>(Magdalena, 2015)</w:t>
      </w:r>
      <w:r w:rsidR="00E06580">
        <w:rPr>
          <w:rFonts w:ascii="Verdana" w:hAnsi="Verdana"/>
          <w:sz w:val="20"/>
          <w:szCs w:val="20"/>
          <w:lang w:val="id-ID"/>
        </w:rPr>
        <w:fldChar w:fldCharType="end"/>
      </w:r>
      <w:r w:rsidR="00A53528">
        <w:rPr>
          <w:rFonts w:ascii="Verdana" w:hAnsi="Verdana"/>
          <w:sz w:val="20"/>
          <w:szCs w:val="20"/>
        </w:rPr>
        <w:t>.</w:t>
      </w:r>
      <w:r w:rsidRPr="00CF377F">
        <w:rPr>
          <w:rFonts w:ascii="Verdana" w:hAnsi="Verdana"/>
          <w:sz w:val="20"/>
          <w:szCs w:val="20"/>
          <w:lang w:val="id-ID"/>
        </w:rPr>
        <w:t xml:space="preserve"> </w:t>
      </w:r>
    </w:p>
    <w:p w14:paraId="56674160" w14:textId="3DFE0F03" w:rsidR="00CF377F" w:rsidRPr="00CF377F" w:rsidRDefault="00CF377F" w:rsidP="00CF377F">
      <w:pPr>
        <w:spacing w:after="0" w:line="240" w:lineRule="auto"/>
        <w:ind w:firstLine="709"/>
        <w:jc w:val="both"/>
        <w:rPr>
          <w:rFonts w:ascii="Verdana" w:hAnsi="Verdana"/>
          <w:sz w:val="20"/>
          <w:szCs w:val="20"/>
          <w:lang w:val="id"/>
        </w:rPr>
      </w:pPr>
      <w:r w:rsidRPr="00CF377F">
        <w:rPr>
          <w:rFonts w:ascii="Verdana" w:hAnsi="Verdana"/>
          <w:sz w:val="20"/>
          <w:szCs w:val="20"/>
        </w:rPr>
        <w:tab/>
      </w:r>
      <w:r w:rsidRPr="00CF377F">
        <w:rPr>
          <w:rFonts w:ascii="Verdana" w:hAnsi="Verdana"/>
          <w:sz w:val="20"/>
          <w:szCs w:val="20"/>
          <w:lang w:val="id-ID"/>
        </w:rPr>
        <w:t xml:space="preserve">Menurut </w:t>
      </w:r>
      <w:r w:rsidRPr="00CF377F">
        <w:rPr>
          <w:rFonts w:ascii="Verdana" w:hAnsi="Verdana"/>
          <w:i/>
          <w:sz w:val="20"/>
          <w:szCs w:val="20"/>
          <w:lang w:val="id-ID"/>
        </w:rPr>
        <w:t>World Health Organization</w:t>
      </w:r>
      <w:r w:rsidRPr="00CF377F">
        <w:rPr>
          <w:rFonts w:ascii="Verdana" w:hAnsi="Verdana"/>
          <w:sz w:val="20"/>
          <w:szCs w:val="20"/>
          <w:lang w:val="id-ID"/>
        </w:rPr>
        <w:t xml:space="preserve"> (WHO)</w:t>
      </w:r>
      <w:r w:rsidRPr="00CF377F">
        <w:rPr>
          <w:rFonts w:ascii="Verdana" w:hAnsi="Verdana"/>
          <w:sz w:val="20"/>
          <w:szCs w:val="20"/>
        </w:rPr>
        <w:t xml:space="preserve"> </w:t>
      </w:r>
      <w:r w:rsidRPr="00CF377F">
        <w:rPr>
          <w:rFonts w:ascii="Verdana" w:hAnsi="Verdana"/>
          <w:sz w:val="20"/>
          <w:szCs w:val="20"/>
          <w:lang w:val="id-ID"/>
        </w:rPr>
        <w:t xml:space="preserve">2014, penyakit kardiovaskular merupakan pembunuh nomor </w:t>
      </w:r>
      <w:r w:rsidRPr="00CF377F">
        <w:rPr>
          <w:rFonts w:ascii="Verdana" w:hAnsi="Verdana"/>
          <w:sz w:val="20"/>
          <w:szCs w:val="20"/>
        </w:rPr>
        <w:t xml:space="preserve">satu </w:t>
      </w:r>
      <w:r w:rsidRPr="00CF377F">
        <w:rPr>
          <w:rFonts w:ascii="Verdana" w:hAnsi="Verdana"/>
          <w:sz w:val="20"/>
          <w:szCs w:val="20"/>
          <w:lang w:val="id-ID"/>
        </w:rPr>
        <w:t>di dunia</w:t>
      </w:r>
      <w:r w:rsidRPr="00CF377F">
        <w:rPr>
          <w:rFonts w:ascii="Verdana" w:hAnsi="Verdana"/>
          <w:sz w:val="20"/>
          <w:szCs w:val="20"/>
        </w:rPr>
        <w:t xml:space="preserve"> dan</w:t>
      </w:r>
      <w:r w:rsidRPr="00CF377F">
        <w:rPr>
          <w:rFonts w:ascii="Verdana" w:hAnsi="Verdana"/>
          <w:sz w:val="20"/>
          <w:szCs w:val="20"/>
          <w:lang w:val="id-ID"/>
        </w:rPr>
        <w:t xml:space="preserve"> diperkirakan 12 jut</w:t>
      </w:r>
      <w:r w:rsidR="00A53528">
        <w:rPr>
          <w:rFonts w:ascii="Verdana" w:hAnsi="Verdana"/>
          <w:sz w:val="20"/>
          <w:szCs w:val="20"/>
          <w:lang w:val="id-ID"/>
        </w:rPr>
        <w:t>a orang meninggal tiap tahunnya</w:t>
      </w:r>
      <w:r w:rsidR="00A53528">
        <w:rPr>
          <w:rFonts w:ascii="Verdana" w:hAnsi="Verdana"/>
          <w:sz w:val="20"/>
          <w:szCs w:val="20"/>
        </w:rPr>
        <w:t xml:space="preserve"> </w:t>
      </w:r>
      <w:r w:rsidR="00E06580">
        <w:rPr>
          <w:rFonts w:ascii="Verdana" w:hAnsi="Verdana"/>
          <w:sz w:val="20"/>
          <w:szCs w:val="20"/>
        </w:rPr>
        <w:fldChar w:fldCharType="begin" w:fldLock="1"/>
      </w:r>
      <w:r w:rsidR="00585AF4">
        <w:rPr>
          <w:rFonts w:ascii="Verdana" w:hAnsi="Verdana"/>
          <w:sz w:val="20"/>
          <w:szCs w:val="20"/>
        </w:rPr>
        <w:instrText>ADDIN CSL_CITATION {"citationItems":[{"id":"ITEM-1","itemData":{"DOI":"10.20473/jbe.v4i2.2016.225","ISBN":"978-3-642-19655-3","abstract":"Hipertensi merupakan salah satu penyakit tidak menular yang berupa gangguan pada sistem sirkulasi yang banyak mengganggu kesehatan masyarakat. Secara global, hipertensi diperkirakan menyebabkan 7,5 juta kematian, sekitar 12,8%dari total seluruh kematian. Penelitian ini bertujuan untuk menganalisis hubungan antara kebiasaan olahraga dengan kejadian hipertensi pada pasien usia 45 tahun keatas. Jenis penelitian ini adalah penelitian observasional analitik dengan desain potong lintang. Penelitian dilakukan kepada 97 pasien yang berkunjung ke poli umum Puskesmas Kedurus pada bulan Mei tahun 2015 dengan cara systematic random sampling. Variabel tergantung pada penelitian ini adalah hipertensi,sedangkan variabel bebas adalah status olahraga, frekuensi olahraga dan lama waktu olahraga. Analisis data dilakukan dengan uji chi-square. Hasil penelitian menunjukkan bahwa kejadian hipertensi sebagian besar diderita oleh responden dengan kategori middle age (45–59 tahun) yaitu sebesar 52,8%, jenis kelamin perempuan sebesar 80,6% dan berpendidikanSMA/sederajat sebesar 26,4%. Hasil analisis dengan uji chi-square menunjukkan adanya hubungan yang signiﬁ kan status olahraga dengan kejadian hipertensi yaitu p = 0,001 dengan α = 0,05. Uji chi-square antara frekuensi olahraga yaitup = 0,068 dengan α = 0,05 dan lama waktu olahraga yaitu p = 0,710 dengan α = 0,05 dengan kejadian hipertensi pada pasien usia 45 tahun keatas menunjukkan tidak adanya hubungan yang signiﬁ kan karena nilai p &gt; α. Dari semua variabel yang diteliti, hanya status olahraga yang berhubungan dengan kejadian hipertensi pada pasien usia 45 tahun keatas. Oleh karena itu, pada masyarakat khususnya yang berusia 45 tahun keatas perlu melakukan pemeriksaan tekanan darah dan olahraga secara rutin untuk mengurangi risiko terjadinya hipertensi.","author":[{"dropping-particle":"","family":"Putriastuti","given":"Librianti","non-dropping-particle":"","parse-names":false,"suffix":""}],"container-title":"Jurnal Berkala Epidemiologi","id":"ITEM-1","issue":"August 2016","issued":{"date-parts":[["2016"]]},"page":"225-236","title":"Analisis Hubungan Antara Kebiasaan Olahraga Dengan Kejadian Hipertensi Pada Pasien Usia 45 Tahun Keatas","type":"article-journal","volume":"4"},"uris":["http://www.mendeley.com/documents/?uuid=37c78359-ea8c-4325-b368-822942fd6113"]}],"mendeley":{"formattedCitation":"(Putriastuti, 2016)","plainTextFormattedCitation":"(Putriastuti, 2016)","previouslyFormattedCitation":"(Putriastuti, 2016)"},"properties":{"noteIndex":0},"schema":"https://github.com/citation-style-language/schema/raw/master/csl-citation.json"}</w:instrText>
      </w:r>
      <w:r w:rsidR="00E06580">
        <w:rPr>
          <w:rFonts w:ascii="Verdana" w:hAnsi="Verdana"/>
          <w:sz w:val="20"/>
          <w:szCs w:val="20"/>
        </w:rPr>
        <w:fldChar w:fldCharType="separate"/>
      </w:r>
      <w:r w:rsidR="00A53528" w:rsidRPr="00A53528">
        <w:rPr>
          <w:rFonts w:ascii="Verdana" w:hAnsi="Verdana"/>
          <w:noProof/>
          <w:sz w:val="20"/>
          <w:szCs w:val="20"/>
        </w:rPr>
        <w:t>(Putriastuti, 2016)</w:t>
      </w:r>
      <w:r w:rsidR="00E06580">
        <w:rPr>
          <w:rFonts w:ascii="Verdana" w:hAnsi="Verdana"/>
          <w:sz w:val="20"/>
          <w:szCs w:val="20"/>
        </w:rPr>
        <w:fldChar w:fldCharType="end"/>
      </w:r>
      <w:r w:rsidR="00A53528">
        <w:rPr>
          <w:rFonts w:ascii="Verdana" w:hAnsi="Verdana"/>
          <w:sz w:val="20"/>
          <w:szCs w:val="20"/>
        </w:rPr>
        <w:t xml:space="preserve">. </w:t>
      </w:r>
      <w:r w:rsidRPr="00CF377F">
        <w:rPr>
          <w:rFonts w:ascii="Verdana" w:hAnsi="Verdana"/>
          <w:sz w:val="20"/>
          <w:szCs w:val="20"/>
        </w:rPr>
        <w:t>A</w:t>
      </w:r>
      <w:r w:rsidRPr="00CF377F">
        <w:rPr>
          <w:rFonts w:ascii="Verdana" w:hAnsi="Verdana"/>
          <w:sz w:val="20"/>
          <w:szCs w:val="20"/>
          <w:lang w:val="id"/>
        </w:rPr>
        <w:t xml:space="preserve">bnormalitas lipid plasma berperan utama dalam patogenesis terjadinya aterosklerosis pada dinding </w:t>
      </w:r>
      <w:r w:rsidRPr="00CF377F">
        <w:rPr>
          <w:rFonts w:ascii="Verdana" w:hAnsi="Verdana"/>
          <w:sz w:val="20"/>
          <w:szCs w:val="20"/>
          <w:lang w:val="id"/>
        </w:rPr>
        <w:lastRenderedPageBreak/>
        <w:t>pembuluh darah yang merupakan penyebab terjadinya penyakit ja</w:t>
      </w:r>
      <w:r w:rsidR="00A53DFB">
        <w:rPr>
          <w:rFonts w:ascii="Verdana" w:hAnsi="Verdana"/>
          <w:sz w:val="20"/>
          <w:szCs w:val="20"/>
          <w:lang w:val="id"/>
        </w:rPr>
        <w:t xml:space="preserve">ntung koroner (PJK) dan </w:t>
      </w:r>
      <w:r w:rsidR="00A53528">
        <w:rPr>
          <w:rFonts w:ascii="Verdana" w:hAnsi="Verdana"/>
          <w:sz w:val="20"/>
          <w:szCs w:val="20"/>
          <w:lang w:val="id"/>
        </w:rPr>
        <w:t xml:space="preserve">stroke </w:t>
      </w:r>
      <w:r w:rsidR="00A53DFB">
        <w:rPr>
          <w:rFonts w:ascii="Verdana" w:hAnsi="Verdana"/>
          <w:sz w:val="20"/>
          <w:szCs w:val="20"/>
          <w:lang w:val="id"/>
        </w:rPr>
        <w:fldChar w:fldCharType="begin" w:fldLock="1"/>
      </w:r>
      <w:r w:rsidR="002A230B">
        <w:rPr>
          <w:rFonts w:ascii="Verdana" w:hAnsi="Verdana"/>
          <w:sz w:val="20"/>
          <w:szCs w:val="20"/>
          <w:lang w:val="id"/>
        </w:rPr>
        <w:instrText>ADDIN CSL_CITATION {"citationItems":[{"id":"ITEM-1","itemData":{"author":[{"dropping-particle":"","family":"Lin","given":"CF","non-dropping-particle":"","parse-names":false,"suffix":""},{"dropping-particle":"","family":"Chang","given":"YH","non-dropping-particle":"","parse-names":false,"suffix":""},{"dropping-particle":"","family":"Chien","given":"SC","non-dropping-particle":"","parse-names":false,"suffix":""},{"dropping-particle":"","family":"Lin","given":"YH","non-dropping-particle":"","parse-names":false,"suffix":""}],"container-title":"International Journal Gerontology","id":"ITEM-1","issued":{"date-parts":[["2018"]]},"page":"2-6","title":"Epidemiology of Dyslipidemia in Asia Pacific Region","type":"article-journal","volume":"12"},"uris":["http://www.mendeley.com/documents/?uuid=27c9910f-f4fd-4ba6-a413-0f6669d3a274"]}],"mendeley":{"formattedCitation":"(Lin, Chang, Chien, &amp; Lin, 2018)","plainTextFormattedCitation":"(Lin, Chang, Chien, &amp; Lin, 2018)","previouslyFormattedCitation":"(Lin &lt;i&gt;et al.&lt;/i&gt;, 2018)"},"properties":{"noteIndex":0},"schema":"https://github.com/citation-style-language/schema/raw/master/csl-citation.json"}</w:instrText>
      </w:r>
      <w:r w:rsidR="00A53DFB">
        <w:rPr>
          <w:rFonts w:ascii="Verdana" w:hAnsi="Verdana"/>
          <w:sz w:val="20"/>
          <w:szCs w:val="20"/>
          <w:lang w:val="id"/>
        </w:rPr>
        <w:fldChar w:fldCharType="separate"/>
      </w:r>
      <w:r w:rsidR="002A230B" w:rsidRPr="002A230B">
        <w:rPr>
          <w:rFonts w:ascii="Verdana" w:hAnsi="Verdana"/>
          <w:noProof/>
          <w:sz w:val="20"/>
          <w:szCs w:val="20"/>
          <w:lang w:val="id"/>
        </w:rPr>
        <w:t>(Lin, Chang, Chien, &amp; Lin, 2018)</w:t>
      </w:r>
      <w:r w:rsidR="00A53DFB">
        <w:rPr>
          <w:rFonts w:ascii="Verdana" w:hAnsi="Verdana"/>
          <w:sz w:val="20"/>
          <w:szCs w:val="20"/>
          <w:lang w:val="id"/>
        </w:rPr>
        <w:fldChar w:fldCharType="end"/>
      </w:r>
      <w:r w:rsidR="00A53DFB">
        <w:rPr>
          <w:rFonts w:ascii="Verdana" w:hAnsi="Verdana"/>
          <w:sz w:val="20"/>
          <w:szCs w:val="20"/>
          <w:vertAlign w:val="superscript"/>
          <w:lang w:val="id"/>
        </w:rPr>
        <w:t>,</w:t>
      </w:r>
      <w:r w:rsidR="00A53DFB">
        <w:rPr>
          <w:rFonts w:ascii="Verdana" w:hAnsi="Verdana"/>
          <w:sz w:val="20"/>
          <w:szCs w:val="20"/>
          <w:vertAlign w:val="superscript"/>
          <w:lang w:val="id"/>
        </w:rPr>
        <w:fldChar w:fldCharType="begin" w:fldLock="1"/>
      </w:r>
      <w:r w:rsidR="002A230B">
        <w:rPr>
          <w:rFonts w:ascii="Verdana" w:hAnsi="Verdana"/>
          <w:sz w:val="20"/>
          <w:szCs w:val="20"/>
          <w:vertAlign w:val="superscript"/>
          <w:lang w:val="id"/>
        </w:rPr>
        <w:instrText>ADDIN CSL_CITATION {"citationItems":[{"id":"ITEM-1","itemData":{"ISBN":"978-979-19388-5-5","ISSN":"0006-3592","PMID":"19623564","abstract":"Virus-like particles constitute potentially relevant vaccine candidates. Nevertheless, their behavior in vitro and assembly process needs to be understood in order to improve their yield and quality. In this study we aimed at addressing these issues and for that purpose triple- and double-layered rotavirus-like particles (TLP 2/6/7 and DLP 2/6, respectively) size and zeta potential were measured using dynamic light scattering at different physicochemical conditions, namely pH, ionic strength, and temperature. Both TLP and DLP were stable within a pH range of 3-7 and at 5-258C. Aggregation occurred at 35-458C and their disassembly became evident at 658C. The isoelectric points of TLP and DLP were 3.0 and 3.8, respectively. In vitro kinetics of TLP disassembly was monitored. Ionic strength, temperature, and the chelating agent employed determined disassembly kinetics. Glycerol (10%) stabilized TLP by preventing its disassembly. Disassembled TLP was able to reassemble by dialysis at high calcium conditions. VP7 monomers were added to DLP in the presence of calcium to follow in vitro TLP assembly kinetics; its assembly rate being mostly affected by pH. Finally, DLP and TLP were found to coexist under certain conditions as determined from all reaction products analyzed by capillary electrophoresis. Overall, these results contribute to the design of new strategies for the improvement of TLP yield and quality by reducing the VP7 detachment from TLP. © 2009 Wiley Periodicals, Inc.","author":[{"dropping-particle":"","family":"Arsana","given":"Putu Moda","non-dropping-particle":"","parse-names":false,"suffix":""},{"dropping-particle":"","family":"Rosandi","given":"Rulli","non-dropping-particle":"","parse-names":false,"suffix":""},{"dropping-particle":"","family":"Manaf","given":"Asman","non-dropping-particle":"","parse-names":false,"suffix":""},{"dropping-particle":"","family":"Budhiarta","given":"AAG","non-dropping-particle":"","parse-names":false,"suffix":""},{"dropping-particle":"","family":"Permana","given":"Hikmat","non-dropping-particle":"","parse-names":false,"suffix":""}],"id":"ITEM-1","issued":{"date-parts":[["2019"]]},"number-of-pages":"9","title":"Pedoman Pengelolaan Dislipidemi di Indonesia 2019","type":"book"},"uris":["http://www.mendeley.com/documents/?uuid=988385a5-61b3-48e9-b200-f87fd80a3364"]}],"mendeley":{"formattedCitation":"(Arsana et al., 2019)","plainTextFormattedCitation":"(Arsana et al., 2019)","previouslyFormattedCitation":"(Arsana &lt;i&gt;et al.&lt;/i&gt;, 2019)"},"properties":{"noteIndex":0},"schema":"https://github.com/citation-style-language/schema/raw/master/csl-citation.json"}</w:instrText>
      </w:r>
      <w:r w:rsidR="00A53DFB">
        <w:rPr>
          <w:rFonts w:ascii="Verdana" w:hAnsi="Verdana"/>
          <w:sz w:val="20"/>
          <w:szCs w:val="20"/>
          <w:vertAlign w:val="superscript"/>
          <w:lang w:val="id"/>
        </w:rPr>
        <w:fldChar w:fldCharType="separate"/>
      </w:r>
      <w:r w:rsidR="00A53528" w:rsidRPr="002A230B">
        <w:rPr>
          <w:rFonts w:ascii="Verdana" w:hAnsi="Verdana"/>
          <w:noProof/>
          <w:sz w:val="20"/>
          <w:szCs w:val="20"/>
          <w:lang w:val="id"/>
        </w:rPr>
        <w:t>(Arsana et al., 2019)</w:t>
      </w:r>
      <w:r w:rsidR="00A53DFB">
        <w:rPr>
          <w:rFonts w:ascii="Verdana" w:hAnsi="Verdana"/>
          <w:sz w:val="20"/>
          <w:szCs w:val="20"/>
          <w:vertAlign w:val="superscript"/>
          <w:lang w:val="id"/>
        </w:rPr>
        <w:fldChar w:fldCharType="end"/>
      </w:r>
      <w:r w:rsidR="00A53528">
        <w:rPr>
          <w:rFonts w:ascii="Verdana" w:hAnsi="Verdana"/>
          <w:sz w:val="20"/>
          <w:szCs w:val="20"/>
          <w:lang w:val="id"/>
        </w:rPr>
        <w:t xml:space="preserve">. </w:t>
      </w:r>
      <w:r w:rsidRPr="00CF377F">
        <w:rPr>
          <w:rFonts w:ascii="Verdana" w:hAnsi="Verdana"/>
          <w:sz w:val="20"/>
          <w:szCs w:val="20"/>
          <w:lang w:val="id"/>
        </w:rPr>
        <w:t xml:space="preserve">Kedua penyakit tersebut merupakan penyebab kematian utama didunia yaitu mencapai 17,3 juta dari 54 juta </w:t>
      </w:r>
      <w:r w:rsidR="00B84345">
        <w:rPr>
          <w:rFonts w:ascii="Verdana" w:hAnsi="Verdana"/>
          <w:sz w:val="20"/>
          <w:szCs w:val="20"/>
          <w:lang w:val="id"/>
        </w:rPr>
        <w:t>total kematian pertahun</w:t>
      </w:r>
      <w:r w:rsidR="00A53528">
        <w:rPr>
          <w:rFonts w:ascii="Verdana" w:hAnsi="Verdana"/>
          <w:sz w:val="20"/>
          <w:szCs w:val="20"/>
          <w:lang w:val="id"/>
        </w:rPr>
        <w:t xml:space="preserve"> </w:t>
      </w:r>
      <w:r w:rsidR="00A53DFB">
        <w:rPr>
          <w:rFonts w:ascii="Verdana" w:hAnsi="Verdana"/>
          <w:sz w:val="20"/>
          <w:szCs w:val="20"/>
          <w:lang w:val="id"/>
        </w:rPr>
        <w:fldChar w:fldCharType="begin" w:fldLock="1"/>
      </w:r>
      <w:r w:rsidR="00585AF4">
        <w:rPr>
          <w:rFonts w:ascii="Verdana" w:hAnsi="Verdana"/>
          <w:sz w:val="20"/>
          <w:szCs w:val="20"/>
          <w:lang w:val="id"/>
        </w:rPr>
        <w:instrText>ADDIN CSL_CITATION {"citationItems":[{"id":"ITEM-1","itemData":{"author":[{"dropping-particle":"","family":"WHO","given":"","non-dropping-particle":"","parse-names":false,"suffix":""}],"id":"ITEM-1","issued":{"date-parts":[["2014"]]},"title":"World Health Organization 2014 : A Wealth of Information on Global Public Health","type":"report"},"uris":["http://www.mendeley.com/documents/?uuid=096b7ed2-e4ff-4302-af65-a934f4dd7827"]}],"mendeley":{"formattedCitation":"(WHO, 2014)","plainTextFormattedCitation":"(WHO, 2014)","previouslyFormattedCitation":"(WHO, 2014)"},"properties":{"noteIndex":0},"schema":"https://github.com/citation-style-language/schema/raw/master/csl-citation.json"}</w:instrText>
      </w:r>
      <w:r w:rsidR="00A53DFB">
        <w:rPr>
          <w:rFonts w:ascii="Verdana" w:hAnsi="Verdana"/>
          <w:sz w:val="20"/>
          <w:szCs w:val="20"/>
          <w:lang w:val="id"/>
        </w:rPr>
        <w:fldChar w:fldCharType="separate"/>
      </w:r>
      <w:r w:rsidR="00A53528" w:rsidRPr="00A53528">
        <w:rPr>
          <w:rFonts w:ascii="Verdana" w:hAnsi="Verdana"/>
          <w:noProof/>
          <w:sz w:val="20"/>
          <w:szCs w:val="20"/>
          <w:lang w:val="id"/>
        </w:rPr>
        <w:t>(WHO, 2014)</w:t>
      </w:r>
      <w:r w:rsidR="00A53DFB">
        <w:rPr>
          <w:rFonts w:ascii="Verdana" w:hAnsi="Verdana"/>
          <w:sz w:val="20"/>
          <w:szCs w:val="20"/>
          <w:lang w:val="id"/>
        </w:rPr>
        <w:fldChar w:fldCharType="end"/>
      </w:r>
      <w:r w:rsidR="00A53DFB">
        <w:rPr>
          <w:rFonts w:ascii="Verdana" w:hAnsi="Verdana"/>
          <w:sz w:val="20"/>
          <w:szCs w:val="20"/>
          <w:vertAlign w:val="superscript"/>
          <w:lang w:val="id"/>
        </w:rPr>
        <w:t>,</w:t>
      </w:r>
      <w:r w:rsidR="00913BBC">
        <w:rPr>
          <w:rFonts w:ascii="Verdana" w:hAnsi="Verdana"/>
          <w:sz w:val="20"/>
          <w:szCs w:val="20"/>
          <w:vertAlign w:val="superscript"/>
          <w:lang w:val="id"/>
        </w:rPr>
        <w:fldChar w:fldCharType="begin" w:fldLock="1"/>
      </w:r>
      <w:r w:rsidR="00585AF4">
        <w:rPr>
          <w:rFonts w:ascii="Verdana" w:hAnsi="Verdana"/>
          <w:sz w:val="20"/>
          <w:szCs w:val="20"/>
          <w:vertAlign w:val="superscript"/>
          <w:lang w:val="id"/>
        </w:rPr>
        <w:instrText>ADDIN CSL_CITATION {"citationItems":[{"id":"ITEM-1","itemData":{"author":[{"dropping-particle":"al","family":"Benjamin EJ, Blaha MJ","given":"Chiuve SE et","non-dropping-particle":"","parse-names":false,"suffix":""}],"id":"ITEM-1","issued":{"date-parts":[["2017"]]},"number-of-pages":"135:e146-603","title":"Heart Disease and Stroke Statistic 2017 Update: A Report From the American Heart Association","type":"report"},"uris":["http://www.mendeley.com/documents/?uuid=757e1027-aa9e-4adf-a08c-66649e5493c7"]}],"mendeley":{"formattedCitation":"(Benjamin EJ, Blaha MJ, 2017)","plainTextFormattedCitation":"(Benjamin EJ, Blaha MJ, 2017)","previouslyFormattedCitation":"(Benjamin EJ, Blaha MJ, 2017)"},"properties":{"noteIndex":0},"schema":"https://github.com/citation-style-language/schema/raw/master/csl-citation.json"}</w:instrText>
      </w:r>
      <w:r w:rsidR="00913BBC">
        <w:rPr>
          <w:rFonts w:ascii="Verdana" w:hAnsi="Verdana"/>
          <w:sz w:val="20"/>
          <w:szCs w:val="20"/>
          <w:vertAlign w:val="superscript"/>
          <w:lang w:val="id"/>
        </w:rPr>
        <w:fldChar w:fldCharType="separate"/>
      </w:r>
      <w:r w:rsidR="00A53528" w:rsidRPr="00A53528">
        <w:rPr>
          <w:rFonts w:ascii="Verdana" w:hAnsi="Verdana"/>
          <w:noProof/>
          <w:sz w:val="20"/>
          <w:szCs w:val="20"/>
          <w:lang w:val="id"/>
        </w:rPr>
        <w:t>(Benjamin EJ, Blaha MJ, 2017)</w:t>
      </w:r>
      <w:r w:rsidR="00913BBC">
        <w:rPr>
          <w:rFonts w:ascii="Verdana" w:hAnsi="Verdana"/>
          <w:sz w:val="20"/>
          <w:szCs w:val="20"/>
          <w:vertAlign w:val="superscript"/>
          <w:lang w:val="id"/>
        </w:rPr>
        <w:fldChar w:fldCharType="end"/>
      </w:r>
      <w:r w:rsidR="00A53528">
        <w:rPr>
          <w:rFonts w:ascii="Verdana" w:hAnsi="Verdana"/>
          <w:sz w:val="20"/>
          <w:szCs w:val="20"/>
          <w:lang w:val="id"/>
        </w:rPr>
        <w:t xml:space="preserve">. </w:t>
      </w:r>
      <w:r w:rsidRPr="00CF377F">
        <w:rPr>
          <w:rFonts w:ascii="Verdana" w:hAnsi="Verdana"/>
          <w:sz w:val="20"/>
          <w:szCs w:val="20"/>
          <w:lang w:val="id"/>
        </w:rPr>
        <w:t>Dari jumlah total penderita stroke di Indonesia, sekitar 2,5 persen atau 250 ribu orang meninggal dunia dan sisanya cacat ringan maupun berat. Pada 2020 mendatang diperkirakan 7,6 juta orang</w:t>
      </w:r>
      <w:r w:rsidR="00C558E6">
        <w:rPr>
          <w:rFonts w:ascii="Verdana" w:hAnsi="Verdana"/>
          <w:sz w:val="20"/>
          <w:szCs w:val="20"/>
          <w:lang w:val="id"/>
        </w:rPr>
        <w:t xml:space="preserve"> akan meninggal karena s</w:t>
      </w:r>
      <w:r w:rsidR="00A53528">
        <w:rPr>
          <w:rFonts w:ascii="Verdana" w:hAnsi="Verdana"/>
          <w:sz w:val="20"/>
          <w:szCs w:val="20"/>
          <w:lang w:val="id"/>
        </w:rPr>
        <w:t xml:space="preserve">troke </w:t>
      </w:r>
      <w:r w:rsidR="00913BBC">
        <w:rPr>
          <w:rFonts w:ascii="Verdana" w:hAnsi="Verdana"/>
          <w:sz w:val="20"/>
          <w:szCs w:val="20"/>
          <w:lang w:val="id"/>
        </w:rPr>
        <w:fldChar w:fldCharType="begin" w:fldLock="1"/>
      </w:r>
      <w:r w:rsidR="00585AF4">
        <w:rPr>
          <w:rFonts w:ascii="Verdana" w:hAnsi="Verdana"/>
          <w:sz w:val="20"/>
          <w:szCs w:val="20"/>
          <w:lang w:val="id"/>
        </w:rPr>
        <w:instrText>ADDIN CSL_CITATION {"citationItems":[{"id":"ITEM-1","itemData":{"author":[{"dropping-particle":"","family":"Badan Penelitian dan Pengembangan Kesehatan Kementrian Kesehatan RI","given":"","non-dropping-particle":"","parse-names":false,"suffix":""}],"id":"ITEM-1","issued":{"date-parts":[["2014"]]},"title":"Laporan Nasional Riset Kesehatan Dasar (RISKESDAS) 2013","type":"book"},"uris":["http://www.mendeley.com/documents/?uuid=537a57d4-68fc-4d9c-b376-47dcd25d9068"]}],"mendeley":{"formattedCitation":"(Badan Penelitian dan Pengembangan Kesehatan Kementrian Kesehatan RI, 2014)","plainTextFormattedCitation":"(Badan Penelitian dan Pengembangan Kesehatan Kementrian Kesehatan RI, 2014)","previouslyFormattedCitation":"(Badan Penelitian dan Pengembangan Kesehatan Kementrian Kesehatan RI, 2014)"},"properties":{"noteIndex":0},"schema":"https://github.com/citation-style-language/schema/raw/master/csl-citation.json"}</w:instrText>
      </w:r>
      <w:r w:rsidR="00913BBC">
        <w:rPr>
          <w:rFonts w:ascii="Verdana" w:hAnsi="Verdana"/>
          <w:sz w:val="20"/>
          <w:szCs w:val="20"/>
          <w:lang w:val="id"/>
        </w:rPr>
        <w:fldChar w:fldCharType="separate"/>
      </w:r>
      <w:r w:rsidR="00A53528" w:rsidRPr="00A53528">
        <w:rPr>
          <w:rFonts w:ascii="Verdana" w:hAnsi="Verdana"/>
          <w:noProof/>
          <w:sz w:val="20"/>
          <w:szCs w:val="20"/>
          <w:lang w:val="id"/>
        </w:rPr>
        <w:t>(Badan Penelitian dan Pengembangan Kesehatan Kementrian Kesehatan RI, 2014)</w:t>
      </w:r>
      <w:r w:rsidR="00913BBC">
        <w:rPr>
          <w:rFonts w:ascii="Verdana" w:hAnsi="Verdana"/>
          <w:sz w:val="20"/>
          <w:szCs w:val="20"/>
          <w:lang w:val="id"/>
        </w:rPr>
        <w:fldChar w:fldCharType="end"/>
      </w:r>
      <w:r w:rsidR="00A53528">
        <w:rPr>
          <w:rFonts w:ascii="Verdana" w:hAnsi="Verdana"/>
          <w:sz w:val="20"/>
          <w:szCs w:val="20"/>
          <w:lang w:val="id"/>
        </w:rPr>
        <w:t>.</w:t>
      </w:r>
    </w:p>
    <w:p w14:paraId="5243DEA9" w14:textId="5479E6CD" w:rsidR="00CF377F" w:rsidRPr="00CF377F" w:rsidRDefault="00B84345" w:rsidP="00CF377F">
      <w:pPr>
        <w:spacing w:after="0" w:line="240" w:lineRule="auto"/>
        <w:ind w:firstLine="709"/>
        <w:jc w:val="both"/>
        <w:rPr>
          <w:rFonts w:ascii="Verdana" w:hAnsi="Verdana"/>
          <w:sz w:val="20"/>
          <w:szCs w:val="20"/>
        </w:rPr>
      </w:pPr>
      <w:r>
        <w:rPr>
          <w:rFonts w:ascii="Verdana" w:hAnsi="Verdana"/>
          <w:sz w:val="20"/>
          <w:szCs w:val="20"/>
        </w:rPr>
        <w:tab/>
      </w:r>
      <w:r w:rsidR="00CF377F" w:rsidRPr="00CF377F">
        <w:rPr>
          <w:rFonts w:ascii="Verdana" w:hAnsi="Verdana"/>
          <w:sz w:val="20"/>
          <w:szCs w:val="20"/>
        </w:rPr>
        <w:t>Hipertensi adalah suatu keadaan dimana terjadi peningkatan tekanan darah sistolik lebih atau sama dengan 140 mmHg dan atau tekanan darah diastolik</w:t>
      </w:r>
      <w:r w:rsidR="00A53528">
        <w:rPr>
          <w:rFonts w:ascii="Verdana" w:hAnsi="Verdana"/>
          <w:sz w:val="20"/>
          <w:szCs w:val="20"/>
        </w:rPr>
        <w:t xml:space="preserve"> lebih atau sama dengan 90 mmHg </w:t>
      </w:r>
      <w:r w:rsidR="00913BBC">
        <w:rPr>
          <w:rFonts w:ascii="Verdana" w:hAnsi="Verdana"/>
          <w:sz w:val="20"/>
          <w:szCs w:val="20"/>
        </w:rPr>
        <w:fldChar w:fldCharType="begin" w:fldLock="1"/>
      </w:r>
      <w:r w:rsidR="00585AF4">
        <w:rPr>
          <w:rFonts w:ascii="Verdana" w:hAnsi="Verdana"/>
          <w:sz w:val="20"/>
          <w:szCs w:val="20"/>
        </w:rPr>
        <w:instrText>ADDIN CSL_CITATION {"citationItems":[{"id":"ITEM-1","itemData":{"ISBN":"9786024161767","ISSN":"1098-6596","PMID":"25246403","abstract":"Predicting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approach.","author":[{"dropping-particle":"","family":"Kemenkes RI","given":"","non-dropping-particle":"","parse-names":false,"suffix":""}],"container-title":"Journal of Chemical Information and Modeling","id":"ITEM-1","issue":"9","issued":{"date-parts":[["2016"]]},"number-of-pages":"400","title":"Profil Penyakit Tidak Menular Tahun 2016","type":"book","volume":"53"},"uris":["http://www.mendeley.com/documents/?uuid=275bcce9-bd2f-4120-a2ab-c4acf56999c2"]}],"mendeley":{"formattedCitation":"(Kemenkes RI, 2016)","plainTextFormattedCitation":"(Kemenkes RI, 2016)","previouslyFormattedCitation":"(Kemenkes RI, 2016)"},"properties":{"noteIndex":0},"schema":"https://github.com/citation-style-language/schema/raw/master/csl-citation.json"}</w:instrText>
      </w:r>
      <w:r w:rsidR="00913BBC">
        <w:rPr>
          <w:rFonts w:ascii="Verdana" w:hAnsi="Verdana"/>
          <w:sz w:val="20"/>
          <w:szCs w:val="20"/>
        </w:rPr>
        <w:fldChar w:fldCharType="separate"/>
      </w:r>
      <w:r w:rsidR="00A53528" w:rsidRPr="00A53528">
        <w:rPr>
          <w:rFonts w:ascii="Verdana" w:hAnsi="Verdana"/>
          <w:noProof/>
          <w:sz w:val="20"/>
          <w:szCs w:val="20"/>
        </w:rPr>
        <w:t>(Kemenkes RI, 2016)</w:t>
      </w:r>
      <w:r w:rsidR="00913BBC">
        <w:rPr>
          <w:rFonts w:ascii="Verdana" w:hAnsi="Verdana"/>
          <w:sz w:val="20"/>
          <w:szCs w:val="20"/>
        </w:rPr>
        <w:fldChar w:fldCharType="end"/>
      </w:r>
      <w:r w:rsidR="00A53528">
        <w:rPr>
          <w:rFonts w:ascii="Verdana" w:hAnsi="Verdana"/>
          <w:sz w:val="20"/>
          <w:szCs w:val="20"/>
        </w:rPr>
        <w:t>.</w:t>
      </w:r>
      <w:r w:rsidR="00913BBC">
        <w:rPr>
          <w:rFonts w:ascii="Verdana" w:hAnsi="Verdana"/>
          <w:sz w:val="20"/>
          <w:szCs w:val="20"/>
        </w:rPr>
        <w:t xml:space="preserve"> </w:t>
      </w:r>
      <w:r w:rsidR="00CF377F" w:rsidRPr="00CF377F">
        <w:rPr>
          <w:rFonts w:ascii="Verdana" w:hAnsi="Verdana"/>
          <w:sz w:val="20"/>
          <w:szCs w:val="20"/>
          <w:lang w:val="id-ID"/>
        </w:rPr>
        <w:t>Hipertensi sangat dipengaruhi o</w:t>
      </w:r>
      <w:r w:rsidR="00A53528">
        <w:rPr>
          <w:rFonts w:ascii="Verdana" w:hAnsi="Verdana"/>
          <w:sz w:val="20"/>
          <w:szCs w:val="20"/>
          <w:lang w:val="id-ID"/>
        </w:rPr>
        <w:t>leh gaya hidup yang tidak sehat</w:t>
      </w:r>
      <w:r w:rsidR="00A53528">
        <w:rPr>
          <w:rFonts w:ascii="Verdana" w:hAnsi="Verdana"/>
          <w:sz w:val="20"/>
          <w:szCs w:val="20"/>
        </w:rPr>
        <w:t xml:space="preserve"> </w:t>
      </w:r>
      <w:r w:rsidR="00913BBC">
        <w:rPr>
          <w:rFonts w:ascii="Verdana" w:hAnsi="Verdana"/>
          <w:sz w:val="20"/>
          <w:szCs w:val="20"/>
          <w:lang w:val="id-ID"/>
        </w:rPr>
        <w:fldChar w:fldCharType="begin" w:fldLock="1"/>
      </w:r>
      <w:r w:rsidR="00585AF4">
        <w:rPr>
          <w:rFonts w:ascii="Verdana" w:hAnsi="Verdana"/>
          <w:sz w:val="20"/>
          <w:szCs w:val="20"/>
          <w:lang w:val="id-ID"/>
        </w:rPr>
        <w:instrText>ADDIN CSL_CITATION {"citationItems":[{"id":"ITEM-1","itemData":{"abstract":"Hipertensi didefinisikan sebagai peningkatan tekanan darah sistolik sedikitnya 140 mmHg atau tekanan diastolic sedikitnya 90 mmHg. Penyakit hipertensi sangat dipengaruhi oleh gaya hidup yang tidak sehat. Ada beberapa hal yang menyebabkan terjadinya penyakit hipertensi, diantaranya mengkonsumsi makanan yang tidak sehat, tidak melakukan aktivitas fisik dan berolahraga secara teratur, tidak dapat mengendalikan stress dan adanya kebiasaan merokok. Tujuan penelitian ini adalah untuk mengetahui hubungan gaya hidup dengan prevalensi hipertensi. Desain penelitian yang digunakan adalah cross sectional. Cara penarikan sampel dengan menggunakan purposive sampling dengan jumlah sampel sebanyak 30 responden. Adapun instrument penelitian yang digunakan yaitu kuesioner dan data dianalisis menggunakan uji chi-square dengan tingkat signifikan (α=0,05). Hasil penelitian menunjukkan pola makan didapat nilai signifikan (p)=0.014, dengan demikian Ha diterima. Merokok didapat nilai signifikan (p)=1.000, dengan demikian Ho diterima. Aktivitas fisik didapat nilai signifikan (p)=0.029, dengan demikian Ha diterima. Berdasarkan hasil penelitian, maka perlu diadakan penyuluhan tentang hipertensi dan hubungan gaya hidup dengan hipertensi agar masyarakat dapat tahu cara penanggulangan hipertensi dan mengetahui bahwa gaya hidup yang tidak sehat dapat menyebabkan terjadinya hipertensi Kata","author":[{"dropping-particle":"","family":"Hafid","given":"Muh Anwar","non-dropping-particle":"","parse-names":false,"suffix":""}],"container-title":"JF FIK UINAM","id":"ITEM-1","issue":"1","issued":{"date-parts":[["2015"]]},"page":"27-36","title":"Hubungan Gaya Hidup Dengan Prevalensi Hipertensi Di Puskesmas Kassi-Kassi Kabupaten Bantaeng Tahun 2014","type":"article-journal","volume":"3"},"uris":["http://www.mendeley.com/documents/?uuid=7ee3124d-ac2e-499a-8921-85a1e04b313a"]}],"mendeley":{"formattedCitation":"(Hafid, 2015)","plainTextFormattedCitation":"(Hafid, 2015)","previouslyFormattedCitation":"(Hafid, 2015)"},"properties":{"noteIndex":0},"schema":"https://github.com/citation-style-language/schema/raw/master/csl-citation.json"}</w:instrText>
      </w:r>
      <w:r w:rsidR="00913BBC">
        <w:rPr>
          <w:rFonts w:ascii="Verdana" w:hAnsi="Verdana"/>
          <w:sz w:val="20"/>
          <w:szCs w:val="20"/>
          <w:lang w:val="id-ID"/>
        </w:rPr>
        <w:fldChar w:fldCharType="separate"/>
      </w:r>
      <w:r w:rsidR="00A53528" w:rsidRPr="00A53528">
        <w:rPr>
          <w:rFonts w:ascii="Verdana" w:hAnsi="Verdana"/>
          <w:noProof/>
          <w:sz w:val="20"/>
          <w:szCs w:val="20"/>
          <w:lang w:val="id-ID"/>
        </w:rPr>
        <w:t>(Hafid, 2015)</w:t>
      </w:r>
      <w:r w:rsidR="00913BBC">
        <w:rPr>
          <w:rFonts w:ascii="Verdana" w:hAnsi="Verdana"/>
          <w:sz w:val="20"/>
          <w:szCs w:val="20"/>
          <w:lang w:val="id-ID"/>
        </w:rPr>
        <w:fldChar w:fldCharType="end"/>
      </w:r>
      <w:r w:rsidR="00A53528">
        <w:rPr>
          <w:rFonts w:ascii="Verdana" w:hAnsi="Verdana"/>
          <w:sz w:val="20"/>
          <w:szCs w:val="20"/>
        </w:rPr>
        <w:t xml:space="preserve">. </w:t>
      </w:r>
      <w:r w:rsidR="00CF377F" w:rsidRPr="00CF377F">
        <w:rPr>
          <w:rFonts w:ascii="Verdana" w:hAnsi="Verdana"/>
          <w:sz w:val="20"/>
          <w:szCs w:val="20"/>
          <w:lang w:val="id-ID"/>
        </w:rPr>
        <w:t>Secara global, hipertensi diperkirakan menyebabkan 7,5 juta kematian</w:t>
      </w:r>
      <w:r w:rsidR="00CF377F" w:rsidRPr="00CF377F">
        <w:rPr>
          <w:rFonts w:ascii="Verdana" w:hAnsi="Verdana"/>
          <w:sz w:val="20"/>
          <w:szCs w:val="20"/>
        </w:rPr>
        <w:t xml:space="preserve">. </w:t>
      </w:r>
      <w:proofErr w:type="gramStart"/>
      <w:r w:rsidR="00CF377F" w:rsidRPr="00CF377F">
        <w:rPr>
          <w:rFonts w:ascii="Verdana" w:hAnsi="Verdana"/>
          <w:sz w:val="20"/>
          <w:szCs w:val="20"/>
        </w:rPr>
        <w:t>P</w:t>
      </w:r>
      <w:r w:rsidR="00CF377F" w:rsidRPr="00CF377F">
        <w:rPr>
          <w:rFonts w:ascii="Verdana" w:hAnsi="Verdana"/>
          <w:sz w:val="20"/>
          <w:szCs w:val="20"/>
          <w:lang w:val="id-ID"/>
        </w:rPr>
        <w:t>revalensi hipertensi tertinggi berada di Afrika yaitu sebesar 46% pada laki-laki dan perempuan.</w:t>
      </w:r>
      <w:proofErr w:type="gramEnd"/>
      <w:r w:rsidR="00CF377F" w:rsidRPr="00CF377F">
        <w:rPr>
          <w:rFonts w:ascii="Verdana" w:hAnsi="Verdana"/>
          <w:sz w:val="20"/>
          <w:szCs w:val="20"/>
          <w:lang w:val="id-ID"/>
        </w:rPr>
        <w:t xml:space="preserve"> Di Inggris, 34% laki-laki dan 30% perempuan menderita hipertensi atau sedang mendapatkan pengobatan hipertensi. Prevalensi hipertensi di dunia hampir satu miliar orang dan diperkirakan pada tahun 2025, jumlahnya mencapai 1,6 miliar orang</w:t>
      </w:r>
      <w:r w:rsidR="00A53528">
        <w:rPr>
          <w:rFonts w:ascii="Verdana" w:hAnsi="Verdana"/>
          <w:sz w:val="20"/>
          <w:szCs w:val="20"/>
        </w:rPr>
        <w:t xml:space="preserve"> </w:t>
      </w:r>
      <w:r w:rsidR="00913BBC">
        <w:rPr>
          <w:rFonts w:ascii="Verdana" w:hAnsi="Verdana"/>
          <w:sz w:val="20"/>
          <w:szCs w:val="20"/>
        </w:rPr>
        <w:fldChar w:fldCharType="begin" w:fldLock="1"/>
      </w:r>
      <w:r w:rsidR="00585AF4">
        <w:rPr>
          <w:rFonts w:ascii="Verdana" w:hAnsi="Verdana"/>
          <w:sz w:val="20"/>
          <w:szCs w:val="20"/>
        </w:rPr>
        <w:instrText>ADDIN CSL_CITATION {"citationItems":[{"id":"ITEM-1","itemData":{"DOI":"10.20473/jbe.v4i2.2016.225","ISBN":"978-3-642-19655-3","abstract":"Hipertensi merupakan salah satu penyakit tidak menular yang berupa gangguan pada sistem sirkulasi yang banyak mengganggu kesehatan masyarakat. Secara global, hipertensi diperkirakan menyebabkan 7,5 juta kematian, sekitar 12,8%dari total seluruh kematian. Penelitian ini bertujuan untuk menganalisis hubungan antara kebiasaan olahraga dengan kejadian hipertensi pada pasien usia 45 tahun keatas. Jenis penelitian ini adalah penelitian observasional analitik dengan desain potong lintang. Penelitian dilakukan kepada 97 pasien yang berkunjung ke poli umum Puskesmas Kedurus pada bulan Mei tahun 2015 dengan cara systematic random sampling. Variabel tergantung pada penelitian ini adalah hipertensi,sedangkan variabel bebas adalah status olahraga, frekuensi olahraga dan lama waktu olahraga. Analisis data dilakukan dengan uji chi-square. Hasil penelitian menunjukkan bahwa kejadian hipertensi sebagian besar diderita oleh responden dengan kategori middle age (45–59 tahun) yaitu sebesar 52,8%, jenis kelamin perempuan sebesar 80,6% dan berpendidikanSMA/sederajat sebesar 26,4%. Hasil analisis dengan uji chi-square menunjukkan adanya hubungan yang signiﬁ kan status olahraga dengan kejadian hipertensi yaitu p = 0,001 dengan α = 0,05. Uji chi-square antara frekuensi olahraga yaitup = 0,068 dengan α = 0,05 dan lama waktu olahraga yaitu p = 0,710 dengan α = 0,05 dengan kejadian hipertensi pada pasien usia 45 tahun keatas menunjukkan tidak adanya hubungan yang signiﬁ kan karena nilai p &gt; α. Dari semua variabel yang diteliti, hanya status olahraga yang berhubungan dengan kejadian hipertensi pada pasien usia 45 tahun keatas. Oleh karena itu, pada masyarakat khususnya yang berusia 45 tahun keatas perlu melakukan pemeriksaan tekanan darah dan olahraga secara rutin untuk mengurangi risiko terjadinya hipertensi.","author":[{"dropping-particle":"","family":"Putriastuti","given":"Librianti","non-dropping-particle":"","parse-names":false,"suffix":""}],"container-title":"Jurnal Berkala Epidemiologi","id":"ITEM-1","issue":"August 2016","issued":{"date-parts":[["2016"]]},"page":"225-236","title":"Analisis Hubungan Antara Kebiasaan Olahraga Dengan Kejadian Hipertensi Pada Pasien Usia 45 Tahun Keatas","type":"article-journal","volume":"4"},"uris":["http://www.mendeley.com/documents/?uuid=37c78359-ea8c-4325-b368-822942fd6113"]}],"mendeley":{"formattedCitation":"(Putriastuti, 2016)","plainTextFormattedCitation":"(Putriastuti, 2016)","previouslyFormattedCitation":"(Putriastuti, 2016)"},"properties":{"noteIndex":0},"schema":"https://github.com/citation-style-language/schema/raw/master/csl-citation.json"}</w:instrText>
      </w:r>
      <w:r w:rsidR="00913BBC">
        <w:rPr>
          <w:rFonts w:ascii="Verdana" w:hAnsi="Verdana"/>
          <w:sz w:val="20"/>
          <w:szCs w:val="20"/>
        </w:rPr>
        <w:fldChar w:fldCharType="separate"/>
      </w:r>
      <w:r w:rsidR="00A53528" w:rsidRPr="00A53528">
        <w:rPr>
          <w:rFonts w:ascii="Verdana" w:hAnsi="Verdana"/>
          <w:noProof/>
          <w:sz w:val="20"/>
          <w:szCs w:val="20"/>
        </w:rPr>
        <w:t>(Putriastuti, 2016)</w:t>
      </w:r>
      <w:r w:rsidR="00913BBC">
        <w:rPr>
          <w:rFonts w:ascii="Verdana" w:hAnsi="Verdana"/>
          <w:sz w:val="20"/>
          <w:szCs w:val="20"/>
        </w:rPr>
        <w:fldChar w:fldCharType="end"/>
      </w:r>
      <w:r w:rsidR="00A53528">
        <w:rPr>
          <w:rFonts w:ascii="Verdana" w:hAnsi="Verdana"/>
          <w:sz w:val="20"/>
          <w:szCs w:val="20"/>
        </w:rPr>
        <w:t>.</w:t>
      </w:r>
      <w:r w:rsidR="00913BBC">
        <w:rPr>
          <w:rFonts w:ascii="Verdana" w:hAnsi="Verdana"/>
          <w:sz w:val="20"/>
          <w:szCs w:val="20"/>
        </w:rPr>
        <w:t xml:space="preserve"> </w:t>
      </w:r>
      <w:r w:rsidR="00CF377F" w:rsidRPr="00CF377F">
        <w:rPr>
          <w:rFonts w:ascii="Verdana" w:hAnsi="Verdana"/>
          <w:sz w:val="20"/>
          <w:szCs w:val="20"/>
        </w:rPr>
        <w:t>Berdasarkan sistem informasi surveilans PTM (Penyakit Tidak Menular) berbasis web di Indonesia, jumlah orang yang diagnosis hipertensi menurut kelompok umur di puskesmas tahun 2016 terbanyak pada kelompok produktif (u</w:t>
      </w:r>
      <w:r w:rsidR="00A53528">
        <w:rPr>
          <w:rFonts w:ascii="Verdana" w:hAnsi="Verdana"/>
          <w:sz w:val="20"/>
          <w:szCs w:val="20"/>
        </w:rPr>
        <w:t xml:space="preserve">mur 35-59 tahun) sebesar 73.639 </w:t>
      </w:r>
      <w:r w:rsidR="00913BBC">
        <w:rPr>
          <w:rFonts w:ascii="Verdana" w:hAnsi="Verdana"/>
          <w:sz w:val="20"/>
          <w:szCs w:val="20"/>
        </w:rPr>
        <w:fldChar w:fldCharType="begin" w:fldLock="1"/>
      </w:r>
      <w:r w:rsidR="00585AF4">
        <w:rPr>
          <w:rFonts w:ascii="Verdana" w:hAnsi="Verdana"/>
          <w:sz w:val="20"/>
          <w:szCs w:val="20"/>
        </w:rPr>
        <w:instrText>ADDIN CSL_CITATION {"citationItems":[{"id":"ITEM-1","itemData":{"ISBN":"9786024161767","ISSN":"1098-6596","PMID":"25246403","abstract":"Predicting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approach.","author":[{"dropping-particle":"","family":"Kemenkes RI","given":"","non-dropping-particle":"","parse-names":false,"suffix":""}],"container-title":"Journal of Chemical Information and Modeling","id":"ITEM-1","issue":"9","issued":{"date-parts":[["2016"]]},"number-of-pages":"400","title":"Profil Penyakit Tidak Menular Tahun 2016","type":"book","volume":"53"},"uris":["http://www.mendeley.com/documents/?uuid=275bcce9-bd2f-4120-a2ab-c4acf56999c2"]}],"mendeley":{"formattedCitation":"(Kemenkes RI, 2016)","plainTextFormattedCitation":"(Kemenkes RI, 2016)","previouslyFormattedCitation":"(Kemenkes RI, 2016)"},"properties":{"noteIndex":0},"schema":"https://github.com/citation-style-language/schema/raw/master/csl-citation.json"}</w:instrText>
      </w:r>
      <w:r w:rsidR="00913BBC">
        <w:rPr>
          <w:rFonts w:ascii="Verdana" w:hAnsi="Verdana"/>
          <w:sz w:val="20"/>
          <w:szCs w:val="20"/>
        </w:rPr>
        <w:fldChar w:fldCharType="separate"/>
      </w:r>
      <w:r w:rsidR="00A53528" w:rsidRPr="00A53528">
        <w:rPr>
          <w:rFonts w:ascii="Verdana" w:hAnsi="Verdana"/>
          <w:noProof/>
          <w:sz w:val="20"/>
          <w:szCs w:val="20"/>
        </w:rPr>
        <w:t>(Kemenkes RI, 2016)</w:t>
      </w:r>
      <w:r w:rsidR="00913BBC">
        <w:rPr>
          <w:rFonts w:ascii="Verdana" w:hAnsi="Verdana"/>
          <w:sz w:val="20"/>
          <w:szCs w:val="20"/>
        </w:rPr>
        <w:fldChar w:fldCharType="end"/>
      </w:r>
      <w:r w:rsidR="00A53528">
        <w:rPr>
          <w:rFonts w:ascii="Verdana" w:hAnsi="Verdana"/>
          <w:sz w:val="20"/>
          <w:szCs w:val="20"/>
        </w:rPr>
        <w:t>.</w:t>
      </w:r>
    </w:p>
    <w:p w14:paraId="10C1CA9F" w14:textId="65934BB6" w:rsidR="00CF377F" w:rsidRPr="00A53528" w:rsidRDefault="00CF377F" w:rsidP="00CF377F">
      <w:pPr>
        <w:spacing w:after="0" w:line="240" w:lineRule="auto"/>
        <w:ind w:firstLine="709"/>
        <w:jc w:val="both"/>
        <w:rPr>
          <w:rFonts w:ascii="Verdana" w:hAnsi="Verdana"/>
          <w:sz w:val="20"/>
          <w:szCs w:val="20"/>
        </w:rPr>
      </w:pPr>
      <w:r w:rsidRPr="00CF377F">
        <w:rPr>
          <w:rFonts w:ascii="Verdana" w:hAnsi="Verdana"/>
          <w:sz w:val="20"/>
          <w:szCs w:val="20"/>
        </w:rPr>
        <w:lastRenderedPageBreak/>
        <w:tab/>
        <w:t xml:space="preserve">Olahraga merupakan salah satu </w:t>
      </w:r>
      <w:proofErr w:type="gramStart"/>
      <w:r w:rsidRPr="00CF377F">
        <w:rPr>
          <w:rFonts w:ascii="Verdana" w:hAnsi="Verdana"/>
          <w:sz w:val="20"/>
          <w:szCs w:val="20"/>
        </w:rPr>
        <w:t>cara</w:t>
      </w:r>
      <w:proofErr w:type="gramEnd"/>
      <w:r w:rsidRPr="00CF377F">
        <w:rPr>
          <w:rFonts w:ascii="Verdana" w:hAnsi="Verdana"/>
          <w:sz w:val="20"/>
          <w:szCs w:val="20"/>
        </w:rPr>
        <w:t xml:space="preserve"> untuk meningkatkan ketahanan fisik juga sebagai upaya meme</w:t>
      </w:r>
      <w:r w:rsidR="00C558E6">
        <w:rPr>
          <w:rFonts w:ascii="Verdana" w:hAnsi="Verdana"/>
          <w:sz w:val="20"/>
          <w:szCs w:val="20"/>
        </w:rPr>
        <w:t xml:space="preserve">lihara kesehatan dan kebugaran. </w:t>
      </w:r>
      <w:proofErr w:type="gramStart"/>
      <w:r w:rsidRPr="00CF377F">
        <w:rPr>
          <w:rFonts w:ascii="Verdana" w:hAnsi="Verdana"/>
          <w:sz w:val="20"/>
          <w:szCs w:val="20"/>
        </w:rPr>
        <w:t>Latihan fisik merupakan salah satu upaya untuk mengatasi kelebihan lemak sekaligus untuk mencapai tingkat kesegaran jasmani yang baik.</w:t>
      </w:r>
      <w:proofErr w:type="gramEnd"/>
      <w:r w:rsidRPr="00CF377F">
        <w:rPr>
          <w:rFonts w:ascii="Verdana" w:hAnsi="Verdana"/>
          <w:sz w:val="20"/>
          <w:szCs w:val="20"/>
        </w:rPr>
        <w:t xml:space="preserve"> </w:t>
      </w:r>
      <w:proofErr w:type="gramStart"/>
      <w:r w:rsidRPr="00CF377F">
        <w:rPr>
          <w:rFonts w:ascii="Verdana" w:hAnsi="Verdana"/>
          <w:sz w:val="20"/>
          <w:szCs w:val="20"/>
        </w:rPr>
        <w:t>Intensitas olahraga juga berpengaruh dalam perubahan profil lipid darah.</w:t>
      </w:r>
      <w:proofErr w:type="gramEnd"/>
      <w:r w:rsidRPr="00CF377F">
        <w:rPr>
          <w:rFonts w:ascii="Verdana" w:hAnsi="Verdana"/>
          <w:sz w:val="20"/>
          <w:szCs w:val="20"/>
        </w:rPr>
        <w:t xml:space="preserve"> Semakin besar intensitas olahraga yang dilakukan, kemungkinan untuk menurunkan kadar kolesterol semakin besar, sehingga resiko terjadinya penyakit jantung koroner a</w:t>
      </w:r>
      <w:r w:rsidR="00A53528">
        <w:rPr>
          <w:rFonts w:ascii="Verdana" w:hAnsi="Verdana"/>
          <w:sz w:val="20"/>
          <w:szCs w:val="20"/>
        </w:rPr>
        <w:t xml:space="preserve">kan berkurang </w:t>
      </w:r>
      <w:r w:rsidR="00913BBC">
        <w:rPr>
          <w:rFonts w:ascii="Verdana" w:hAnsi="Verdana"/>
          <w:sz w:val="20"/>
          <w:szCs w:val="20"/>
        </w:rPr>
        <w:fldChar w:fldCharType="begin" w:fldLock="1"/>
      </w:r>
      <w:r w:rsidR="00585AF4">
        <w:rPr>
          <w:rFonts w:ascii="Verdana" w:hAnsi="Verdana"/>
          <w:sz w:val="20"/>
          <w:szCs w:val="20"/>
        </w:rPr>
        <w:instrText>ADDIN CSL_CITATION {"citationItems":[{"id":"ITEM-1","itemData":{"author":[{"dropping-particle":"","family":"Harimba","given":"Anastasio","non-dropping-particle":"","parse-names":false,"suffix":""}],"container-title":"Fakultas Kedokteran Universitas Hasanudin","id":"ITEM-1","issued":{"date-parts":[["2017"]]},"title":"Pengaruh Latihan Beban Terhadap Kadar Kolesterol Total Darah","type":"article-journal"},"uris":["http://www.mendeley.com/documents/?uuid=5cedac55-c367-450c-a261-ffd90c2f60a3"]}],"mendeley":{"formattedCitation":"(Harimba, 2017)","plainTextFormattedCitation":"(Harimba, 2017)","previouslyFormattedCitation":"(Harimba, 2017)"},"properties":{"noteIndex":0},"schema":"https://github.com/citation-style-language/schema/raw/master/csl-citation.json"}</w:instrText>
      </w:r>
      <w:r w:rsidR="00913BBC">
        <w:rPr>
          <w:rFonts w:ascii="Verdana" w:hAnsi="Verdana"/>
          <w:sz w:val="20"/>
          <w:szCs w:val="20"/>
        </w:rPr>
        <w:fldChar w:fldCharType="separate"/>
      </w:r>
      <w:r w:rsidR="00A53528" w:rsidRPr="00A53528">
        <w:rPr>
          <w:rFonts w:ascii="Verdana" w:hAnsi="Verdana"/>
          <w:noProof/>
          <w:sz w:val="20"/>
          <w:szCs w:val="20"/>
        </w:rPr>
        <w:t>(Harimba, 2017)</w:t>
      </w:r>
      <w:r w:rsidR="00913BBC">
        <w:rPr>
          <w:rFonts w:ascii="Verdana" w:hAnsi="Verdana"/>
          <w:sz w:val="20"/>
          <w:szCs w:val="20"/>
        </w:rPr>
        <w:fldChar w:fldCharType="end"/>
      </w:r>
      <w:r w:rsidR="00A53528">
        <w:rPr>
          <w:rFonts w:ascii="Verdana" w:hAnsi="Verdana"/>
          <w:sz w:val="20"/>
          <w:szCs w:val="20"/>
        </w:rPr>
        <w:t xml:space="preserve">. </w:t>
      </w:r>
      <w:r w:rsidRPr="00CF377F">
        <w:rPr>
          <w:rFonts w:ascii="Verdana" w:hAnsi="Verdana"/>
          <w:sz w:val="20"/>
          <w:szCs w:val="20"/>
          <w:lang w:val="id-ID"/>
        </w:rPr>
        <w:t>Di Indonesia salah satu jenis olahraga yang terkenal adalah senam jantung sehat. Senam jantung sehat adalah olahraga yang disusun dengan selalu mengutamakan kemampuan jantung, gerakan otot besar dan kelenturan sendi, serta upaya memasu</w:t>
      </w:r>
      <w:r w:rsidR="00A53528">
        <w:rPr>
          <w:rFonts w:ascii="Verdana" w:hAnsi="Verdana"/>
          <w:sz w:val="20"/>
          <w:szCs w:val="20"/>
          <w:lang w:val="id-ID"/>
        </w:rPr>
        <w:t>kkan oksigen sebanyak mungkin</w:t>
      </w:r>
      <w:r w:rsidR="00A53528">
        <w:rPr>
          <w:rFonts w:ascii="Verdana" w:hAnsi="Verdana"/>
          <w:sz w:val="20"/>
          <w:szCs w:val="20"/>
        </w:rPr>
        <w:t xml:space="preserve"> </w:t>
      </w:r>
      <w:r w:rsidR="00913BBC">
        <w:rPr>
          <w:rFonts w:ascii="Verdana" w:hAnsi="Verdana"/>
          <w:sz w:val="20"/>
          <w:szCs w:val="20"/>
          <w:lang w:val="id-ID"/>
        </w:rPr>
        <w:fldChar w:fldCharType="begin" w:fldLock="1"/>
      </w:r>
      <w:r w:rsidR="002A230B">
        <w:rPr>
          <w:rFonts w:ascii="Verdana" w:hAnsi="Verdana"/>
          <w:sz w:val="20"/>
          <w:szCs w:val="20"/>
          <w:lang w:val="id-ID"/>
        </w:rPr>
        <w:instrText>ADDIN CSL_CITATION {"citationItems":[{"id":"ITEM-1","itemData":{"DOI":"10.23917/jurkes.v10i2.5536","ISSN":"1979-7621","abstract":"Aktivitas fisik dan asupan makan merupakan faktor yang berpengaruh terhadap kadar kolesterol darah. Tujuan penelitian ini adalah untuk mengetahui hubungan antara frekuensi senam aerobik dan asupan kolesterol terhadap kadar kolesterol darah wanita usia subur di Pusat Kebugaran Syariah Agung Fitnes Makamhaji. Jenis penelitian ini adalah kuantitatif dengan pendekatan cross-sectional. Jumlah responden sebanyak 37 orang diperoleh dengan teknik simple random sampling. Data frekuensi senam aerobik didapatkan melalui wawancara, data asupan kolesterol didapatkan melalui food recall 24 jam sebanyak 4 kali, dan data kadar kolesterol didapatkan dengan pemeriksaan darah di laboratorium. Analisis menggunakan uji statistik pearson product moment. Hasil penelitian menunjukkan bahwa sebagian besar frekuensi senam aerobik responden kurang (43,2%). Sebagian besar responden memiliki asupan kolesterol yang kurang (54,1%). Responden yang memiliki kadar kolesterol yang normal sebesar (62,2%). Responden dengan frekuensi senam yang baik memiliki kadar kolesterol yang normal lebih tinggi (100%) dibandingkan dengan frekuensi senam yang kurang hanya (12,5%). Responden dengan asupan kolesterol yang cukup memiliki kadar kolesterol normal lebih tinggi yaitu (69,2%) dibandingkan dengan asupan kolesterol yang lebih yaitu (58,3%). Ada hubungan frekuensi senam aerobik dengan kadar kolesterol (p=0,00), tidak ada hubungan asupan kolesterol terhadap kadar kolesterol darah (p=0,86).","author":[{"dropping-particle":"","family":"Ayu","given":"Annissa Mustika","non-dropping-particle":"","parse-names":false,"suffix":""},{"dropping-particle":"","family":"Mutalazimah","given":"Mutalazimah","non-dropping-particle":"","parse-names":false,"suffix":""},{"dropping-particle":"","family":"Herawati","given":"Isnaini","non-dropping-particle":"","parse-names":false,"suffix":""}],"container-title":"Jurnal Kesehatan","id":"ITEM-1","issue":"2","issued":{"date-parts":[["2017"]]},"page":"74","title":"Hubungan Frekuensi Senam Aerobik dan Asupan Kolesterol Terhadap Kadar Kolesterol Darah Wanita Usia Subur di Pusat Kebugaran Syariah Agung Fitnes Makamhaji","type":"article-journal","volume":"10"},"uris":["http://www.mendeley.com/documents/?uuid=0b01fa00-e324-4ad6-93df-64026088c604"]}],"mendeley":{"formattedCitation":"(Ayu, Mutalazimah, &amp; Herawati, 2017)","plainTextFormattedCitation":"(Ayu, Mutalazimah, &amp; Herawati, 2017)","previouslyFormattedCitation":"(Ayu, Mutalazimah and Herawati, 2017)"},"properties":{"noteIndex":0},"schema":"https://github.com/citation-style-language/schema/raw/master/csl-citation.json"}</w:instrText>
      </w:r>
      <w:r w:rsidR="00913BBC">
        <w:rPr>
          <w:rFonts w:ascii="Verdana" w:hAnsi="Verdana"/>
          <w:sz w:val="20"/>
          <w:szCs w:val="20"/>
          <w:lang w:val="id-ID"/>
        </w:rPr>
        <w:fldChar w:fldCharType="separate"/>
      </w:r>
      <w:r w:rsidR="002A230B" w:rsidRPr="002A230B">
        <w:rPr>
          <w:rFonts w:ascii="Verdana" w:hAnsi="Verdana"/>
          <w:noProof/>
          <w:sz w:val="20"/>
          <w:szCs w:val="20"/>
          <w:lang w:val="id-ID"/>
        </w:rPr>
        <w:t>(Ayu, Mutalazimah, &amp; Herawati, 2017)</w:t>
      </w:r>
      <w:r w:rsidR="00913BBC">
        <w:rPr>
          <w:rFonts w:ascii="Verdana" w:hAnsi="Verdana"/>
          <w:sz w:val="20"/>
          <w:szCs w:val="20"/>
          <w:lang w:val="id-ID"/>
        </w:rPr>
        <w:fldChar w:fldCharType="end"/>
      </w:r>
      <w:r w:rsidR="00A53528">
        <w:rPr>
          <w:rFonts w:ascii="Verdana" w:hAnsi="Verdana"/>
          <w:sz w:val="20"/>
          <w:szCs w:val="20"/>
        </w:rPr>
        <w:t>.</w:t>
      </w:r>
    </w:p>
    <w:p w14:paraId="7586E557" w14:textId="150B0AF0" w:rsidR="00CF377F" w:rsidRPr="00CF377F" w:rsidRDefault="00B84345" w:rsidP="00CF377F">
      <w:pPr>
        <w:spacing w:after="0" w:line="240" w:lineRule="auto"/>
        <w:ind w:firstLine="709"/>
        <w:jc w:val="both"/>
        <w:rPr>
          <w:rFonts w:ascii="Verdana" w:hAnsi="Verdana"/>
          <w:sz w:val="20"/>
          <w:szCs w:val="20"/>
          <w:lang w:val="en-ID"/>
        </w:rPr>
      </w:pPr>
      <w:r>
        <w:rPr>
          <w:rFonts w:ascii="Verdana" w:hAnsi="Verdana"/>
          <w:sz w:val="20"/>
          <w:szCs w:val="20"/>
        </w:rPr>
        <w:tab/>
      </w:r>
      <w:r w:rsidR="00CF377F" w:rsidRPr="00CF377F">
        <w:rPr>
          <w:rFonts w:ascii="Verdana" w:hAnsi="Verdana"/>
          <w:sz w:val="20"/>
          <w:szCs w:val="20"/>
        </w:rPr>
        <w:t xml:space="preserve">Olahraga yang teratur merangsang penurunan kadar </w:t>
      </w:r>
      <w:r w:rsidR="00CF377F" w:rsidRPr="00CF377F">
        <w:rPr>
          <w:rFonts w:ascii="Verdana" w:hAnsi="Verdana"/>
          <w:i/>
          <w:iCs/>
          <w:sz w:val="20"/>
          <w:szCs w:val="20"/>
        </w:rPr>
        <w:t xml:space="preserve">hepatic trigliserida lipase </w:t>
      </w:r>
      <w:r w:rsidR="00CF377F" w:rsidRPr="00CF377F">
        <w:rPr>
          <w:rFonts w:ascii="Verdana" w:hAnsi="Verdana"/>
          <w:sz w:val="20"/>
          <w:szCs w:val="20"/>
        </w:rPr>
        <w:t xml:space="preserve">dan </w:t>
      </w:r>
      <w:r w:rsidR="00CF377F" w:rsidRPr="00CF377F">
        <w:rPr>
          <w:rFonts w:ascii="Verdana" w:hAnsi="Verdana"/>
          <w:i/>
          <w:iCs/>
          <w:sz w:val="20"/>
          <w:szCs w:val="20"/>
        </w:rPr>
        <w:t xml:space="preserve">cholesterol ester transfer protein </w:t>
      </w:r>
      <w:r w:rsidR="00CF377F" w:rsidRPr="00CF377F">
        <w:rPr>
          <w:rFonts w:ascii="Verdana" w:hAnsi="Verdana"/>
          <w:sz w:val="20"/>
          <w:szCs w:val="20"/>
        </w:rPr>
        <w:t>(CETP) yang berakibat pada peningkatan kadar HDL (</w:t>
      </w:r>
      <w:r w:rsidR="00CF377F" w:rsidRPr="00CF377F">
        <w:rPr>
          <w:rFonts w:ascii="Verdana" w:hAnsi="Verdana"/>
          <w:i/>
          <w:iCs/>
          <w:sz w:val="20"/>
          <w:szCs w:val="20"/>
        </w:rPr>
        <w:t>High Density Lipoprotein</w:t>
      </w:r>
      <w:r w:rsidR="00CF377F" w:rsidRPr="00CF377F">
        <w:rPr>
          <w:rFonts w:ascii="Verdana" w:hAnsi="Verdana"/>
          <w:sz w:val="20"/>
          <w:szCs w:val="20"/>
        </w:rPr>
        <w:t xml:space="preserve">), selain itu terjadi peningkatan enzim </w:t>
      </w:r>
      <w:r w:rsidR="00CF377F" w:rsidRPr="00CF377F">
        <w:rPr>
          <w:rFonts w:ascii="Verdana" w:hAnsi="Verdana"/>
          <w:i/>
          <w:iCs/>
          <w:sz w:val="20"/>
          <w:szCs w:val="20"/>
        </w:rPr>
        <w:t xml:space="preserve">lipoprotein lipase </w:t>
      </w:r>
      <w:r w:rsidR="00CF377F" w:rsidRPr="00CF377F">
        <w:rPr>
          <w:rFonts w:ascii="Verdana" w:hAnsi="Verdana"/>
          <w:sz w:val="20"/>
          <w:szCs w:val="20"/>
        </w:rPr>
        <w:t>yang membantu LDL (</w:t>
      </w:r>
      <w:r w:rsidR="00CF377F" w:rsidRPr="00CF377F">
        <w:rPr>
          <w:rFonts w:ascii="Verdana" w:hAnsi="Verdana"/>
          <w:i/>
          <w:iCs/>
          <w:sz w:val="20"/>
          <w:szCs w:val="20"/>
        </w:rPr>
        <w:t>Low Density Lipoprotein</w:t>
      </w:r>
      <w:r w:rsidR="00CF377F" w:rsidRPr="00CF377F">
        <w:rPr>
          <w:rFonts w:ascii="Verdana" w:hAnsi="Verdana"/>
          <w:sz w:val="20"/>
          <w:szCs w:val="20"/>
        </w:rPr>
        <w:t>) di pembuluh darah bergerak menuju hati</w:t>
      </w:r>
      <w:r w:rsidR="00A53528">
        <w:rPr>
          <w:rFonts w:ascii="Verdana" w:hAnsi="Verdana"/>
          <w:sz w:val="20"/>
          <w:szCs w:val="20"/>
        </w:rPr>
        <w:t xml:space="preserve"> </w:t>
      </w:r>
      <w:r w:rsidR="00913BBC">
        <w:rPr>
          <w:rFonts w:ascii="Verdana" w:hAnsi="Verdana"/>
          <w:sz w:val="20"/>
          <w:szCs w:val="20"/>
        </w:rPr>
        <w:fldChar w:fldCharType="begin" w:fldLock="1"/>
      </w:r>
      <w:r w:rsidR="002A230B">
        <w:rPr>
          <w:rFonts w:ascii="Verdana" w:hAnsi="Verdana"/>
          <w:sz w:val="20"/>
          <w:szCs w:val="20"/>
        </w:rPr>
        <w:instrText>ADDIN CSL_CITATION {"citationItems":[{"id":"ITEM-1","itemData":{"DOI":"10.23917/jurkes.v10i2.5536","ISSN":"1979-7621","abstract":"Aktivitas fisik dan asupan makan merupakan faktor yang berpengaruh terhadap kadar kolesterol darah. Tujuan penelitian ini adalah untuk mengetahui hubungan antara frekuensi senam aerobik dan asupan kolesterol terhadap kadar kolesterol darah wanita usia subur di Pusat Kebugaran Syariah Agung Fitnes Makamhaji. Jenis penelitian ini adalah kuantitatif dengan pendekatan cross-sectional. Jumlah responden sebanyak 37 orang diperoleh dengan teknik simple random sampling. Data frekuensi senam aerobik didapatkan melalui wawancara, data asupan kolesterol didapatkan melalui food recall 24 jam sebanyak 4 kali, dan data kadar kolesterol didapatkan dengan pemeriksaan darah di laboratorium. Analisis menggunakan uji statistik pearson product moment. Hasil penelitian menunjukkan bahwa sebagian besar frekuensi senam aerobik responden kurang (43,2%). Sebagian besar responden memiliki asupan kolesterol yang kurang (54,1%). Responden yang memiliki kadar kolesterol yang normal sebesar (62,2%). Responden dengan frekuensi senam yang baik memiliki kadar kolesterol yang normal lebih tinggi (100%) dibandingkan dengan frekuensi senam yang kurang hanya (12,5%). Responden dengan asupan kolesterol yang cukup memiliki kadar kolesterol normal lebih tinggi yaitu (69,2%) dibandingkan dengan asupan kolesterol yang lebih yaitu (58,3%). Ada hubungan frekuensi senam aerobik dengan kadar kolesterol (p=0,00), tidak ada hubungan asupan kolesterol terhadap kadar kolesterol darah (p=0,86).","author":[{"dropping-particle":"","family":"Ayu","given":"Annissa Mustika","non-dropping-particle":"","parse-names":false,"suffix":""},{"dropping-particle":"","family":"Mutalazimah","given":"Mutalazimah","non-dropping-particle":"","parse-names":false,"suffix":""},{"dropping-particle":"","family":"Herawati","given":"Isnaini","non-dropping-particle":"","parse-names":false,"suffix":""}],"container-title":"Jurnal Kesehatan","id":"ITEM-1","issue":"2","issued":{"date-parts":[["2017"]]},"page":"74","title":"Hubungan Frekuensi Senam Aerobik dan Asupan Kolesterol Terhadap Kadar Kolesterol Darah Wanita Usia Subur di Pusat Kebugaran Syariah Agung Fitnes Makamhaji","type":"article-journal","volume":"10"},"uris":["http://www.mendeley.com/documents/?uuid=0b01fa00-e324-4ad6-93df-64026088c604"]}],"mendeley":{"formattedCitation":"(Ayu et al., 2017)","plainTextFormattedCitation":"(Ayu et al., 2017)","previouslyFormattedCitation":"(Ayu, Mutalazimah and Herawati, 2017)"},"properties":{"noteIndex":0},"schema":"https://github.com/citation-style-language/schema/raw/master/csl-citation.json"}</w:instrText>
      </w:r>
      <w:r w:rsidR="00913BBC">
        <w:rPr>
          <w:rFonts w:ascii="Verdana" w:hAnsi="Verdana"/>
          <w:sz w:val="20"/>
          <w:szCs w:val="20"/>
        </w:rPr>
        <w:fldChar w:fldCharType="separate"/>
      </w:r>
      <w:r w:rsidR="002A230B" w:rsidRPr="002A230B">
        <w:rPr>
          <w:rFonts w:ascii="Verdana" w:hAnsi="Verdana"/>
          <w:noProof/>
          <w:sz w:val="20"/>
          <w:szCs w:val="20"/>
        </w:rPr>
        <w:t>(Ayu et al., 2017)</w:t>
      </w:r>
      <w:r w:rsidR="00913BBC">
        <w:rPr>
          <w:rFonts w:ascii="Verdana" w:hAnsi="Verdana"/>
          <w:sz w:val="20"/>
          <w:szCs w:val="20"/>
        </w:rPr>
        <w:fldChar w:fldCharType="end"/>
      </w:r>
      <w:r w:rsidR="00A53528">
        <w:rPr>
          <w:rFonts w:ascii="Verdana" w:hAnsi="Verdana"/>
          <w:sz w:val="20"/>
          <w:szCs w:val="20"/>
        </w:rPr>
        <w:t>.</w:t>
      </w:r>
      <w:r w:rsidR="00913BBC">
        <w:rPr>
          <w:rFonts w:ascii="Verdana" w:hAnsi="Verdana"/>
          <w:sz w:val="20"/>
          <w:szCs w:val="20"/>
        </w:rPr>
        <w:t xml:space="preserve"> </w:t>
      </w:r>
      <w:r w:rsidR="00CF377F" w:rsidRPr="00CF377F">
        <w:rPr>
          <w:rFonts w:ascii="Verdana" w:hAnsi="Verdana"/>
          <w:sz w:val="20"/>
          <w:szCs w:val="20"/>
          <w:lang w:val="id-ID"/>
        </w:rPr>
        <w:t>Olahraga secara teratur terbukti dapat meningkatkan fungsi kardiovaskula</w:t>
      </w:r>
      <w:r w:rsidR="00A53528">
        <w:rPr>
          <w:rFonts w:ascii="Verdana" w:hAnsi="Verdana"/>
          <w:sz w:val="20"/>
          <w:szCs w:val="20"/>
          <w:lang w:val="id-ID"/>
        </w:rPr>
        <w:t>r serta meperbaiki fungsi tubuh</w:t>
      </w:r>
      <w:r w:rsidR="00A53528">
        <w:rPr>
          <w:rFonts w:ascii="Verdana" w:hAnsi="Verdana"/>
          <w:sz w:val="20"/>
          <w:szCs w:val="20"/>
        </w:rPr>
        <w:t xml:space="preserve"> </w:t>
      </w:r>
      <w:r w:rsidR="00913BBC">
        <w:rPr>
          <w:rFonts w:ascii="Verdana" w:hAnsi="Verdana"/>
          <w:sz w:val="20"/>
          <w:szCs w:val="20"/>
          <w:lang w:val="id-ID"/>
        </w:rPr>
        <w:fldChar w:fldCharType="begin" w:fldLock="1"/>
      </w:r>
      <w:r w:rsidR="00585AF4">
        <w:rPr>
          <w:rFonts w:ascii="Verdana" w:hAnsi="Verdana"/>
          <w:sz w:val="20"/>
          <w:szCs w:val="20"/>
          <w:lang w:val="id-ID"/>
        </w:rPr>
        <w:instrText>ADDIN CSL_CITATION {"citationItems":[{"id":"ITEM-1","itemData":{"DOI":"10.20473/jbe.v4i2.2016.225","ISBN":"978-3-642-19655-3","abstract":"Hipertensi merupakan salah satu penyakit tidak menular yang berupa gangguan pada sistem sirkulasi yang banyak mengganggu kesehatan masyarakat. Secara global, hipertensi diperkirakan menyebabkan 7,5 juta kematian, sekitar 12,8%dari total seluruh kematian. Penelitian ini bertujuan untuk menganalisis hubungan antara kebiasaan olahraga dengan kejadian hipertensi pada pasien usia 45 tahun keatas. Jenis penelitian ini adalah penelitian observasional analitik dengan desain potong lintang. Penelitian dilakukan kepada 97 pasien yang berkunjung ke poli umum Puskesmas Kedurus pada bulan Mei tahun 2015 dengan cara systematic random sampling. Variabel tergantung pada penelitian ini adalah hipertensi,sedangkan variabel bebas adalah status olahraga, frekuensi olahraga dan lama waktu olahraga. Analisis data dilakukan dengan uji chi-square. Hasil penelitian menunjukkan bahwa kejadian hipertensi sebagian besar diderita oleh responden dengan kategori middle age (45–59 tahun) yaitu sebesar 52,8%, jenis kelamin perempuan sebesar 80,6% dan berpendidikanSMA/sederajat sebesar 26,4%. Hasil analisis dengan uji chi-square menunjukkan adanya hubungan yang signiﬁ kan status olahraga dengan kejadian hipertensi yaitu p = 0,001 dengan α = 0,05. Uji chi-square antara frekuensi olahraga yaitup = 0,068 dengan α = 0,05 dan lama waktu olahraga yaitu p = 0,710 dengan α = 0,05 dengan kejadian hipertensi pada pasien usia 45 tahun keatas menunjukkan tidak adanya hubungan yang signiﬁ kan karena nilai p &gt; α. Dari semua variabel yang diteliti, hanya status olahraga yang berhubungan dengan kejadian hipertensi pada pasien usia 45 tahun keatas. Oleh karena itu, pada masyarakat khususnya yang berusia 45 tahun keatas perlu melakukan pemeriksaan tekanan darah dan olahraga secara rutin untuk mengurangi risiko terjadinya hipertensi.","author":[{"dropping-particle":"","family":"Putriastuti","given":"Librianti","non-dropping-particle":"","parse-names":false,"suffix":""}],"container-title":"Jurnal Berkala Epidemiologi","id":"ITEM-1","issue":"August 2016","issued":{"date-parts":[["2016"]]},"page":"225-236","title":"Analisis Hubungan Antara Kebiasaan Olahraga Dengan Kejadian Hipertensi Pada Pasien Usia 45 Tahun Keatas","type":"article-journal","volume":"4"},"uris":["http://www.mendeley.com/documents/?uuid=37c78359-ea8c-4325-b368-822942fd6113"]}],"mendeley":{"formattedCitation":"(Putriastuti, 2016)","plainTextFormattedCitation":"(Putriastuti, 2016)","previouslyFormattedCitation":"(Putriastuti, 2016)"},"properties":{"noteIndex":0},"schema":"https://github.com/citation-style-language/schema/raw/master/csl-citation.json"}</w:instrText>
      </w:r>
      <w:r w:rsidR="00913BBC">
        <w:rPr>
          <w:rFonts w:ascii="Verdana" w:hAnsi="Verdana"/>
          <w:sz w:val="20"/>
          <w:szCs w:val="20"/>
          <w:lang w:val="id-ID"/>
        </w:rPr>
        <w:fldChar w:fldCharType="separate"/>
      </w:r>
      <w:r w:rsidR="00A53528" w:rsidRPr="00A53528">
        <w:rPr>
          <w:rFonts w:ascii="Verdana" w:hAnsi="Verdana"/>
          <w:noProof/>
          <w:sz w:val="20"/>
          <w:szCs w:val="20"/>
          <w:lang w:val="id-ID"/>
        </w:rPr>
        <w:t>(Putriastuti, 2016)</w:t>
      </w:r>
      <w:r w:rsidR="00913BBC">
        <w:rPr>
          <w:rFonts w:ascii="Verdana" w:hAnsi="Verdana"/>
          <w:sz w:val="20"/>
          <w:szCs w:val="20"/>
          <w:lang w:val="id-ID"/>
        </w:rPr>
        <w:fldChar w:fldCharType="end"/>
      </w:r>
      <w:r w:rsidR="00A53528">
        <w:rPr>
          <w:rFonts w:ascii="Verdana" w:hAnsi="Verdana"/>
          <w:sz w:val="20"/>
          <w:szCs w:val="20"/>
        </w:rPr>
        <w:t xml:space="preserve">. </w:t>
      </w:r>
      <w:r w:rsidR="00CF377F" w:rsidRPr="00CF377F">
        <w:rPr>
          <w:rFonts w:ascii="Verdana" w:hAnsi="Verdana"/>
          <w:sz w:val="20"/>
          <w:szCs w:val="20"/>
          <w:lang w:val="id-ID"/>
        </w:rPr>
        <w:t>Latihan olahraga dapat menurunkan tekanan sistolik maupun diastolik pada usia tengah baya (35-50 tahun), yang sehat, dan juga mereka yang mempunyai tekanan darah tinggi ringan</w:t>
      </w:r>
      <w:r w:rsidR="00A53528">
        <w:rPr>
          <w:rFonts w:ascii="Verdana" w:hAnsi="Verdana"/>
          <w:sz w:val="20"/>
          <w:szCs w:val="20"/>
          <w:lang w:val="en-ID"/>
        </w:rPr>
        <w:t xml:space="preserve"> </w:t>
      </w:r>
      <w:r w:rsidR="00715ECF">
        <w:rPr>
          <w:rFonts w:ascii="Verdana" w:hAnsi="Verdana"/>
          <w:sz w:val="20"/>
          <w:szCs w:val="20"/>
          <w:lang w:val="en-ID"/>
        </w:rPr>
        <w:fldChar w:fldCharType="begin" w:fldLock="1"/>
      </w:r>
      <w:r w:rsidR="00585AF4">
        <w:rPr>
          <w:rFonts w:ascii="Verdana" w:hAnsi="Verdana"/>
          <w:sz w:val="20"/>
          <w:szCs w:val="20"/>
          <w:lang w:val="en-ID"/>
        </w:rPr>
        <w:instrText>ADDIN CSL_CITATION {"citationItems":[{"id":"ITEM-1","itemData":{"ISBN":"1113104000049","author":[{"dropping-particle":"","family":"Munawarah","given":"Siti","non-dropping-particle":"","parse-names":false,"suffix":""}],"id":"ITEM-1","issued":{"date-parts":[["2017"]]},"page":"120","title":"Pengaruh Jalan Santai Terhadap Tekanan Darah Pada Penderita Hipertensi Warga RW 005 Pisangan Barat Ciputat","type":"article-journal"},"uris":["http://www.mendeley.com/documents/?uuid=a9becf79-f165-41d4-9ff7-08a974b3df23"]}],"mendeley":{"formattedCitation":"(Munawarah, 2017)","plainTextFormattedCitation":"(Munawarah, 2017)","previouslyFormattedCitation":"(Munawarah, 2017)"},"properties":{"noteIndex":0},"schema":"https://github.com/citation-style-language/schema/raw/master/csl-citation.json"}</w:instrText>
      </w:r>
      <w:r w:rsidR="00715ECF">
        <w:rPr>
          <w:rFonts w:ascii="Verdana" w:hAnsi="Verdana"/>
          <w:sz w:val="20"/>
          <w:szCs w:val="20"/>
          <w:lang w:val="en-ID"/>
        </w:rPr>
        <w:fldChar w:fldCharType="separate"/>
      </w:r>
      <w:r w:rsidR="00A53528" w:rsidRPr="00A53528">
        <w:rPr>
          <w:rFonts w:ascii="Verdana" w:hAnsi="Verdana"/>
          <w:noProof/>
          <w:sz w:val="20"/>
          <w:szCs w:val="20"/>
          <w:lang w:val="en-ID"/>
        </w:rPr>
        <w:t>(Munawarah, 2017)</w:t>
      </w:r>
      <w:r w:rsidR="00715ECF">
        <w:rPr>
          <w:rFonts w:ascii="Verdana" w:hAnsi="Verdana"/>
          <w:sz w:val="20"/>
          <w:szCs w:val="20"/>
          <w:lang w:val="en-ID"/>
        </w:rPr>
        <w:fldChar w:fldCharType="end"/>
      </w:r>
      <w:r w:rsidR="00A53528">
        <w:rPr>
          <w:rFonts w:ascii="Verdana" w:hAnsi="Verdana"/>
          <w:sz w:val="20"/>
          <w:szCs w:val="20"/>
          <w:lang w:val="en-ID"/>
        </w:rPr>
        <w:t>.</w:t>
      </w:r>
    </w:p>
    <w:p w14:paraId="0A8A09B7" w14:textId="5319218E" w:rsidR="008E1CBF" w:rsidRDefault="00CF377F" w:rsidP="00CF377F">
      <w:pPr>
        <w:spacing w:after="0" w:line="240" w:lineRule="auto"/>
        <w:ind w:firstLine="709"/>
        <w:jc w:val="both"/>
        <w:rPr>
          <w:rFonts w:ascii="Verdana" w:hAnsi="Verdana"/>
          <w:sz w:val="20"/>
          <w:szCs w:val="20"/>
        </w:rPr>
      </w:pPr>
      <w:r w:rsidRPr="00CF377F">
        <w:rPr>
          <w:rFonts w:ascii="Verdana" w:hAnsi="Verdana"/>
          <w:sz w:val="20"/>
          <w:szCs w:val="20"/>
          <w:lang w:val="id-ID"/>
        </w:rPr>
        <w:t xml:space="preserve">Di Aceh, beberapa waktu terakhir telah digalakkan berolahraga untuk meningkatkan </w:t>
      </w:r>
      <w:r w:rsidRPr="00CF377F">
        <w:rPr>
          <w:rFonts w:ascii="Verdana" w:hAnsi="Verdana"/>
          <w:sz w:val="20"/>
          <w:szCs w:val="20"/>
          <w:lang w:val="id-ID"/>
        </w:rPr>
        <w:lastRenderedPageBreak/>
        <w:t>kebugaran jasmani dan rohani. Kegiatan olahraga telah banyak dilakukan mulai dari desa sampai kota.</w:t>
      </w:r>
      <w:r w:rsidRPr="00CF377F">
        <w:rPr>
          <w:rFonts w:ascii="Verdana" w:hAnsi="Verdana"/>
          <w:sz w:val="20"/>
          <w:szCs w:val="20"/>
        </w:rPr>
        <w:t xml:space="preserve"> </w:t>
      </w:r>
      <w:r w:rsidRPr="00CF377F">
        <w:rPr>
          <w:rFonts w:ascii="Verdana" w:hAnsi="Verdana"/>
          <w:sz w:val="20"/>
          <w:szCs w:val="20"/>
          <w:lang w:val="id-ID"/>
        </w:rPr>
        <w:t xml:space="preserve">Terdapat banyak institusi yang juga ikut menyelenggarakan kegiatan olahraga bersama, salah satunya senam rutin setiap minggu di puskesmas. </w:t>
      </w:r>
      <w:r w:rsidRPr="00CF377F">
        <w:rPr>
          <w:rFonts w:ascii="Verdana" w:hAnsi="Verdana"/>
          <w:sz w:val="20"/>
          <w:szCs w:val="20"/>
        </w:rPr>
        <w:t xml:space="preserve">Mengetahui bahwa </w:t>
      </w:r>
      <w:proofErr w:type="gramStart"/>
      <w:r w:rsidRPr="00CF377F">
        <w:rPr>
          <w:rFonts w:ascii="Verdana" w:hAnsi="Verdana"/>
          <w:sz w:val="20"/>
          <w:szCs w:val="20"/>
        </w:rPr>
        <w:t>kadar</w:t>
      </w:r>
      <w:proofErr w:type="gramEnd"/>
      <w:r w:rsidRPr="00CF377F">
        <w:rPr>
          <w:rFonts w:ascii="Verdana" w:hAnsi="Verdana"/>
          <w:sz w:val="20"/>
          <w:szCs w:val="20"/>
        </w:rPr>
        <w:t xml:space="preserve"> kolesterol yang abnormal dan hipertensi merupakan salah satu penyebab terjadinya berbagai penyakit antara lain penyakit jantung koroner (PJK) dan stroke. </w:t>
      </w:r>
      <w:proofErr w:type="gramStart"/>
      <w:r w:rsidRPr="00CF377F">
        <w:rPr>
          <w:rFonts w:ascii="Verdana" w:hAnsi="Verdana"/>
          <w:sz w:val="20"/>
          <w:szCs w:val="20"/>
        </w:rPr>
        <w:t>Keadaan ini dapat dicegah dengan melakukan olahraga atau aktivitas fisik.</w:t>
      </w:r>
      <w:proofErr w:type="gramEnd"/>
      <w:r w:rsidRPr="00CF377F">
        <w:rPr>
          <w:rFonts w:ascii="Verdana" w:hAnsi="Verdana"/>
          <w:sz w:val="20"/>
          <w:szCs w:val="20"/>
        </w:rPr>
        <w:t xml:space="preserve"> </w:t>
      </w:r>
      <w:r w:rsidRPr="00CF377F">
        <w:rPr>
          <w:rFonts w:ascii="Verdana" w:hAnsi="Verdana"/>
          <w:sz w:val="20"/>
          <w:szCs w:val="20"/>
          <w:lang w:val="id-ID"/>
        </w:rPr>
        <w:t xml:space="preserve">Berdasarkan latar belakang diatas, peneliti tertarik untuk </w:t>
      </w:r>
      <w:r w:rsidRPr="00CF377F">
        <w:rPr>
          <w:rFonts w:ascii="Verdana" w:hAnsi="Verdana"/>
          <w:sz w:val="20"/>
          <w:szCs w:val="20"/>
          <w:lang w:val="id-ID"/>
        </w:rPr>
        <w:lastRenderedPageBreak/>
        <w:t>mengetahui Hubungan Kadar Kolesterol Total dan Hipertensi pada Orang yang Melakukan Olahraga Senam Jantung Sehat Di Kecamatan Glumpang Tiga.</w:t>
      </w:r>
    </w:p>
    <w:p w14:paraId="75FA409D" w14:textId="77777777" w:rsidR="00B84345" w:rsidRDefault="00B84345" w:rsidP="008E1CBF">
      <w:pPr>
        <w:spacing w:after="0" w:line="240" w:lineRule="auto"/>
        <w:jc w:val="both"/>
        <w:rPr>
          <w:rFonts w:ascii="Verdana" w:eastAsia="Verdana" w:hAnsi="Verdana" w:cs="Verdana"/>
          <w:b/>
          <w:sz w:val="20"/>
          <w:szCs w:val="20"/>
        </w:rPr>
      </w:pPr>
    </w:p>
    <w:p w14:paraId="6CA37A3C" w14:textId="77777777" w:rsidR="00C13808" w:rsidRPr="008E1CBF" w:rsidRDefault="00C13808" w:rsidP="008E1CBF">
      <w:pPr>
        <w:spacing w:after="0" w:line="240" w:lineRule="auto"/>
        <w:jc w:val="both"/>
        <w:rPr>
          <w:rFonts w:ascii="Verdana" w:hAnsi="Verdana"/>
          <w:sz w:val="20"/>
          <w:szCs w:val="20"/>
        </w:rPr>
      </w:pPr>
      <w:r w:rsidRPr="008E1CBF">
        <w:rPr>
          <w:rFonts w:ascii="Verdana" w:eastAsia="Verdana" w:hAnsi="Verdana" w:cs="Verdana"/>
          <w:b/>
          <w:sz w:val="20"/>
          <w:szCs w:val="20"/>
        </w:rPr>
        <w:t xml:space="preserve">METODE </w:t>
      </w:r>
    </w:p>
    <w:p w14:paraId="35902B56" w14:textId="1D257640" w:rsidR="00C13808" w:rsidRPr="00B84345" w:rsidRDefault="00B84345" w:rsidP="008E1CBF">
      <w:pPr>
        <w:pStyle w:val="08paragraf"/>
        <w:spacing w:line="240" w:lineRule="auto"/>
        <w:rPr>
          <w:rFonts w:ascii="Verdana" w:hAnsi="Verdana"/>
          <w:sz w:val="20"/>
          <w:lang w:val="en-US"/>
        </w:rPr>
        <w:sectPr w:rsidR="00C13808" w:rsidRPr="00B84345" w:rsidSect="00D45DE5">
          <w:type w:val="continuous"/>
          <w:pgSz w:w="11907" w:h="16839" w:code="9"/>
          <w:pgMar w:top="1701" w:right="2268" w:bottom="1701" w:left="2268" w:header="720" w:footer="720" w:gutter="0"/>
          <w:cols w:num="2" w:space="284"/>
          <w:docGrid w:linePitch="360"/>
        </w:sectPr>
      </w:pPr>
      <w:proofErr w:type="gramStart"/>
      <w:r w:rsidRPr="00B84345">
        <w:rPr>
          <w:rFonts w:ascii="Verdana" w:hAnsi="Verdana"/>
          <w:sz w:val="20"/>
          <w:lang w:val="en-US"/>
        </w:rPr>
        <w:t>Penelitian ini merupakan penelitian</w:t>
      </w:r>
      <w:r w:rsidRPr="00B84345">
        <w:rPr>
          <w:rFonts w:ascii="Verdana" w:hAnsi="Verdana"/>
          <w:i/>
          <w:sz w:val="20"/>
          <w:lang w:val="en-US"/>
        </w:rPr>
        <w:t xml:space="preserve"> Deskriptif Analitik</w:t>
      </w:r>
      <w:r w:rsidRPr="00B84345">
        <w:rPr>
          <w:rFonts w:ascii="Verdana" w:hAnsi="Verdana"/>
          <w:sz w:val="20"/>
          <w:lang w:val="en-US"/>
        </w:rPr>
        <w:t xml:space="preserve"> dengan desain penelitian </w:t>
      </w:r>
      <w:r w:rsidRPr="00B84345">
        <w:rPr>
          <w:rFonts w:ascii="Verdana" w:hAnsi="Verdana"/>
          <w:i/>
          <w:sz w:val="20"/>
          <w:lang w:val="en-US"/>
        </w:rPr>
        <w:t>Cross Sectional Study</w:t>
      </w:r>
      <w:r w:rsidRPr="00B84345">
        <w:rPr>
          <w:rFonts w:ascii="Verdana" w:hAnsi="Verdana"/>
          <w:sz w:val="20"/>
          <w:lang w:val="en-US"/>
        </w:rPr>
        <w:t>.</w:t>
      </w:r>
      <w:proofErr w:type="gramEnd"/>
      <w:r w:rsidRPr="00B84345">
        <w:rPr>
          <w:rFonts w:ascii="Verdana" w:hAnsi="Verdana"/>
          <w:sz w:val="20"/>
          <w:lang w:val="en-US"/>
        </w:rPr>
        <w:t xml:space="preserve"> </w:t>
      </w:r>
      <w:proofErr w:type="gramStart"/>
      <w:r w:rsidR="00D566D8">
        <w:rPr>
          <w:rFonts w:ascii="Verdana" w:hAnsi="Verdana"/>
          <w:sz w:val="20"/>
          <w:lang w:val="en-US"/>
        </w:rPr>
        <w:t>Pengamb</w:t>
      </w:r>
      <w:r w:rsidR="00B25032">
        <w:rPr>
          <w:rFonts w:ascii="Verdana" w:hAnsi="Verdana"/>
          <w:sz w:val="20"/>
          <w:lang w:val="en-US"/>
        </w:rPr>
        <w:t>i</w:t>
      </w:r>
      <w:r>
        <w:rPr>
          <w:rFonts w:ascii="Verdana" w:hAnsi="Verdana"/>
          <w:sz w:val="20"/>
          <w:lang w:val="en-US"/>
        </w:rPr>
        <w:t xml:space="preserve">lan data </w:t>
      </w:r>
      <w:r w:rsidR="00D566D8">
        <w:rPr>
          <w:rFonts w:ascii="Verdana" w:hAnsi="Verdana"/>
          <w:sz w:val="20"/>
        </w:rPr>
        <w:t>dari</w:t>
      </w:r>
      <w:r>
        <w:rPr>
          <w:rFonts w:ascii="Verdana" w:hAnsi="Verdana"/>
          <w:sz w:val="20"/>
          <w:lang w:val="en-US"/>
        </w:rPr>
        <w:t xml:space="preserve"> data primer dan sekunder</w:t>
      </w:r>
      <w:r w:rsidR="00C13808" w:rsidRPr="008E1CBF">
        <w:rPr>
          <w:rFonts w:ascii="Verdana" w:hAnsi="Verdana"/>
          <w:sz w:val="20"/>
        </w:rPr>
        <w:t xml:space="preserve"> </w:t>
      </w:r>
      <w:r w:rsidRPr="00B84345">
        <w:rPr>
          <w:rFonts w:ascii="Verdana" w:hAnsi="Verdana"/>
          <w:sz w:val="20"/>
          <w:lang w:val="en-US"/>
        </w:rPr>
        <w:t xml:space="preserve">dengan teknik pengumpulan data responden melalui aplikasi </w:t>
      </w:r>
      <w:r w:rsidRPr="00B84345">
        <w:rPr>
          <w:rFonts w:ascii="Verdana" w:hAnsi="Verdana"/>
          <w:i/>
          <w:sz w:val="20"/>
          <w:lang w:val="en-US"/>
        </w:rPr>
        <w:t>google form</w:t>
      </w:r>
      <w:r w:rsidRPr="00B84345">
        <w:rPr>
          <w:rFonts w:ascii="Verdana" w:hAnsi="Verdana"/>
          <w:sz w:val="20"/>
          <w:lang w:val="en-US"/>
        </w:rPr>
        <w:t>.</w:t>
      </w:r>
      <w:proofErr w:type="gramEnd"/>
      <w:r>
        <w:rPr>
          <w:rFonts w:ascii="Verdana" w:hAnsi="Verdana"/>
          <w:sz w:val="20"/>
        </w:rPr>
        <w:t xml:space="preserve"> Jumlah sampel yang digunakan 5</w:t>
      </w:r>
      <w:r>
        <w:rPr>
          <w:rFonts w:ascii="Verdana" w:hAnsi="Verdana"/>
          <w:sz w:val="20"/>
          <w:lang w:val="en-US"/>
        </w:rPr>
        <w:t>5</w:t>
      </w:r>
      <w:r w:rsidR="00C13808" w:rsidRPr="008E1CBF">
        <w:rPr>
          <w:rFonts w:ascii="Verdana" w:hAnsi="Verdana"/>
          <w:sz w:val="20"/>
        </w:rPr>
        <w:t xml:space="preserve"> </w:t>
      </w:r>
      <w:r>
        <w:rPr>
          <w:rFonts w:ascii="Verdana" w:hAnsi="Verdana"/>
          <w:sz w:val="20"/>
          <w:lang w:val="en-US"/>
        </w:rPr>
        <w:t xml:space="preserve">orang </w:t>
      </w:r>
      <w:r w:rsidR="00C13808" w:rsidRPr="008E1CBF">
        <w:rPr>
          <w:rFonts w:ascii="Verdana" w:hAnsi="Verdana"/>
          <w:sz w:val="20"/>
        </w:rPr>
        <w:t xml:space="preserve">yang terdiri dari </w:t>
      </w:r>
      <w:r>
        <w:rPr>
          <w:rFonts w:ascii="Verdana" w:hAnsi="Verdana"/>
          <w:sz w:val="20"/>
          <w:lang w:val="en-US"/>
        </w:rPr>
        <w:t>28 orang sampel koleterol dan</w:t>
      </w:r>
      <w:r w:rsidR="00C13808" w:rsidRPr="008E1CBF">
        <w:rPr>
          <w:rFonts w:ascii="Verdana" w:hAnsi="Verdana"/>
          <w:sz w:val="20"/>
        </w:rPr>
        <w:t xml:space="preserve"> </w:t>
      </w:r>
      <w:r>
        <w:rPr>
          <w:rFonts w:ascii="Verdana" w:hAnsi="Verdana"/>
          <w:sz w:val="20"/>
          <w:lang w:val="en-US"/>
        </w:rPr>
        <w:t>27 orang sampel hipe</w:t>
      </w:r>
      <w:r w:rsidR="00775618">
        <w:rPr>
          <w:rFonts w:ascii="Verdana" w:hAnsi="Verdana"/>
          <w:sz w:val="20"/>
          <w:lang w:val="en-US"/>
        </w:rPr>
        <w:t>rtensi.</w:t>
      </w:r>
    </w:p>
    <w:p w14:paraId="76DB55B6" w14:textId="77777777" w:rsidR="003B579E" w:rsidRPr="008E1CBF" w:rsidRDefault="003B579E" w:rsidP="008E1CBF">
      <w:pPr>
        <w:spacing w:after="0" w:line="240" w:lineRule="auto"/>
        <w:jc w:val="both"/>
        <w:rPr>
          <w:rFonts w:ascii="Verdana" w:eastAsia="Verdana" w:hAnsi="Verdana" w:cs="Verdana"/>
          <w:b/>
          <w:sz w:val="20"/>
          <w:szCs w:val="20"/>
        </w:rPr>
        <w:sectPr w:rsidR="003B579E" w:rsidRPr="008E1CBF" w:rsidSect="00D45DE5">
          <w:headerReference w:type="default" r:id="rId9"/>
          <w:type w:val="continuous"/>
          <w:pgSz w:w="11907" w:h="16839" w:code="9"/>
          <w:pgMar w:top="1134" w:right="1134" w:bottom="1134" w:left="1701" w:header="284" w:footer="567" w:gutter="0"/>
          <w:pgNumType w:start="225"/>
          <w:cols w:space="720"/>
        </w:sectPr>
      </w:pPr>
    </w:p>
    <w:p w14:paraId="57740E4B" w14:textId="77777777" w:rsidR="003B579E" w:rsidRDefault="003B579E" w:rsidP="008E1CBF">
      <w:pPr>
        <w:pStyle w:val="07bsubsubjuduldibawahparagraf"/>
        <w:spacing w:line="240" w:lineRule="auto"/>
        <w:rPr>
          <w:rFonts w:ascii="Verdana" w:hAnsi="Verdana"/>
          <w:sz w:val="20"/>
          <w:szCs w:val="20"/>
          <w:lang w:val="en-US"/>
        </w:rPr>
      </w:pPr>
      <w:r w:rsidRPr="008E1CBF">
        <w:rPr>
          <w:rFonts w:ascii="Verdana" w:hAnsi="Verdana"/>
          <w:sz w:val="20"/>
          <w:szCs w:val="20"/>
          <w:lang w:val="en-US"/>
        </w:rPr>
        <w:lastRenderedPageBreak/>
        <w:t xml:space="preserve">HASIL </w:t>
      </w:r>
    </w:p>
    <w:p w14:paraId="1899C6FC" w14:textId="266F4C3C" w:rsidR="003B01C6" w:rsidRDefault="003B01C6" w:rsidP="008E1CBF">
      <w:pPr>
        <w:pStyle w:val="07bsubsubjuduldibawahparagraf"/>
        <w:spacing w:line="240" w:lineRule="auto"/>
        <w:rPr>
          <w:rFonts w:ascii="Verdana" w:hAnsi="Verdana"/>
          <w:sz w:val="20"/>
          <w:szCs w:val="20"/>
          <w:lang w:val="en-US"/>
        </w:rPr>
      </w:pPr>
      <w:r>
        <w:rPr>
          <w:rFonts w:ascii="Verdana" w:hAnsi="Verdana"/>
          <w:sz w:val="20"/>
          <w:szCs w:val="20"/>
          <w:lang w:val="en-US"/>
        </w:rPr>
        <w:t>A. Analisa Univariat</w:t>
      </w:r>
    </w:p>
    <w:p w14:paraId="515A5349" w14:textId="77777777" w:rsidR="00E964BD" w:rsidRDefault="00E964BD" w:rsidP="00E964BD">
      <w:pPr>
        <w:pStyle w:val="Default"/>
        <w:jc w:val="both"/>
        <w:rPr>
          <w:rFonts w:ascii="Verdana" w:eastAsia="Calibri" w:hAnsi="Verdana"/>
          <w:b/>
          <w:bCs/>
          <w:color w:val="auto"/>
          <w:sz w:val="20"/>
          <w:szCs w:val="20"/>
        </w:rPr>
      </w:pPr>
    </w:p>
    <w:p w14:paraId="0EFED4E9" w14:textId="7447C37A" w:rsidR="00953ADC" w:rsidRPr="00953ADC" w:rsidRDefault="00953ADC" w:rsidP="00E964BD">
      <w:pPr>
        <w:pStyle w:val="Default"/>
        <w:jc w:val="center"/>
        <w:rPr>
          <w:rFonts w:ascii="Verdana" w:hAnsi="Verdana"/>
          <w:b/>
          <w:bCs/>
          <w:sz w:val="20"/>
          <w:szCs w:val="20"/>
          <w:lang w:val="id-ID"/>
        </w:rPr>
      </w:pPr>
      <w:proofErr w:type="gramStart"/>
      <w:r w:rsidRPr="008E1CBF">
        <w:rPr>
          <w:rFonts w:ascii="Verdana" w:eastAsia="Calibri" w:hAnsi="Verdana"/>
          <w:b/>
          <w:bCs/>
          <w:color w:val="auto"/>
          <w:sz w:val="20"/>
          <w:szCs w:val="20"/>
        </w:rPr>
        <w:t>Ta</w:t>
      </w:r>
      <w:r w:rsidRPr="008E1CBF">
        <w:rPr>
          <w:rFonts w:ascii="Verdana" w:eastAsia="Calibri" w:hAnsi="Verdana"/>
          <w:b/>
          <w:color w:val="auto"/>
          <w:sz w:val="20"/>
          <w:szCs w:val="20"/>
        </w:rPr>
        <w:t>bel 1.</w:t>
      </w:r>
      <w:proofErr w:type="gramEnd"/>
      <w:r w:rsidRPr="008E1CBF">
        <w:rPr>
          <w:rFonts w:ascii="Verdana" w:eastAsia="Calibri" w:hAnsi="Verdana"/>
          <w:b/>
          <w:color w:val="auto"/>
          <w:sz w:val="20"/>
          <w:szCs w:val="20"/>
        </w:rPr>
        <w:t xml:space="preserve"> </w:t>
      </w:r>
      <w:r w:rsidRPr="00953ADC">
        <w:rPr>
          <w:rFonts w:ascii="Verdana" w:hAnsi="Verdana"/>
          <w:b/>
          <w:bCs/>
          <w:sz w:val="20"/>
          <w:szCs w:val="20"/>
          <w:lang w:val="id-ID"/>
        </w:rPr>
        <w:t>Distribusi Frekuensi Berdasarkan Jenis Kelamin</w:t>
      </w:r>
      <w:r>
        <w:rPr>
          <w:rFonts w:ascii="Verdana" w:hAnsi="Verdana"/>
          <w:b/>
          <w:bCs/>
          <w:sz w:val="20"/>
          <w:szCs w:val="20"/>
        </w:rPr>
        <w:t>, Usia, Olahraga, dan Kadar Kolesterol</w:t>
      </w:r>
      <w:r w:rsidRPr="00953ADC">
        <w:rPr>
          <w:rFonts w:ascii="Verdana" w:hAnsi="Verdana"/>
          <w:b/>
          <w:bCs/>
          <w:sz w:val="20"/>
          <w:szCs w:val="20"/>
          <w:lang w:val="id-ID"/>
        </w:rPr>
        <w:t xml:space="preserve"> Pada Responden Kadar Kolesterol Total</w:t>
      </w:r>
    </w:p>
    <w:p w14:paraId="3314F8B8" w14:textId="1462024C" w:rsidR="00953ADC" w:rsidRDefault="00953ADC" w:rsidP="00953ADC">
      <w:pPr>
        <w:pStyle w:val="Default"/>
        <w:jc w:val="center"/>
        <w:rPr>
          <w:rFonts w:ascii="Verdana" w:eastAsia="Calibri" w:hAnsi="Verdana"/>
          <w:color w:val="auto"/>
          <w:sz w:val="20"/>
          <w:szCs w:val="20"/>
        </w:rPr>
      </w:pPr>
    </w:p>
    <w:p w14:paraId="181E3F8C" w14:textId="77777777" w:rsidR="0016290E" w:rsidRPr="008E1CBF" w:rsidRDefault="0016290E" w:rsidP="00953ADC">
      <w:pPr>
        <w:pStyle w:val="Default"/>
        <w:jc w:val="center"/>
        <w:rPr>
          <w:rFonts w:ascii="Verdana" w:eastAsia="Calibri" w:hAnsi="Verdana"/>
          <w:color w:val="auto"/>
          <w:sz w:val="20"/>
          <w:szCs w:val="20"/>
        </w:rPr>
        <w:sectPr w:rsidR="0016290E" w:rsidRPr="008E1CBF" w:rsidSect="00D45DE5">
          <w:type w:val="continuous"/>
          <w:pgSz w:w="11907" w:h="16839" w:code="9"/>
          <w:pgMar w:top="1701" w:right="2268" w:bottom="1701" w:left="2268" w:header="720" w:footer="720" w:gutter="0"/>
          <w:cols w:space="284"/>
          <w:docGrid w:linePitch="360"/>
        </w:sectPr>
      </w:pPr>
    </w:p>
    <w:tbl>
      <w:tblPr>
        <w:tblW w:w="6612" w:type="dxa"/>
        <w:jc w:val="center"/>
        <w:tblInd w:w="-667" w:type="dxa"/>
        <w:tblBorders>
          <w:top w:val="single" w:sz="4" w:space="0" w:color="auto"/>
          <w:bottom w:val="single" w:sz="4" w:space="0" w:color="auto"/>
        </w:tblBorders>
        <w:tblLook w:val="01E0" w:firstRow="1" w:lastRow="1" w:firstColumn="1" w:lastColumn="1" w:noHBand="0" w:noVBand="0"/>
      </w:tblPr>
      <w:tblGrid>
        <w:gridCol w:w="3023"/>
        <w:gridCol w:w="1701"/>
        <w:gridCol w:w="1888"/>
      </w:tblGrid>
      <w:tr w:rsidR="00953ADC" w:rsidRPr="00953ADC" w14:paraId="37ED4589" w14:textId="77777777" w:rsidTr="0016290E">
        <w:trPr>
          <w:trHeight w:val="375"/>
          <w:jc w:val="center"/>
        </w:trPr>
        <w:tc>
          <w:tcPr>
            <w:tcW w:w="3023" w:type="dxa"/>
            <w:tcBorders>
              <w:top w:val="single" w:sz="4" w:space="0" w:color="auto"/>
              <w:bottom w:val="single" w:sz="4" w:space="0" w:color="auto"/>
            </w:tcBorders>
            <w:vAlign w:val="center"/>
          </w:tcPr>
          <w:p w14:paraId="4E827D7D" w14:textId="24D5D337" w:rsidR="00953ADC" w:rsidRPr="0016290E" w:rsidRDefault="0016290E" w:rsidP="0016290E">
            <w:pPr>
              <w:pStyle w:val="NoSpacing"/>
              <w:rPr>
                <w:rFonts w:ascii="Verdana" w:hAnsi="Verdana"/>
                <w:b/>
                <w:sz w:val="18"/>
                <w:szCs w:val="18"/>
              </w:rPr>
            </w:pPr>
            <w:r w:rsidRPr="0016290E">
              <w:rPr>
                <w:rFonts w:ascii="Verdana" w:hAnsi="Verdana"/>
                <w:b/>
                <w:sz w:val="18"/>
                <w:szCs w:val="18"/>
              </w:rPr>
              <w:lastRenderedPageBreak/>
              <w:t>Kelompok</w:t>
            </w:r>
          </w:p>
        </w:tc>
        <w:tc>
          <w:tcPr>
            <w:tcW w:w="1701" w:type="dxa"/>
            <w:tcBorders>
              <w:top w:val="single" w:sz="4" w:space="0" w:color="auto"/>
              <w:bottom w:val="single" w:sz="4" w:space="0" w:color="auto"/>
            </w:tcBorders>
            <w:vAlign w:val="center"/>
          </w:tcPr>
          <w:p w14:paraId="7F150630" w14:textId="7A005821" w:rsidR="00953ADC" w:rsidRPr="0016290E" w:rsidRDefault="00953ADC" w:rsidP="0016290E">
            <w:pPr>
              <w:pStyle w:val="NoSpacing"/>
              <w:jc w:val="center"/>
              <w:rPr>
                <w:rFonts w:ascii="Verdana" w:hAnsi="Verdana"/>
                <w:b/>
                <w:sz w:val="18"/>
                <w:szCs w:val="18"/>
                <w:lang w:val="id-ID"/>
              </w:rPr>
            </w:pPr>
            <w:r w:rsidRPr="0016290E">
              <w:rPr>
                <w:rFonts w:ascii="Verdana" w:hAnsi="Verdana"/>
                <w:b/>
                <w:sz w:val="18"/>
                <w:szCs w:val="18"/>
                <w:lang w:val="id-ID"/>
              </w:rPr>
              <w:t>Frekuensi (n)</w:t>
            </w:r>
          </w:p>
        </w:tc>
        <w:tc>
          <w:tcPr>
            <w:tcW w:w="1888" w:type="dxa"/>
            <w:tcBorders>
              <w:top w:val="single" w:sz="4" w:space="0" w:color="auto"/>
              <w:bottom w:val="single" w:sz="4" w:space="0" w:color="auto"/>
            </w:tcBorders>
            <w:vAlign w:val="center"/>
          </w:tcPr>
          <w:p w14:paraId="649B6136" w14:textId="77777777" w:rsidR="00953ADC" w:rsidRPr="0016290E" w:rsidRDefault="00953ADC" w:rsidP="0016290E">
            <w:pPr>
              <w:pStyle w:val="NoSpacing"/>
              <w:jc w:val="center"/>
              <w:rPr>
                <w:rFonts w:ascii="Verdana" w:hAnsi="Verdana"/>
                <w:b/>
                <w:sz w:val="18"/>
                <w:szCs w:val="18"/>
                <w:lang w:val="id-ID"/>
              </w:rPr>
            </w:pPr>
            <w:r w:rsidRPr="0016290E">
              <w:rPr>
                <w:rFonts w:ascii="Verdana" w:hAnsi="Verdana"/>
                <w:b/>
                <w:sz w:val="18"/>
                <w:szCs w:val="18"/>
                <w:lang w:val="id-ID"/>
              </w:rPr>
              <w:t>Persentase (%)</w:t>
            </w:r>
          </w:p>
        </w:tc>
      </w:tr>
      <w:tr w:rsidR="0016290E" w:rsidRPr="00953ADC" w14:paraId="0FF16576" w14:textId="77777777" w:rsidTr="0016290E">
        <w:trPr>
          <w:trHeight w:val="375"/>
          <w:jc w:val="center"/>
        </w:trPr>
        <w:tc>
          <w:tcPr>
            <w:tcW w:w="3023" w:type="dxa"/>
            <w:tcBorders>
              <w:top w:val="single" w:sz="4" w:space="0" w:color="auto"/>
              <w:bottom w:val="single" w:sz="4" w:space="0" w:color="auto"/>
            </w:tcBorders>
            <w:vAlign w:val="center"/>
          </w:tcPr>
          <w:p w14:paraId="10977E33" w14:textId="3ACE0BDA" w:rsidR="0016290E" w:rsidRPr="0016290E" w:rsidRDefault="0016290E" w:rsidP="0016290E">
            <w:pPr>
              <w:pStyle w:val="NoSpacing"/>
              <w:rPr>
                <w:rFonts w:ascii="Verdana" w:hAnsi="Verdana"/>
                <w:b/>
                <w:sz w:val="18"/>
                <w:szCs w:val="18"/>
              </w:rPr>
            </w:pPr>
            <w:r w:rsidRPr="0016290E">
              <w:rPr>
                <w:rFonts w:ascii="Verdana" w:hAnsi="Verdana"/>
                <w:b/>
                <w:sz w:val="18"/>
                <w:szCs w:val="18"/>
              </w:rPr>
              <w:t>Jenis Kelamin</w:t>
            </w:r>
          </w:p>
        </w:tc>
        <w:tc>
          <w:tcPr>
            <w:tcW w:w="1701" w:type="dxa"/>
            <w:tcBorders>
              <w:top w:val="single" w:sz="4" w:space="0" w:color="auto"/>
              <w:bottom w:val="single" w:sz="4" w:space="0" w:color="auto"/>
            </w:tcBorders>
            <w:vAlign w:val="center"/>
          </w:tcPr>
          <w:p w14:paraId="1ED11ED4" w14:textId="77777777" w:rsidR="0016290E" w:rsidRPr="0016290E" w:rsidRDefault="0016290E" w:rsidP="0016290E">
            <w:pPr>
              <w:pStyle w:val="NoSpacing"/>
              <w:jc w:val="center"/>
              <w:rPr>
                <w:rFonts w:ascii="Verdana" w:hAnsi="Verdana"/>
                <w:b/>
                <w:sz w:val="18"/>
                <w:szCs w:val="18"/>
                <w:lang w:val="id-ID"/>
              </w:rPr>
            </w:pPr>
          </w:p>
        </w:tc>
        <w:tc>
          <w:tcPr>
            <w:tcW w:w="1888" w:type="dxa"/>
            <w:tcBorders>
              <w:top w:val="single" w:sz="4" w:space="0" w:color="auto"/>
              <w:bottom w:val="single" w:sz="4" w:space="0" w:color="auto"/>
            </w:tcBorders>
            <w:vAlign w:val="center"/>
          </w:tcPr>
          <w:p w14:paraId="57987C9D" w14:textId="77777777" w:rsidR="0016290E" w:rsidRPr="0016290E" w:rsidRDefault="0016290E" w:rsidP="0016290E">
            <w:pPr>
              <w:pStyle w:val="NoSpacing"/>
              <w:jc w:val="center"/>
              <w:rPr>
                <w:rFonts w:ascii="Verdana" w:hAnsi="Verdana"/>
                <w:b/>
                <w:sz w:val="18"/>
                <w:szCs w:val="18"/>
                <w:lang w:val="id-ID"/>
              </w:rPr>
            </w:pPr>
          </w:p>
        </w:tc>
      </w:tr>
      <w:tr w:rsidR="00953ADC" w:rsidRPr="00953ADC" w14:paraId="565D8E35" w14:textId="77777777" w:rsidTr="0016290E">
        <w:trPr>
          <w:trHeight w:val="581"/>
          <w:jc w:val="center"/>
        </w:trPr>
        <w:tc>
          <w:tcPr>
            <w:tcW w:w="3023" w:type="dxa"/>
            <w:tcBorders>
              <w:top w:val="single" w:sz="4" w:space="0" w:color="auto"/>
              <w:bottom w:val="single" w:sz="4" w:space="0" w:color="auto"/>
            </w:tcBorders>
          </w:tcPr>
          <w:p w14:paraId="24916858" w14:textId="77777777" w:rsidR="00953ADC" w:rsidRPr="0016290E" w:rsidRDefault="00953ADC" w:rsidP="0016290E">
            <w:pPr>
              <w:pStyle w:val="NoSpacing"/>
              <w:rPr>
                <w:rFonts w:ascii="Verdana" w:hAnsi="Verdana"/>
                <w:sz w:val="18"/>
                <w:szCs w:val="18"/>
                <w:lang w:val="id-ID"/>
              </w:rPr>
            </w:pPr>
            <w:r w:rsidRPr="0016290E">
              <w:rPr>
                <w:rFonts w:ascii="Verdana" w:hAnsi="Verdana"/>
                <w:sz w:val="18"/>
                <w:szCs w:val="18"/>
                <w:lang w:val="id-ID"/>
              </w:rPr>
              <w:t>Laki-Laki</w:t>
            </w:r>
          </w:p>
          <w:p w14:paraId="795CCE0F" w14:textId="77777777" w:rsidR="00953ADC" w:rsidRPr="0016290E" w:rsidRDefault="00953ADC" w:rsidP="0016290E">
            <w:pPr>
              <w:pStyle w:val="NoSpacing"/>
              <w:rPr>
                <w:rFonts w:ascii="Verdana" w:hAnsi="Verdana"/>
                <w:sz w:val="18"/>
                <w:szCs w:val="18"/>
                <w:lang w:val="id-ID"/>
              </w:rPr>
            </w:pPr>
            <w:r w:rsidRPr="0016290E">
              <w:rPr>
                <w:rFonts w:ascii="Verdana" w:hAnsi="Verdana"/>
                <w:sz w:val="18"/>
                <w:szCs w:val="18"/>
                <w:lang w:val="id-ID"/>
              </w:rPr>
              <w:t>Perempuan</w:t>
            </w:r>
          </w:p>
        </w:tc>
        <w:tc>
          <w:tcPr>
            <w:tcW w:w="1701" w:type="dxa"/>
            <w:tcBorders>
              <w:top w:val="single" w:sz="4" w:space="0" w:color="auto"/>
              <w:bottom w:val="single" w:sz="4" w:space="0" w:color="auto"/>
            </w:tcBorders>
          </w:tcPr>
          <w:p w14:paraId="785A0A56" w14:textId="77777777" w:rsidR="00953ADC" w:rsidRPr="0016290E" w:rsidRDefault="00953ADC" w:rsidP="0016290E">
            <w:pPr>
              <w:pStyle w:val="NoSpacing"/>
              <w:jc w:val="center"/>
              <w:rPr>
                <w:rFonts w:ascii="Verdana" w:hAnsi="Verdana"/>
                <w:sz w:val="18"/>
                <w:szCs w:val="18"/>
                <w:lang w:val="id-ID"/>
              </w:rPr>
            </w:pPr>
            <w:r w:rsidRPr="0016290E">
              <w:rPr>
                <w:rFonts w:ascii="Verdana" w:hAnsi="Verdana"/>
                <w:sz w:val="18"/>
                <w:szCs w:val="18"/>
                <w:lang w:val="id-ID"/>
              </w:rPr>
              <w:t>5</w:t>
            </w:r>
          </w:p>
          <w:p w14:paraId="314B6CDF" w14:textId="77777777" w:rsidR="00953ADC" w:rsidRPr="0016290E" w:rsidRDefault="00953ADC" w:rsidP="0016290E">
            <w:pPr>
              <w:pStyle w:val="NoSpacing"/>
              <w:jc w:val="center"/>
              <w:rPr>
                <w:rFonts w:ascii="Verdana" w:hAnsi="Verdana"/>
                <w:sz w:val="18"/>
                <w:szCs w:val="18"/>
                <w:lang w:val="id-ID"/>
              </w:rPr>
            </w:pPr>
            <w:r w:rsidRPr="0016290E">
              <w:rPr>
                <w:rFonts w:ascii="Verdana" w:hAnsi="Verdana"/>
                <w:sz w:val="18"/>
                <w:szCs w:val="18"/>
                <w:lang w:val="id-ID"/>
              </w:rPr>
              <w:t>23</w:t>
            </w:r>
          </w:p>
        </w:tc>
        <w:tc>
          <w:tcPr>
            <w:tcW w:w="1888" w:type="dxa"/>
            <w:tcBorders>
              <w:top w:val="single" w:sz="4" w:space="0" w:color="auto"/>
              <w:bottom w:val="single" w:sz="4" w:space="0" w:color="auto"/>
            </w:tcBorders>
          </w:tcPr>
          <w:p w14:paraId="359C6295" w14:textId="77777777" w:rsidR="00953ADC" w:rsidRPr="0016290E" w:rsidRDefault="00953ADC" w:rsidP="0016290E">
            <w:pPr>
              <w:pStyle w:val="NoSpacing"/>
              <w:jc w:val="center"/>
              <w:rPr>
                <w:rFonts w:ascii="Verdana" w:hAnsi="Verdana"/>
                <w:sz w:val="18"/>
                <w:szCs w:val="18"/>
                <w:lang w:val="id-ID"/>
              </w:rPr>
            </w:pPr>
            <w:r w:rsidRPr="0016290E">
              <w:rPr>
                <w:rFonts w:ascii="Verdana" w:hAnsi="Verdana"/>
                <w:sz w:val="18"/>
                <w:szCs w:val="18"/>
                <w:lang w:val="id-ID"/>
              </w:rPr>
              <w:t>17,9</w:t>
            </w:r>
          </w:p>
          <w:p w14:paraId="4B7EB11D" w14:textId="77777777" w:rsidR="00953ADC" w:rsidRPr="0016290E" w:rsidRDefault="00953ADC" w:rsidP="0016290E">
            <w:pPr>
              <w:pStyle w:val="NoSpacing"/>
              <w:jc w:val="center"/>
              <w:rPr>
                <w:rFonts w:ascii="Verdana" w:hAnsi="Verdana"/>
                <w:sz w:val="18"/>
                <w:szCs w:val="18"/>
                <w:lang w:val="id-ID"/>
              </w:rPr>
            </w:pPr>
            <w:r w:rsidRPr="0016290E">
              <w:rPr>
                <w:rFonts w:ascii="Verdana" w:hAnsi="Verdana"/>
                <w:sz w:val="18"/>
                <w:szCs w:val="18"/>
                <w:lang w:val="id-ID"/>
              </w:rPr>
              <w:t>82,1</w:t>
            </w:r>
          </w:p>
        </w:tc>
      </w:tr>
      <w:tr w:rsidR="00953ADC" w:rsidRPr="00953ADC" w14:paraId="7D4F7F21" w14:textId="77777777" w:rsidTr="0016290E">
        <w:trPr>
          <w:trHeight w:val="222"/>
          <w:jc w:val="center"/>
        </w:trPr>
        <w:tc>
          <w:tcPr>
            <w:tcW w:w="3023" w:type="dxa"/>
            <w:tcBorders>
              <w:top w:val="single" w:sz="4" w:space="0" w:color="auto"/>
              <w:bottom w:val="single" w:sz="4" w:space="0" w:color="auto"/>
            </w:tcBorders>
          </w:tcPr>
          <w:p w14:paraId="5E257DF0" w14:textId="77777777" w:rsidR="00953ADC" w:rsidRPr="0016290E" w:rsidRDefault="00953ADC" w:rsidP="0016290E">
            <w:pPr>
              <w:pStyle w:val="NoSpacing"/>
              <w:rPr>
                <w:rFonts w:ascii="Verdana" w:hAnsi="Verdana"/>
                <w:sz w:val="18"/>
                <w:szCs w:val="18"/>
                <w:lang w:val="id-ID"/>
              </w:rPr>
            </w:pPr>
            <w:r w:rsidRPr="0016290E">
              <w:rPr>
                <w:rFonts w:ascii="Verdana" w:hAnsi="Verdana"/>
                <w:sz w:val="18"/>
                <w:szCs w:val="18"/>
                <w:lang w:val="id-ID"/>
              </w:rPr>
              <w:t>Total</w:t>
            </w:r>
          </w:p>
        </w:tc>
        <w:tc>
          <w:tcPr>
            <w:tcW w:w="1701" w:type="dxa"/>
            <w:tcBorders>
              <w:top w:val="single" w:sz="4" w:space="0" w:color="auto"/>
              <w:bottom w:val="single" w:sz="4" w:space="0" w:color="auto"/>
            </w:tcBorders>
          </w:tcPr>
          <w:p w14:paraId="5F5D5599" w14:textId="77777777" w:rsidR="00953ADC" w:rsidRPr="0016290E" w:rsidRDefault="00953ADC" w:rsidP="0016290E">
            <w:pPr>
              <w:pStyle w:val="NoSpacing"/>
              <w:jc w:val="center"/>
              <w:rPr>
                <w:rFonts w:ascii="Verdana" w:hAnsi="Verdana"/>
                <w:sz w:val="18"/>
                <w:szCs w:val="18"/>
                <w:lang w:val="id-ID"/>
              </w:rPr>
            </w:pPr>
            <w:r w:rsidRPr="0016290E">
              <w:rPr>
                <w:rFonts w:ascii="Verdana" w:hAnsi="Verdana"/>
                <w:sz w:val="18"/>
                <w:szCs w:val="18"/>
                <w:lang w:val="id-ID"/>
              </w:rPr>
              <w:t>28</w:t>
            </w:r>
          </w:p>
        </w:tc>
        <w:tc>
          <w:tcPr>
            <w:tcW w:w="1888" w:type="dxa"/>
            <w:tcBorders>
              <w:top w:val="single" w:sz="4" w:space="0" w:color="auto"/>
              <w:bottom w:val="single" w:sz="4" w:space="0" w:color="auto"/>
            </w:tcBorders>
          </w:tcPr>
          <w:p w14:paraId="1AA9C0A0" w14:textId="77777777" w:rsidR="00953ADC" w:rsidRPr="0016290E" w:rsidRDefault="00953ADC" w:rsidP="0016290E">
            <w:pPr>
              <w:pStyle w:val="NoSpacing"/>
              <w:jc w:val="center"/>
              <w:rPr>
                <w:rFonts w:ascii="Verdana" w:hAnsi="Verdana"/>
                <w:sz w:val="18"/>
                <w:szCs w:val="18"/>
                <w:lang w:val="id-ID"/>
              </w:rPr>
            </w:pPr>
            <w:r w:rsidRPr="0016290E">
              <w:rPr>
                <w:rFonts w:ascii="Verdana" w:hAnsi="Verdana"/>
                <w:sz w:val="18"/>
                <w:szCs w:val="18"/>
                <w:lang w:val="id-ID"/>
              </w:rPr>
              <w:t>100%</w:t>
            </w:r>
          </w:p>
        </w:tc>
      </w:tr>
      <w:tr w:rsidR="00953ADC" w:rsidRPr="00953ADC" w14:paraId="628D7BB7" w14:textId="77777777" w:rsidTr="0016290E">
        <w:trPr>
          <w:trHeight w:val="270"/>
          <w:jc w:val="center"/>
        </w:trPr>
        <w:tc>
          <w:tcPr>
            <w:tcW w:w="3023" w:type="dxa"/>
            <w:tcBorders>
              <w:top w:val="single" w:sz="4" w:space="0" w:color="auto"/>
              <w:bottom w:val="single" w:sz="4" w:space="0" w:color="auto"/>
            </w:tcBorders>
            <w:vAlign w:val="center"/>
          </w:tcPr>
          <w:p w14:paraId="6DCD205A" w14:textId="77777777" w:rsidR="00953ADC" w:rsidRPr="0016290E" w:rsidRDefault="00953ADC" w:rsidP="0016290E">
            <w:pPr>
              <w:pStyle w:val="NoSpacing"/>
              <w:rPr>
                <w:rFonts w:ascii="Verdana" w:hAnsi="Verdana"/>
                <w:b/>
                <w:sz w:val="18"/>
                <w:szCs w:val="18"/>
                <w:lang w:val="id-ID"/>
              </w:rPr>
            </w:pPr>
            <w:r w:rsidRPr="0016290E">
              <w:rPr>
                <w:rFonts w:ascii="Verdana" w:hAnsi="Verdana"/>
                <w:b/>
                <w:sz w:val="18"/>
                <w:szCs w:val="18"/>
                <w:lang w:val="id-ID"/>
              </w:rPr>
              <w:t>Usia</w:t>
            </w:r>
          </w:p>
        </w:tc>
        <w:tc>
          <w:tcPr>
            <w:tcW w:w="1701" w:type="dxa"/>
            <w:tcBorders>
              <w:top w:val="single" w:sz="4" w:space="0" w:color="auto"/>
              <w:bottom w:val="single" w:sz="4" w:space="0" w:color="auto"/>
            </w:tcBorders>
          </w:tcPr>
          <w:p w14:paraId="715F1733" w14:textId="55BD31C7" w:rsidR="00953ADC" w:rsidRPr="0016290E" w:rsidRDefault="00953ADC" w:rsidP="0016290E">
            <w:pPr>
              <w:pStyle w:val="NoSpacing"/>
              <w:jc w:val="center"/>
              <w:rPr>
                <w:rFonts w:ascii="Verdana" w:hAnsi="Verdana"/>
                <w:sz w:val="18"/>
                <w:szCs w:val="18"/>
                <w:lang w:val="id-ID"/>
              </w:rPr>
            </w:pPr>
          </w:p>
        </w:tc>
        <w:tc>
          <w:tcPr>
            <w:tcW w:w="1888" w:type="dxa"/>
            <w:tcBorders>
              <w:top w:val="single" w:sz="4" w:space="0" w:color="auto"/>
              <w:bottom w:val="single" w:sz="4" w:space="0" w:color="auto"/>
            </w:tcBorders>
          </w:tcPr>
          <w:p w14:paraId="6809FF21" w14:textId="562B7802" w:rsidR="00953ADC" w:rsidRPr="0016290E" w:rsidRDefault="00953ADC" w:rsidP="0016290E">
            <w:pPr>
              <w:pStyle w:val="NoSpacing"/>
              <w:jc w:val="center"/>
              <w:rPr>
                <w:rFonts w:ascii="Verdana" w:hAnsi="Verdana"/>
                <w:sz w:val="18"/>
                <w:szCs w:val="18"/>
                <w:lang w:val="id-ID"/>
              </w:rPr>
            </w:pPr>
          </w:p>
        </w:tc>
      </w:tr>
      <w:tr w:rsidR="00953ADC" w:rsidRPr="00953ADC" w14:paraId="4D2C4151" w14:textId="77777777" w:rsidTr="0016290E">
        <w:trPr>
          <w:trHeight w:val="427"/>
          <w:jc w:val="center"/>
        </w:trPr>
        <w:tc>
          <w:tcPr>
            <w:tcW w:w="3023" w:type="dxa"/>
            <w:tcBorders>
              <w:top w:val="single" w:sz="4" w:space="0" w:color="auto"/>
              <w:bottom w:val="single" w:sz="4" w:space="0" w:color="auto"/>
            </w:tcBorders>
          </w:tcPr>
          <w:p w14:paraId="68CFF671" w14:textId="77777777" w:rsidR="00953ADC" w:rsidRPr="0016290E" w:rsidRDefault="00953ADC" w:rsidP="0016290E">
            <w:pPr>
              <w:pStyle w:val="NoSpacing"/>
              <w:rPr>
                <w:rFonts w:ascii="Verdana" w:hAnsi="Verdana"/>
                <w:sz w:val="18"/>
                <w:szCs w:val="18"/>
                <w:lang w:val="id-ID"/>
              </w:rPr>
            </w:pPr>
            <w:r w:rsidRPr="0016290E">
              <w:rPr>
                <w:rFonts w:ascii="Verdana" w:hAnsi="Verdana"/>
                <w:sz w:val="18"/>
                <w:szCs w:val="18"/>
                <w:lang w:val="id-ID"/>
              </w:rPr>
              <w:t>31 – 40 Tahun</w:t>
            </w:r>
          </w:p>
          <w:p w14:paraId="0D2E3A86" w14:textId="77777777" w:rsidR="00953ADC" w:rsidRPr="0016290E" w:rsidRDefault="00953ADC" w:rsidP="0016290E">
            <w:pPr>
              <w:pStyle w:val="NoSpacing"/>
              <w:rPr>
                <w:rFonts w:ascii="Verdana" w:hAnsi="Verdana"/>
                <w:sz w:val="18"/>
                <w:szCs w:val="18"/>
                <w:lang w:val="id-ID"/>
              </w:rPr>
            </w:pPr>
            <w:r w:rsidRPr="0016290E">
              <w:rPr>
                <w:rFonts w:ascii="Verdana" w:hAnsi="Verdana"/>
                <w:sz w:val="18"/>
                <w:szCs w:val="18"/>
                <w:lang w:val="id-ID"/>
              </w:rPr>
              <w:t>41 – 50  Tahun</w:t>
            </w:r>
          </w:p>
          <w:p w14:paraId="4187E89E" w14:textId="77777777" w:rsidR="00953ADC" w:rsidRPr="0016290E" w:rsidRDefault="00953ADC" w:rsidP="0016290E">
            <w:pPr>
              <w:pStyle w:val="NoSpacing"/>
              <w:rPr>
                <w:rFonts w:ascii="Verdana" w:hAnsi="Verdana"/>
                <w:sz w:val="18"/>
                <w:szCs w:val="18"/>
                <w:lang w:val="id-ID"/>
              </w:rPr>
            </w:pPr>
            <w:r w:rsidRPr="0016290E">
              <w:rPr>
                <w:rFonts w:ascii="Verdana" w:hAnsi="Verdana"/>
                <w:sz w:val="18"/>
                <w:szCs w:val="18"/>
                <w:lang w:val="id-ID"/>
              </w:rPr>
              <w:t>51 – 60 Tahun</w:t>
            </w:r>
          </w:p>
          <w:p w14:paraId="15F3C93F" w14:textId="77777777" w:rsidR="00953ADC" w:rsidRPr="0016290E" w:rsidRDefault="00953ADC" w:rsidP="0016290E">
            <w:pPr>
              <w:pStyle w:val="NoSpacing"/>
              <w:rPr>
                <w:rFonts w:ascii="Verdana" w:hAnsi="Verdana"/>
                <w:sz w:val="18"/>
                <w:szCs w:val="18"/>
                <w:lang w:val="id-ID"/>
              </w:rPr>
            </w:pPr>
            <w:r w:rsidRPr="0016290E">
              <w:rPr>
                <w:rFonts w:ascii="Verdana" w:hAnsi="Verdana"/>
                <w:sz w:val="18"/>
                <w:szCs w:val="18"/>
                <w:lang w:val="id-ID"/>
              </w:rPr>
              <w:t>61 – 65 Tahun</w:t>
            </w:r>
          </w:p>
        </w:tc>
        <w:tc>
          <w:tcPr>
            <w:tcW w:w="1701" w:type="dxa"/>
            <w:tcBorders>
              <w:top w:val="single" w:sz="4" w:space="0" w:color="auto"/>
              <w:bottom w:val="single" w:sz="4" w:space="0" w:color="auto"/>
            </w:tcBorders>
          </w:tcPr>
          <w:p w14:paraId="447C332E" w14:textId="77777777" w:rsidR="00953ADC" w:rsidRPr="0016290E" w:rsidRDefault="00953ADC" w:rsidP="0016290E">
            <w:pPr>
              <w:pStyle w:val="NoSpacing"/>
              <w:jc w:val="center"/>
              <w:rPr>
                <w:rFonts w:ascii="Verdana" w:hAnsi="Verdana"/>
                <w:sz w:val="18"/>
                <w:szCs w:val="18"/>
                <w:lang w:val="id-ID"/>
              </w:rPr>
            </w:pPr>
            <w:r w:rsidRPr="0016290E">
              <w:rPr>
                <w:rFonts w:ascii="Verdana" w:hAnsi="Verdana"/>
                <w:sz w:val="18"/>
                <w:szCs w:val="18"/>
                <w:lang w:val="id-ID"/>
              </w:rPr>
              <w:t>2</w:t>
            </w:r>
          </w:p>
          <w:p w14:paraId="6BC43583" w14:textId="77777777" w:rsidR="00953ADC" w:rsidRPr="0016290E" w:rsidRDefault="00953ADC" w:rsidP="0016290E">
            <w:pPr>
              <w:pStyle w:val="NoSpacing"/>
              <w:jc w:val="center"/>
              <w:rPr>
                <w:rFonts w:ascii="Verdana" w:hAnsi="Verdana"/>
                <w:sz w:val="18"/>
                <w:szCs w:val="18"/>
                <w:lang w:val="id-ID"/>
              </w:rPr>
            </w:pPr>
            <w:r w:rsidRPr="0016290E">
              <w:rPr>
                <w:rFonts w:ascii="Verdana" w:hAnsi="Verdana"/>
                <w:sz w:val="18"/>
                <w:szCs w:val="18"/>
                <w:lang w:val="id-ID"/>
              </w:rPr>
              <w:t>7</w:t>
            </w:r>
          </w:p>
          <w:p w14:paraId="6145DF92" w14:textId="77777777" w:rsidR="00953ADC" w:rsidRPr="0016290E" w:rsidRDefault="00953ADC" w:rsidP="0016290E">
            <w:pPr>
              <w:pStyle w:val="NoSpacing"/>
              <w:jc w:val="center"/>
              <w:rPr>
                <w:rFonts w:ascii="Verdana" w:hAnsi="Verdana"/>
                <w:sz w:val="18"/>
                <w:szCs w:val="18"/>
                <w:lang w:val="id-ID"/>
              </w:rPr>
            </w:pPr>
            <w:r w:rsidRPr="0016290E">
              <w:rPr>
                <w:rFonts w:ascii="Verdana" w:hAnsi="Verdana"/>
                <w:sz w:val="18"/>
                <w:szCs w:val="18"/>
                <w:lang w:val="id-ID"/>
              </w:rPr>
              <w:t>11</w:t>
            </w:r>
          </w:p>
          <w:p w14:paraId="509EBCFA" w14:textId="77777777" w:rsidR="00953ADC" w:rsidRPr="0016290E" w:rsidRDefault="00953ADC" w:rsidP="0016290E">
            <w:pPr>
              <w:pStyle w:val="NoSpacing"/>
              <w:jc w:val="center"/>
              <w:rPr>
                <w:rFonts w:ascii="Verdana" w:hAnsi="Verdana"/>
                <w:sz w:val="18"/>
                <w:szCs w:val="18"/>
                <w:lang w:val="id-ID"/>
              </w:rPr>
            </w:pPr>
            <w:r w:rsidRPr="0016290E">
              <w:rPr>
                <w:rFonts w:ascii="Verdana" w:hAnsi="Verdana"/>
                <w:sz w:val="18"/>
                <w:szCs w:val="18"/>
                <w:lang w:val="id-ID"/>
              </w:rPr>
              <w:t>6</w:t>
            </w:r>
          </w:p>
        </w:tc>
        <w:tc>
          <w:tcPr>
            <w:tcW w:w="1888" w:type="dxa"/>
            <w:tcBorders>
              <w:top w:val="single" w:sz="4" w:space="0" w:color="auto"/>
              <w:bottom w:val="single" w:sz="4" w:space="0" w:color="auto"/>
            </w:tcBorders>
          </w:tcPr>
          <w:p w14:paraId="74C4B3F6" w14:textId="77777777" w:rsidR="00953ADC" w:rsidRPr="0016290E" w:rsidRDefault="00953ADC" w:rsidP="0016290E">
            <w:pPr>
              <w:pStyle w:val="NoSpacing"/>
              <w:jc w:val="center"/>
              <w:rPr>
                <w:rFonts w:ascii="Verdana" w:hAnsi="Verdana"/>
                <w:sz w:val="18"/>
                <w:szCs w:val="18"/>
                <w:lang w:val="id-ID"/>
              </w:rPr>
            </w:pPr>
            <w:r w:rsidRPr="0016290E">
              <w:rPr>
                <w:rFonts w:ascii="Verdana" w:hAnsi="Verdana"/>
                <w:sz w:val="18"/>
                <w:szCs w:val="18"/>
                <w:lang w:val="id-ID"/>
              </w:rPr>
              <w:t>7,1</w:t>
            </w:r>
          </w:p>
          <w:p w14:paraId="3938C8D9" w14:textId="77777777" w:rsidR="00953ADC" w:rsidRPr="0016290E" w:rsidRDefault="00953ADC" w:rsidP="0016290E">
            <w:pPr>
              <w:pStyle w:val="NoSpacing"/>
              <w:jc w:val="center"/>
              <w:rPr>
                <w:rFonts w:ascii="Verdana" w:hAnsi="Verdana"/>
                <w:sz w:val="18"/>
                <w:szCs w:val="18"/>
                <w:lang w:val="id-ID"/>
              </w:rPr>
            </w:pPr>
            <w:r w:rsidRPr="0016290E">
              <w:rPr>
                <w:rFonts w:ascii="Verdana" w:hAnsi="Verdana"/>
                <w:sz w:val="18"/>
                <w:szCs w:val="18"/>
                <w:lang w:val="id-ID"/>
              </w:rPr>
              <w:t>25,2</w:t>
            </w:r>
          </w:p>
          <w:p w14:paraId="527DF6A3" w14:textId="77777777" w:rsidR="00953ADC" w:rsidRPr="0016290E" w:rsidRDefault="00953ADC" w:rsidP="0016290E">
            <w:pPr>
              <w:pStyle w:val="NoSpacing"/>
              <w:jc w:val="center"/>
              <w:rPr>
                <w:rFonts w:ascii="Verdana" w:hAnsi="Verdana"/>
                <w:sz w:val="18"/>
                <w:szCs w:val="18"/>
                <w:lang w:val="id-ID"/>
              </w:rPr>
            </w:pPr>
            <w:r w:rsidRPr="0016290E">
              <w:rPr>
                <w:rFonts w:ascii="Verdana" w:hAnsi="Verdana"/>
                <w:sz w:val="18"/>
                <w:szCs w:val="18"/>
                <w:lang w:val="id-ID"/>
              </w:rPr>
              <w:t>39,3</w:t>
            </w:r>
          </w:p>
          <w:p w14:paraId="456BA1D5" w14:textId="77777777" w:rsidR="00953ADC" w:rsidRPr="0016290E" w:rsidRDefault="00953ADC" w:rsidP="0016290E">
            <w:pPr>
              <w:pStyle w:val="NoSpacing"/>
              <w:jc w:val="center"/>
              <w:rPr>
                <w:rFonts w:ascii="Verdana" w:hAnsi="Verdana"/>
                <w:sz w:val="18"/>
                <w:szCs w:val="18"/>
                <w:lang w:val="id-ID"/>
              </w:rPr>
            </w:pPr>
            <w:r w:rsidRPr="0016290E">
              <w:rPr>
                <w:rFonts w:ascii="Verdana" w:hAnsi="Verdana"/>
                <w:sz w:val="18"/>
                <w:szCs w:val="18"/>
                <w:lang w:val="id-ID"/>
              </w:rPr>
              <w:t>21,4</w:t>
            </w:r>
          </w:p>
        </w:tc>
      </w:tr>
      <w:tr w:rsidR="00953ADC" w:rsidRPr="00953ADC" w14:paraId="4390CDFD" w14:textId="77777777" w:rsidTr="0016290E">
        <w:trPr>
          <w:trHeight w:val="259"/>
          <w:jc w:val="center"/>
        </w:trPr>
        <w:tc>
          <w:tcPr>
            <w:tcW w:w="3023" w:type="dxa"/>
            <w:tcBorders>
              <w:top w:val="single" w:sz="4" w:space="0" w:color="auto"/>
              <w:bottom w:val="single" w:sz="4" w:space="0" w:color="auto"/>
            </w:tcBorders>
          </w:tcPr>
          <w:p w14:paraId="35D2B192" w14:textId="77777777" w:rsidR="00953ADC" w:rsidRPr="0016290E" w:rsidRDefault="00953ADC" w:rsidP="0016290E">
            <w:pPr>
              <w:pStyle w:val="NoSpacing"/>
              <w:rPr>
                <w:rFonts w:ascii="Verdana" w:hAnsi="Verdana"/>
                <w:sz w:val="18"/>
                <w:szCs w:val="18"/>
                <w:lang w:val="id-ID"/>
              </w:rPr>
            </w:pPr>
            <w:r w:rsidRPr="0016290E">
              <w:rPr>
                <w:rFonts w:ascii="Verdana" w:hAnsi="Verdana"/>
                <w:sz w:val="18"/>
                <w:szCs w:val="18"/>
                <w:lang w:val="id-ID"/>
              </w:rPr>
              <w:t>Total</w:t>
            </w:r>
          </w:p>
        </w:tc>
        <w:tc>
          <w:tcPr>
            <w:tcW w:w="1701" w:type="dxa"/>
            <w:tcBorders>
              <w:top w:val="single" w:sz="4" w:space="0" w:color="auto"/>
              <w:bottom w:val="single" w:sz="4" w:space="0" w:color="auto"/>
            </w:tcBorders>
          </w:tcPr>
          <w:p w14:paraId="6EF2EC27" w14:textId="77777777" w:rsidR="00953ADC" w:rsidRPr="0016290E" w:rsidRDefault="00953ADC" w:rsidP="0016290E">
            <w:pPr>
              <w:pStyle w:val="NoSpacing"/>
              <w:jc w:val="center"/>
              <w:rPr>
                <w:rFonts w:ascii="Verdana" w:hAnsi="Verdana"/>
                <w:sz w:val="18"/>
                <w:szCs w:val="18"/>
                <w:lang w:val="id-ID"/>
              </w:rPr>
            </w:pPr>
            <w:r w:rsidRPr="0016290E">
              <w:rPr>
                <w:rFonts w:ascii="Verdana" w:hAnsi="Verdana"/>
                <w:sz w:val="18"/>
                <w:szCs w:val="18"/>
                <w:lang w:val="id-ID"/>
              </w:rPr>
              <w:t>28</w:t>
            </w:r>
          </w:p>
        </w:tc>
        <w:tc>
          <w:tcPr>
            <w:tcW w:w="1888" w:type="dxa"/>
            <w:tcBorders>
              <w:top w:val="single" w:sz="4" w:space="0" w:color="auto"/>
              <w:bottom w:val="single" w:sz="4" w:space="0" w:color="auto"/>
            </w:tcBorders>
          </w:tcPr>
          <w:p w14:paraId="785A8442" w14:textId="77777777" w:rsidR="00953ADC" w:rsidRPr="0016290E" w:rsidRDefault="00953ADC" w:rsidP="0016290E">
            <w:pPr>
              <w:pStyle w:val="NoSpacing"/>
              <w:jc w:val="center"/>
              <w:rPr>
                <w:rFonts w:ascii="Verdana" w:hAnsi="Verdana"/>
                <w:sz w:val="18"/>
                <w:szCs w:val="18"/>
                <w:lang w:val="id-ID"/>
              </w:rPr>
            </w:pPr>
            <w:r w:rsidRPr="0016290E">
              <w:rPr>
                <w:rFonts w:ascii="Verdana" w:hAnsi="Verdana"/>
                <w:sz w:val="18"/>
                <w:szCs w:val="18"/>
                <w:lang w:val="id-ID"/>
              </w:rPr>
              <w:t>100%</w:t>
            </w:r>
          </w:p>
        </w:tc>
      </w:tr>
      <w:tr w:rsidR="00953ADC" w:rsidRPr="00953ADC" w14:paraId="7B293458" w14:textId="77777777" w:rsidTr="0016290E">
        <w:trPr>
          <w:trHeight w:val="333"/>
          <w:jc w:val="center"/>
        </w:trPr>
        <w:tc>
          <w:tcPr>
            <w:tcW w:w="3023" w:type="dxa"/>
            <w:tcBorders>
              <w:top w:val="single" w:sz="4" w:space="0" w:color="auto"/>
              <w:bottom w:val="single" w:sz="4" w:space="0" w:color="auto"/>
            </w:tcBorders>
            <w:vAlign w:val="center"/>
          </w:tcPr>
          <w:p w14:paraId="253B400C" w14:textId="77777777" w:rsidR="00953ADC" w:rsidRPr="0016290E" w:rsidRDefault="00953ADC" w:rsidP="0016290E">
            <w:pPr>
              <w:pStyle w:val="NoSpacing"/>
              <w:rPr>
                <w:rFonts w:ascii="Verdana" w:hAnsi="Verdana"/>
                <w:b/>
                <w:sz w:val="18"/>
                <w:szCs w:val="18"/>
                <w:lang w:val="id-ID"/>
              </w:rPr>
            </w:pPr>
            <w:r w:rsidRPr="0016290E">
              <w:rPr>
                <w:rFonts w:ascii="Verdana" w:hAnsi="Verdana"/>
                <w:b/>
                <w:sz w:val="18"/>
                <w:szCs w:val="18"/>
                <w:lang w:val="id-ID"/>
              </w:rPr>
              <w:t>Olahraga</w:t>
            </w:r>
          </w:p>
        </w:tc>
        <w:tc>
          <w:tcPr>
            <w:tcW w:w="1701" w:type="dxa"/>
            <w:tcBorders>
              <w:top w:val="single" w:sz="4" w:space="0" w:color="auto"/>
              <w:bottom w:val="single" w:sz="4" w:space="0" w:color="auto"/>
            </w:tcBorders>
          </w:tcPr>
          <w:p w14:paraId="6D14DDBB" w14:textId="394657B0" w:rsidR="00953ADC" w:rsidRPr="0016290E" w:rsidRDefault="00953ADC" w:rsidP="0016290E">
            <w:pPr>
              <w:pStyle w:val="NoSpacing"/>
              <w:jc w:val="center"/>
              <w:rPr>
                <w:rFonts w:ascii="Verdana" w:hAnsi="Verdana"/>
                <w:sz w:val="18"/>
                <w:szCs w:val="18"/>
                <w:lang w:val="id-ID"/>
              </w:rPr>
            </w:pPr>
          </w:p>
        </w:tc>
        <w:tc>
          <w:tcPr>
            <w:tcW w:w="1888" w:type="dxa"/>
            <w:tcBorders>
              <w:top w:val="single" w:sz="4" w:space="0" w:color="auto"/>
              <w:bottom w:val="single" w:sz="4" w:space="0" w:color="auto"/>
            </w:tcBorders>
          </w:tcPr>
          <w:p w14:paraId="548B32D0" w14:textId="6F7A1B50" w:rsidR="00953ADC" w:rsidRPr="0016290E" w:rsidRDefault="00953ADC" w:rsidP="0016290E">
            <w:pPr>
              <w:pStyle w:val="NoSpacing"/>
              <w:jc w:val="center"/>
              <w:rPr>
                <w:rFonts w:ascii="Verdana" w:hAnsi="Verdana"/>
                <w:sz w:val="18"/>
                <w:szCs w:val="18"/>
              </w:rPr>
            </w:pPr>
          </w:p>
        </w:tc>
      </w:tr>
      <w:tr w:rsidR="00953ADC" w:rsidRPr="00953ADC" w14:paraId="3D1D4626" w14:textId="77777777" w:rsidTr="0016290E">
        <w:trPr>
          <w:trHeight w:val="427"/>
          <w:jc w:val="center"/>
        </w:trPr>
        <w:tc>
          <w:tcPr>
            <w:tcW w:w="3023" w:type="dxa"/>
            <w:tcBorders>
              <w:top w:val="single" w:sz="4" w:space="0" w:color="auto"/>
              <w:bottom w:val="single" w:sz="4" w:space="0" w:color="auto"/>
            </w:tcBorders>
          </w:tcPr>
          <w:p w14:paraId="76CA0B8D" w14:textId="77777777" w:rsidR="00953ADC" w:rsidRPr="0016290E" w:rsidRDefault="00953ADC" w:rsidP="0016290E">
            <w:pPr>
              <w:pStyle w:val="NoSpacing"/>
              <w:rPr>
                <w:rFonts w:ascii="Verdana" w:hAnsi="Verdana"/>
                <w:sz w:val="18"/>
                <w:szCs w:val="18"/>
                <w:lang w:val="id-ID"/>
              </w:rPr>
            </w:pPr>
            <w:r w:rsidRPr="0016290E">
              <w:rPr>
                <w:rFonts w:ascii="Verdana" w:hAnsi="Verdana"/>
                <w:sz w:val="18"/>
                <w:szCs w:val="18"/>
                <w:lang w:val="id-ID"/>
              </w:rPr>
              <w:t>Sering</w:t>
            </w:r>
          </w:p>
          <w:p w14:paraId="402A1C87" w14:textId="77777777" w:rsidR="00953ADC" w:rsidRPr="0016290E" w:rsidRDefault="00953ADC" w:rsidP="0016290E">
            <w:pPr>
              <w:pStyle w:val="NoSpacing"/>
              <w:rPr>
                <w:rFonts w:ascii="Verdana" w:hAnsi="Verdana"/>
                <w:sz w:val="18"/>
                <w:szCs w:val="18"/>
                <w:lang w:val="id-ID"/>
              </w:rPr>
            </w:pPr>
            <w:r w:rsidRPr="0016290E">
              <w:rPr>
                <w:rFonts w:ascii="Verdana" w:hAnsi="Verdana"/>
                <w:sz w:val="18"/>
                <w:szCs w:val="18"/>
                <w:lang w:val="id-ID"/>
              </w:rPr>
              <w:t>Jarang</w:t>
            </w:r>
          </w:p>
        </w:tc>
        <w:tc>
          <w:tcPr>
            <w:tcW w:w="1701" w:type="dxa"/>
            <w:tcBorders>
              <w:top w:val="single" w:sz="4" w:space="0" w:color="auto"/>
              <w:bottom w:val="single" w:sz="4" w:space="0" w:color="auto"/>
            </w:tcBorders>
          </w:tcPr>
          <w:p w14:paraId="2A954E12" w14:textId="77777777" w:rsidR="00953ADC" w:rsidRPr="0016290E" w:rsidRDefault="00953ADC" w:rsidP="0016290E">
            <w:pPr>
              <w:pStyle w:val="NoSpacing"/>
              <w:jc w:val="center"/>
              <w:rPr>
                <w:rFonts w:ascii="Verdana" w:hAnsi="Verdana"/>
                <w:sz w:val="18"/>
                <w:szCs w:val="18"/>
                <w:lang w:val="id-ID"/>
              </w:rPr>
            </w:pPr>
            <w:r w:rsidRPr="0016290E">
              <w:rPr>
                <w:rFonts w:ascii="Verdana" w:hAnsi="Verdana"/>
                <w:sz w:val="18"/>
                <w:szCs w:val="18"/>
                <w:lang w:val="id-ID"/>
              </w:rPr>
              <w:t>19</w:t>
            </w:r>
          </w:p>
          <w:p w14:paraId="3CE0D903" w14:textId="77777777" w:rsidR="00953ADC" w:rsidRPr="0016290E" w:rsidRDefault="00953ADC" w:rsidP="0016290E">
            <w:pPr>
              <w:pStyle w:val="NoSpacing"/>
              <w:jc w:val="center"/>
              <w:rPr>
                <w:rFonts w:ascii="Verdana" w:hAnsi="Verdana"/>
                <w:sz w:val="18"/>
                <w:szCs w:val="18"/>
                <w:lang w:val="id-ID"/>
              </w:rPr>
            </w:pPr>
            <w:r w:rsidRPr="0016290E">
              <w:rPr>
                <w:rFonts w:ascii="Verdana" w:hAnsi="Verdana"/>
                <w:sz w:val="18"/>
                <w:szCs w:val="18"/>
                <w:lang w:val="id-ID"/>
              </w:rPr>
              <w:t>9</w:t>
            </w:r>
          </w:p>
        </w:tc>
        <w:tc>
          <w:tcPr>
            <w:tcW w:w="1888" w:type="dxa"/>
            <w:tcBorders>
              <w:top w:val="single" w:sz="4" w:space="0" w:color="auto"/>
              <w:bottom w:val="single" w:sz="4" w:space="0" w:color="auto"/>
            </w:tcBorders>
          </w:tcPr>
          <w:p w14:paraId="18F22514" w14:textId="77777777" w:rsidR="00953ADC" w:rsidRPr="0016290E" w:rsidRDefault="00953ADC" w:rsidP="0016290E">
            <w:pPr>
              <w:pStyle w:val="NoSpacing"/>
              <w:jc w:val="center"/>
              <w:rPr>
                <w:rFonts w:ascii="Verdana" w:hAnsi="Verdana"/>
                <w:sz w:val="18"/>
                <w:szCs w:val="18"/>
                <w:lang w:val="id-ID"/>
              </w:rPr>
            </w:pPr>
            <w:r w:rsidRPr="0016290E">
              <w:rPr>
                <w:rFonts w:ascii="Verdana" w:hAnsi="Verdana"/>
                <w:sz w:val="18"/>
                <w:szCs w:val="18"/>
                <w:lang w:val="id-ID"/>
              </w:rPr>
              <w:t>67,9</w:t>
            </w:r>
          </w:p>
          <w:p w14:paraId="1C8533B4" w14:textId="77777777" w:rsidR="00953ADC" w:rsidRPr="0016290E" w:rsidRDefault="00953ADC" w:rsidP="0016290E">
            <w:pPr>
              <w:pStyle w:val="NoSpacing"/>
              <w:jc w:val="center"/>
              <w:rPr>
                <w:rFonts w:ascii="Verdana" w:hAnsi="Verdana"/>
                <w:sz w:val="18"/>
                <w:szCs w:val="18"/>
                <w:lang w:val="id-ID"/>
              </w:rPr>
            </w:pPr>
            <w:r w:rsidRPr="0016290E">
              <w:rPr>
                <w:rFonts w:ascii="Verdana" w:hAnsi="Verdana"/>
                <w:sz w:val="18"/>
                <w:szCs w:val="18"/>
                <w:lang w:val="id-ID"/>
              </w:rPr>
              <w:t>32,1</w:t>
            </w:r>
          </w:p>
        </w:tc>
      </w:tr>
      <w:tr w:rsidR="00953ADC" w:rsidRPr="00953ADC" w14:paraId="51173EF9" w14:textId="77777777" w:rsidTr="0016290E">
        <w:trPr>
          <w:trHeight w:val="290"/>
          <w:jc w:val="center"/>
        </w:trPr>
        <w:tc>
          <w:tcPr>
            <w:tcW w:w="3023" w:type="dxa"/>
            <w:tcBorders>
              <w:top w:val="single" w:sz="4" w:space="0" w:color="auto"/>
              <w:bottom w:val="single" w:sz="4" w:space="0" w:color="auto"/>
            </w:tcBorders>
          </w:tcPr>
          <w:p w14:paraId="2718FDC4" w14:textId="77777777" w:rsidR="00953ADC" w:rsidRPr="0016290E" w:rsidRDefault="00953ADC" w:rsidP="0016290E">
            <w:pPr>
              <w:pStyle w:val="NoSpacing"/>
              <w:rPr>
                <w:rFonts w:ascii="Verdana" w:hAnsi="Verdana"/>
                <w:sz w:val="18"/>
                <w:szCs w:val="18"/>
                <w:lang w:val="id-ID"/>
              </w:rPr>
            </w:pPr>
            <w:r w:rsidRPr="0016290E">
              <w:rPr>
                <w:rFonts w:ascii="Verdana" w:hAnsi="Verdana"/>
                <w:sz w:val="18"/>
                <w:szCs w:val="18"/>
                <w:lang w:val="id-ID"/>
              </w:rPr>
              <w:t>Total</w:t>
            </w:r>
          </w:p>
        </w:tc>
        <w:tc>
          <w:tcPr>
            <w:tcW w:w="1701" w:type="dxa"/>
            <w:tcBorders>
              <w:top w:val="single" w:sz="4" w:space="0" w:color="auto"/>
              <w:bottom w:val="single" w:sz="4" w:space="0" w:color="auto"/>
            </w:tcBorders>
          </w:tcPr>
          <w:p w14:paraId="04CC1981" w14:textId="77777777" w:rsidR="00953ADC" w:rsidRPr="0016290E" w:rsidRDefault="00953ADC" w:rsidP="0016290E">
            <w:pPr>
              <w:pStyle w:val="NoSpacing"/>
              <w:jc w:val="center"/>
              <w:rPr>
                <w:rFonts w:ascii="Verdana" w:hAnsi="Verdana"/>
                <w:sz w:val="18"/>
                <w:szCs w:val="18"/>
                <w:lang w:val="id-ID"/>
              </w:rPr>
            </w:pPr>
            <w:r w:rsidRPr="0016290E">
              <w:rPr>
                <w:rFonts w:ascii="Verdana" w:hAnsi="Verdana"/>
                <w:sz w:val="18"/>
                <w:szCs w:val="18"/>
                <w:lang w:val="id-ID"/>
              </w:rPr>
              <w:t>28</w:t>
            </w:r>
          </w:p>
        </w:tc>
        <w:tc>
          <w:tcPr>
            <w:tcW w:w="1888" w:type="dxa"/>
            <w:tcBorders>
              <w:top w:val="single" w:sz="4" w:space="0" w:color="auto"/>
              <w:bottom w:val="single" w:sz="4" w:space="0" w:color="auto"/>
            </w:tcBorders>
          </w:tcPr>
          <w:p w14:paraId="24FB206A" w14:textId="77777777" w:rsidR="00953ADC" w:rsidRPr="0016290E" w:rsidRDefault="00953ADC" w:rsidP="0016290E">
            <w:pPr>
              <w:pStyle w:val="NoSpacing"/>
              <w:jc w:val="center"/>
              <w:rPr>
                <w:rFonts w:ascii="Verdana" w:hAnsi="Verdana"/>
                <w:sz w:val="18"/>
                <w:szCs w:val="18"/>
                <w:lang w:val="id-ID"/>
              </w:rPr>
            </w:pPr>
            <w:r w:rsidRPr="0016290E">
              <w:rPr>
                <w:rFonts w:ascii="Verdana" w:hAnsi="Verdana"/>
                <w:sz w:val="18"/>
                <w:szCs w:val="18"/>
                <w:lang w:val="id-ID"/>
              </w:rPr>
              <w:t>100%</w:t>
            </w:r>
          </w:p>
        </w:tc>
      </w:tr>
      <w:tr w:rsidR="00953ADC" w:rsidRPr="00953ADC" w14:paraId="23E4B9B7" w14:textId="77777777" w:rsidTr="0016290E">
        <w:trPr>
          <w:trHeight w:val="293"/>
          <w:jc w:val="center"/>
        </w:trPr>
        <w:tc>
          <w:tcPr>
            <w:tcW w:w="3023" w:type="dxa"/>
            <w:tcBorders>
              <w:top w:val="single" w:sz="4" w:space="0" w:color="auto"/>
              <w:bottom w:val="single" w:sz="4" w:space="0" w:color="auto"/>
            </w:tcBorders>
            <w:vAlign w:val="center"/>
          </w:tcPr>
          <w:p w14:paraId="03D7C6B4" w14:textId="77777777" w:rsidR="00953ADC" w:rsidRPr="0016290E" w:rsidRDefault="00953ADC" w:rsidP="0016290E">
            <w:pPr>
              <w:pStyle w:val="NoSpacing"/>
              <w:rPr>
                <w:rFonts w:ascii="Verdana" w:hAnsi="Verdana"/>
                <w:b/>
                <w:sz w:val="18"/>
                <w:szCs w:val="18"/>
                <w:lang w:val="id-ID"/>
              </w:rPr>
            </w:pPr>
            <w:r w:rsidRPr="0016290E">
              <w:rPr>
                <w:rFonts w:ascii="Verdana" w:hAnsi="Verdana"/>
                <w:b/>
                <w:sz w:val="18"/>
                <w:szCs w:val="18"/>
                <w:lang w:val="id-ID"/>
              </w:rPr>
              <w:t>Kolesterol</w:t>
            </w:r>
          </w:p>
        </w:tc>
        <w:tc>
          <w:tcPr>
            <w:tcW w:w="1701" w:type="dxa"/>
            <w:tcBorders>
              <w:top w:val="single" w:sz="4" w:space="0" w:color="auto"/>
              <w:bottom w:val="single" w:sz="4" w:space="0" w:color="auto"/>
            </w:tcBorders>
          </w:tcPr>
          <w:p w14:paraId="07EE9E9E" w14:textId="3A76C8BE" w:rsidR="00953ADC" w:rsidRPr="0016290E" w:rsidRDefault="00953ADC" w:rsidP="0016290E">
            <w:pPr>
              <w:pStyle w:val="NoSpacing"/>
              <w:jc w:val="center"/>
              <w:rPr>
                <w:rFonts w:ascii="Verdana" w:hAnsi="Verdana"/>
                <w:sz w:val="18"/>
                <w:szCs w:val="18"/>
                <w:lang w:val="id-ID"/>
              </w:rPr>
            </w:pPr>
          </w:p>
        </w:tc>
        <w:tc>
          <w:tcPr>
            <w:tcW w:w="1888" w:type="dxa"/>
            <w:tcBorders>
              <w:top w:val="single" w:sz="4" w:space="0" w:color="auto"/>
              <w:bottom w:val="single" w:sz="4" w:space="0" w:color="auto"/>
            </w:tcBorders>
          </w:tcPr>
          <w:p w14:paraId="6847C1DA" w14:textId="7A000473" w:rsidR="00953ADC" w:rsidRPr="0016290E" w:rsidRDefault="00953ADC" w:rsidP="0016290E">
            <w:pPr>
              <w:pStyle w:val="NoSpacing"/>
              <w:jc w:val="center"/>
              <w:rPr>
                <w:rFonts w:ascii="Verdana" w:hAnsi="Verdana"/>
                <w:sz w:val="18"/>
                <w:szCs w:val="18"/>
                <w:lang w:val="id-ID"/>
              </w:rPr>
            </w:pPr>
          </w:p>
        </w:tc>
      </w:tr>
      <w:tr w:rsidR="00953ADC" w:rsidRPr="00953ADC" w14:paraId="0F93B34C" w14:textId="77777777" w:rsidTr="0016290E">
        <w:trPr>
          <w:trHeight w:val="427"/>
          <w:jc w:val="center"/>
        </w:trPr>
        <w:tc>
          <w:tcPr>
            <w:tcW w:w="3023" w:type="dxa"/>
            <w:tcBorders>
              <w:top w:val="single" w:sz="4" w:space="0" w:color="auto"/>
              <w:bottom w:val="single" w:sz="4" w:space="0" w:color="auto"/>
            </w:tcBorders>
          </w:tcPr>
          <w:p w14:paraId="18B55C14" w14:textId="77777777" w:rsidR="00953ADC" w:rsidRPr="0016290E" w:rsidRDefault="00953ADC" w:rsidP="0016290E">
            <w:pPr>
              <w:pStyle w:val="NoSpacing"/>
              <w:rPr>
                <w:rFonts w:ascii="Verdana" w:hAnsi="Verdana"/>
                <w:sz w:val="18"/>
                <w:szCs w:val="18"/>
                <w:lang w:val="id-ID"/>
              </w:rPr>
            </w:pPr>
            <w:r w:rsidRPr="0016290E">
              <w:rPr>
                <w:rFonts w:ascii="Verdana" w:hAnsi="Verdana"/>
                <w:sz w:val="18"/>
                <w:szCs w:val="18"/>
                <w:lang w:val="id-ID"/>
              </w:rPr>
              <w:t>Normal</w:t>
            </w:r>
          </w:p>
          <w:p w14:paraId="009A2065" w14:textId="77777777" w:rsidR="00953ADC" w:rsidRPr="0016290E" w:rsidRDefault="00953ADC" w:rsidP="0016290E">
            <w:pPr>
              <w:pStyle w:val="NoSpacing"/>
              <w:rPr>
                <w:rFonts w:ascii="Verdana" w:hAnsi="Verdana"/>
                <w:sz w:val="18"/>
                <w:szCs w:val="18"/>
                <w:lang w:val="id-ID"/>
              </w:rPr>
            </w:pPr>
            <w:r w:rsidRPr="0016290E">
              <w:rPr>
                <w:rFonts w:ascii="Verdana" w:hAnsi="Verdana"/>
                <w:sz w:val="18"/>
                <w:szCs w:val="18"/>
                <w:lang w:val="id-ID"/>
              </w:rPr>
              <w:t>Resiko Sedang</w:t>
            </w:r>
          </w:p>
          <w:p w14:paraId="33D96DDA" w14:textId="77777777" w:rsidR="00953ADC" w:rsidRPr="0016290E" w:rsidRDefault="00953ADC" w:rsidP="0016290E">
            <w:pPr>
              <w:pStyle w:val="NoSpacing"/>
              <w:rPr>
                <w:rFonts w:ascii="Verdana" w:hAnsi="Verdana"/>
                <w:sz w:val="18"/>
                <w:szCs w:val="18"/>
                <w:lang w:val="id-ID"/>
              </w:rPr>
            </w:pPr>
            <w:r w:rsidRPr="0016290E">
              <w:rPr>
                <w:rFonts w:ascii="Verdana" w:hAnsi="Verdana"/>
                <w:sz w:val="18"/>
                <w:szCs w:val="18"/>
                <w:lang w:val="id-ID"/>
              </w:rPr>
              <w:t>Resiko Tinggi</w:t>
            </w:r>
          </w:p>
        </w:tc>
        <w:tc>
          <w:tcPr>
            <w:tcW w:w="1701" w:type="dxa"/>
            <w:tcBorders>
              <w:top w:val="single" w:sz="4" w:space="0" w:color="auto"/>
              <w:bottom w:val="single" w:sz="4" w:space="0" w:color="auto"/>
            </w:tcBorders>
          </w:tcPr>
          <w:p w14:paraId="37580FA6" w14:textId="77777777" w:rsidR="00953ADC" w:rsidRPr="0016290E" w:rsidRDefault="00953ADC" w:rsidP="0016290E">
            <w:pPr>
              <w:pStyle w:val="NoSpacing"/>
              <w:jc w:val="center"/>
              <w:rPr>
                <w:rFonts w:ascii="Verdana" w:hAnsi="Verdana"/>
                <w:sz w:val="18"/>
                <w:szCs w:val="18"/>
                <w:lang w:val="id-ID"/>
              </w:rPr>
            </w:pPr>
            <w:r w:rsidRPr="0016290E">
              <w:rPr>
                <w:rFonts w:ascii="Verdana" w:hAnsi="Verdana"/>
                <w:sz w:val="18"/>
                <w:szCs w:val="18"/>
                <w:lang w:val="id-ID"/>
              </w:rPr>
              <w:t>15</w:t>
            </w:r>
          </w:p>
          <w:p w14:paraId="485D3546" w14:textId="77777777" w:rsidR="00953ADC" w:rsidRPr="0016290E" w:rsidRDefault="00953ADC" w:rsidP="0016290E">
            <w:pPr>
              <w:pStyle w:val="NoSpacing"/>
              <w:jc w:val="center"/>
              <w:rPr>
                <w:rFonts w:ascii="Verdana" w:hAnsi="Verdana"/>
                <w:sz w:val="18"/>
                <w:szCs w:val="18"/>
                <w:lang w:val="id-ID"/>
              </w:rPr>
            </w:pPr>
            <w:r w:rsidRPr="0016290E">
              <w:rPr>
                <w:rFonts w:ascii="Verdana" w:hAnsi="Verdana"/>
                <w:sz w:val="18"/>
                <w:szCs w:val="18"/>
                <w:lang w:val="id-ID"/>
              </w:rPr>
              <w:t>8</w:t>
            </w:r>
          </w:p>
          <w:p w14:paraId="3AD1981F" w14:textId="77777777" w:rsidR="00953ADC" w:rsidRPr="0016290E" w:rsidRDefault="00953ADC" w:rsidP="0016290E">
            <w:pPr>
              <w:pStyle w:val="NoSpacing"/>
              <w:jc w:val="center"/>
              <w:rPr>
                <w:rFonts w:ascii="Verdana" w:hAnsi="Verdana"/>
                <w:sz w:val="18"/>
                <w:szCs w:val="18"/>
                <w:lang w:val="id-ID"/>
              </w:rPr>
            </w:pPr>
            <w:r w:rsidRPr="0016290E">
              <w:rPr>
                <w:rFonts w:ascii="Verdana" w:hAnsi="Verdana"/>
                <w:sz w:val="18"/>
                <w:szCs w:val="18"/>
                <w:lang w:val="id-ID"/>
              </w:rPr>
              <w:t>5</w:t>
            </w:r>
          </w:p>
        </w:tc>
        <w:tc>
          <w:tcPr>
            <w:tcW w:w="1888" w:type="dxa"/>
            <w:tcBorders>
              <w:top w:val="single" w:sz="4" w:space="0" w:color="auto"/>
              <w:bottom w:val="single" w:sz="4" w:space="0" w:color="auto"/>
            </w:tcBorders>
          </w:tcPr>
          <w:p w14:paraId="15C5A100" w14:textId="77777777" w:rsidR="00953ADC" w:rsidRPr="0016290E" w:rsidRDefault="00953ADC" w:rsidP="0016290E">
            <w:pPr>
              <w:pStyle w:val="NoSpacing"/>
              <w:jc w:val="center"/>
              <w:rPr>
                <w:rFonts w:ascii="Verdana" w:hAnsi="Verdana"/>
                <w:sz w:val="18"/>
                <w:szCs w:val="18"/>
                <w:lang w:val="id-ID"/>
              </w:rPr>
            </w:pPr>
            <w:r w:rsidRPr="0016290E">
              <w:rPr>
                <w:rFonts w:ascii="Verdana" w:hAnsi="Verdana"/>
                <w:sz w:val="18"/>
                <w:szCs w:val="18"/>
                <w:lang w:val="id-ID"/>
              </w:rPr>
              <w:t>53,6</w:t>
            </w:r>
          </w:p>
          <w:p w14:paraId="59BE3844" w14:textId="77777777" w:rsidR="00953ADC" w:rsidRPr="0016290E" w:rsidRDefault="00953ADC" w:rsidP="0016290E">
            <w:pPr>
              <w:pStyle w:val="NoSpacing"/>
              <w:jc w:val="center"/>
              <w:rPr>
                <w:rFonts w:ascii="Verdana" w:hAnsi="Verdana"/>
                <w:sz w:val="18"/>
                <w:szCs w:val="18"/>
                <w:lang w:val="id-ID"/>
              </w:rPr>
            </w:pPr>
            <w:r w:rsidRPr="0016290E">
              <w:rPr>
                <w:rFonts w:ascii="Verdana" w:hAnsi="Verdana"/>
                <w:sz w:val="18"/>
                <w:szCs w:val="18"/>
                <w:lang w:val="id-ID"/>
              </w:rPr>
              <w:t>28,6</w:t>
            </w:r>
          </w:p>
          <w:p w14:paraId="71817C8A" w14:textId="77777777" w:rsidR="00953ADC" w:rsidRPr="0016290E" w:rsidRDefault="00953ADC" w:rsidP="0016290E">
            <w:pPr>
              <w:pStyle w:val="NoSpacing"/>
              <w:jc w:val="center"/>
              <w:rPr>
                <w:rFonts w:ascii="Verdana" w:hAnsi="Verdana"/>
                <w:sz w:val="18"/>
                <w:szCs w:val="18"/>
                <w:lang w:val="id-ID"/>
              </w:rPr>
            </w:pPr>
            <w:r w:rsidRPr="0016290E">
              <w:rPr>
                <w:rFonts w:ascii="Verdana" w:hAnsi="Verdana"/>
                <w:sz w:val="18"/>
                <w:szCs w:val="18"/>
                <w:lang w:val="id-ID"/>
              </w:rPr>
              <w:t>17,8</w:t>
            </w:r>
          </w:p>
        </w:tc>
      </w:tr>
      <w:tr w:rsidR="00953ADC" w:rsidRPr="00953ADC" w14:paraId="61E5446D" w14:textId="77777777" w:rsidTr="0016290E">
        <w:trPr>
          <w:trHeight w:val="295"/>
          <w:jc w:val="center"/>
        </w:trPr>
        <w:tc>
          <w:tcPr>
            <w:tcW w:w="3023" w:type="dxa"/>
            <w:tcBorders>
              <w:top w:val="single" w:sz="4" w:space="0" w:color="auto"/>
              <w:bottom w:val="single" w:sz="4" w:space="0" w:color="auto"/>
            </w:tcBorders>
          </w:tcPr>
          <w:p w14:paraId="30521326" w14:textId="77777777" w:rsidR="00953ADC" w:rsidRPr="0016290E" w:rsidRDefault="00953ADC" w:rsidP="0016290E">
            <w:pPr>
              <w:pStyle w:val="NoSpacing"/>
              <w:rPr>
                <w:rFonts w:ascii="Verdana" w:hAnsi="Verdana"/>
                <w:sz w:val="18"/>
                <w:szCs w:val="18"/>
                <w:lang w:val="id-ID"/>
              </w:rPr>
            </w:pPr>
            <w:r w:rsidRPr="0016290E">
              <w:rPr>
                <w:rFonts w:ascii="Verdana" w:hAnsi="Verdana"/>
                <w:sz w:val="18"/>
                <w:szCs w:val="18"/>
                <w:lang w:val="id-ID"/>
              </w:rPr>
              <w:t>Total</w:t>
            </w:r>
          </w:p>
        </w:tc>
        <w:tc>
          <w:tcPr>
            <w:tcW w:w="1701" w:type="dxa"/>
            <w:tcBorders>
              <w:top w:val="single" w:sz="4" w:space="0" w:color="auto"/>
              <w:bottom w:val="single" w:sz="4" w:space="0" w:color="auto"/>
            </w:tcBorders>
          </w:tcPr>
          <w:p w14:paraId="57B5568B" w14:textId="77777777" w:rsidR="00953ADC" w:rsidRPr="0016290E" w:rsidRDefault="00953ADC" w:rsidP="0016290E">
            <w:pPr>
              <w:pStyle w:val="NoSpacing"/>
              <w:jc w:val="center"/>
              <w:rPr>
                <w:rFonts w:ascii="Verdana" w:hAnsi="Verdana"/>
                <w:sz w:val="18"/>
                <w:szCs w:val="18"/>
                <w:lang w:val="id-ID"/>
              </w:rPr>
            </w:pPr>
            <w:r w:rsidRPr="0016290E">
              <w:rPr>
                <w:rFonts w:ascii="Verdana" w:hAnsi="Verdana"/>
                <w:sz w:val="18"/>
                <w:szCs w:val="18"/>
                <w:lang w:val="id-ID"/>
              </w:rPr>
              <w:t>28</w:t>
            </w:r>
          </w:p>
        </w:tc>
        <w:tc>
          <w:tcPr>
            <w:tcW w:w="1888" w:type="dxa"/>
            <w:tcBorders>
              <w:top w:val="single" w:sz="4" w:space="0" w:color="auto"/>
              <w:bottom w:val="single" w:sz="4" w:space="0" w:color="auto"/>
            </w:tcBorders>
          </w:tcPr>
          <w:p w14:paraId="62C6061C" w14:textId="77777777" w:rsidR="00953ADC" w:rsidRPr="0016290E" w:rsidRDefault="00953ADC" w:rsidP="0016290E">
            <w:pPr>
              <w:pStyle w:val="NoSpacing"/>
              <w:jc w:val="center"/>
              <w:rPr>
                <w:rFonts w:ascii="Verdana" w:hAnsi="Verdana"/>
                <w:sz w:val="18"/>
                <w:szCs w:val="18"/>
                <w:lang w:val="id-ID"/>
              </w:rPr>
            </w:pPr>
            <w:r w:rsidRPr="0016290E">
              <w:rPr>
                <w:rFonts w:ascii="Verdana" w:hAnsi="Verdana"/>
                <w:sz w:val="18"/>
                <w:szCs w:val="18"/>
                <w:lang w:val="id-ID"/>
              </w:rPr>
              <w:t>100%</w:t>
            </w:r>
          </w:p>
        </w:tc>
      </w:tr>
      <w:tr w:rsidR="00953ADC" w:rsidRPr="00953ADC" w14:paraId="33401265" w14:textId="77777777" w:rsidTr="0016290E">
        <w:trPr>
          <w:trHeight w:val="295"/>
          <w:jc w:val="center"/>
        </w:trPr>
        <w:tc>
          <w:tcPr>
            <w:tcW w:w="3023" w:type="dxa"/>
            <w:tcBorders>
              <w:top w:val="single" w:sz="4" w:space="0" w:color="auto"/>
              <w:bottom w:val="single" w:sz="4" w:space="0" w:color="auto"/>
            </w:tcBorders>
          </w:tcPr>
          <w:p w14:paraId="28E13112" w14:textId="77777777" w:rsidR="00953ADC" w:rsidRPr="00953ADC" w:rsidRDefault="00953ADC" w:rsidP="0016290E">
            <w:pPr>
              <w:pStyle w:val="NoSpacing"/>
              <w:rPr>
                <w:lang w:val="id-ID"/>
              </w:rPr>
            </w:pPr>
          </w:p>
        </w:tc>
        <w:tc>
          <w:tcPr>
            <w:tcW w:w="1701" w:type="dxa"/>
            <w:tcBorders>
              <w:top w:val="single" w:sz="4" w:space="0" w:color="auto"/>
              <w:bottom w:val="single" w:sz="4" w:space="0" w:color="auto"/>
            </w:tcBorders>
          </w:tcPr>
          <w:p w14:paraId="622455B4" w14:textId="77777777" w:rsidR="00953ADC" w:rsidRPr="00953ADC" w:rsidRDefault="00953ADC" w:rsidP="0016290E">
            <w:pPr>
              <w:pStyle w:val="NoSpacing"/>
              <w:rPr>
                <w:lang w:val="id-ID"/>
              </w:rPr>
            </w:pPr>
          </w:p>
        </w:tc>
        <w:tc>
          <w:tcPr>
            <w:tcW w:w="1888" w:type="dxa"/>
            <w:tcBorders>
              <w:top w:val="single" w:sz="4" w:space="0" w:color="auto"/>
              <w:bottom w:val="single" w:sz="4" w:space="0" w:color="auto"/>
            </w:tcBorders>
          </w:tcPr>
          <w:p w14:paraId="26F8D640" w14:textId="77777777" w:rsidR="00953ADC" w:rsidRPr="00953ADC" w:rsidRDefault="00953ADC" w:rsidP="0016290E">
            <w:pPr>
              <w:pStyle w:val="NoSpacing"/>
              <w:rPr>
                <w:lang w:val="id-ID"/>
              </w:rPr>
            </w:pPr>
          </w:p>
        </w:tc>
      </w:tr>
    </w:tbl>
    <w:p w14:paraId="4C9EE1B0" w14:textId="60F944BF" w:rsidR="003B579E" w:rsidRPr="00953ADC" w:rsidRDefault="003B579E" w:rsidP="008E1CBF">
      <w:pPr>
        <w:pStyle w:val="Default"/>
        <w:jc w:val="center"/>
        <w:rPr>
          <w:rFonts w:ascii="Verdana" w:eastAsia="Calibri" w:hAnsi="Verdana"/>
          <w:color w:val="auto"/>
          <w:sz w:val="20"/>
          <w:szCs w:val="20"/>
        </w:rPr>
        <w:sectPr w:rsidR="003B579E" w:rsidRPr="00953ADC" w:rsidSect="00D45DE5">
          <w:type w:val="continuous"/>
          <w:pgSz w:w="11907" w:h="16839" w:code="9"/>
          <w:pgMar w:top="1701" w:right="2268" w:bottom="1701" w:left="2268" w:header="720" w:footer="720" w:gutter="0"/>
          <w:cols w:space="284"/>
          <w:docGrid w:linePitch="360"/>
        </w:sectPr>
      </w:pPr>
    </w:p>
    <w:p w14:paraId="1BED176E" w14:textId="77777777" w:rsidR="00D45DE5" w:rsidRDefault="00D566D8" w:rsidP="0016290E">
      <w:pPr>
        <w:spacing w:before="240" w:after="240" w:line="240" w:lineRule="auto"/>
        <w:ind w:firstLine="720"/>
        <w:jc w:val="both"/>
        <w:rPr>
          <w:rFonts w:ascii="Verdana" w:hAnsi="Verdana"/>
          <w:sz w:val="20"/>
          <w:szCs w:val="20"/>
          <w:lang w:val="id-ID"/>
        </w:rPr>
        <w:sectPr w:rsidR="00D45DE5" w:rsidSect="00D45DE5">
          <w:type w:val="continuous"/>
          <w:pgSz w:w="11907" w:h="16839" w:code="9"/>
          <w:pgMar w:top="1530" w:right="2268" w:bottom="1701" w:left="2268" w:header="720" w:footer="720" w:gutter="0"/>
          <w:cols w:num="2" w:space="284"/>
          <w:docGrid w:linePitch="360"/>
        </w:sectPr>
      </w:pPr>
      <w:r>
        <w:rPr>
          <w:rFonts w:ascii="Verdana" w:hAnsi="Verdana"/>
          <w:sz w:val="20"/>
          <w:szCs w:val="20"/>
        </w:rPr>
        <w:lastRenderedPageBreak/>
        <w:t>Berdasarkan Tabel 1,</w:t>
      </w:r>
      <w:r w:rsidR="0016290E" w:rsidRPr="0016290E">
        <w:rPr>
          <w:rFonts w:ascii="Verdana" w:hAnsi="Verdana"/>
          <w:sz w:val="20"/>
          <w:szCs w:val="20"/>
        </w:rPr>
        <w:t xml:space="preserve"> </w:t>
      </w:r>
      <w:r w:rsidR="0016290E" w:rsidRPr="0016290E">
        <w:rPr>
          <w:rFonts w:ascii="Verdana" w:hAnsi="Verdana"/>
          <w:sz w:val="20"/>
          <w:szCs w:val="20"/>
          <w:lang w:val="id-ID"/>
        </w:rPr>
        <w:t xml:space="preserve">responden kadar kolesterol total </w:t>
      </w:r>
      <w:r w:rsidR="0016290E" w:rsidRPr="0016290E">
        <w:rPr>
          <w:rFonts w:ascii="Verdana" w:hAnsi="Verdana"/>
          <w:sz w:val="20"/>
          <w:szCs w:val="20"/>
          <w:lang w:val="id-ID"/>
        </w:rPr>
        <w:lastRenderedPageBreak/>
        <w:t>dengan jenis kelamin laki-laki yaitu sebanyak 5 responden (17</w:t>
      </w:r>
      <w:proofErr w:type="gramStart"/>
      <w:r w:rsidR="0016290E" w:rsidRPr="0016290E">
        <w:rPr>
          <w:rFonts w:ascii="Verdana" w:hAnsi="Verdana"/>
          <w:sz w:val="20"/>
          <w:szCs w:val="20"/>
          <w:lang w:val="id-ID"/>
        </w:rPr>
        <w:t>,9</w:t>
      </w:r>
      <w:proofErr w:type="gramEnd"/>
      <w:r w:rsidR="0016290E" w:rsidRPr="0016290E">
        <w:rPr>
          <w:rFonts w:ascii="Verdana" w:hAnsi="Verdana"/>
          <w:sz w:val="20"/>
          <w:szCs w:val="20"/>
          <w:lang w:val="id-ID"/>
        </w:rPr>
        <w:t xml:space="preserve">%) dan jenis kelamin </w:t>
      </w:r>
      <w:r w:rsidR="0016290E" w:rsidRPr="0016290E">
        <w:rPr>
          <w:rFonts w:ascii="Verdana" w:hAnsi="Verdana"/>
          <w:sz w:val="20"/>
          <w:szCs w:val="20"/>
          <w:lang w:val="id-ID"/>
        </w:rPr>
        <w:lastRenderedPageBreak/>
        <w:t>perempuan yaitu sebanyak 23 responden (82,1%).</w:t>
      </w:r>
      <w:r w:rsidR="0016290E" w:rsidRPr="0016290E">
        <w:rPr>
          <w:rFonts w:ascii="Verdana" w:hAnsi="Verdana"/>
          <w:sz w:val="20"/>
          <w:szCs w:val="20"/>
        </w:rPr>
        <w:t xml:space="preserve"> </w:t>
      </w:r>
      <w:r w:rsidR="0016290E">
        <w:rPr>
          <w:rFonts w:ascii="Verdana" w:hAnsi="Verdana"/>
          <w:sz w:val="20"/>
          <w:szCs w:val="20"/>
        </w:rPr>
        <w:t>R</w:t>
      </w:r>
      <w:r w:rsidR="0016290E" w:rsidRPr="0016290E">
        <w:rPr>
          <w:rFonts w:ascii="Verdana" w:hAnsi="Verdana"/>
          <w:sz w:val="20"/>
          <w:szCs w:val="20"/>
          <w:lang w:val="id-ID"/>
        </w:rPr>
        <w:t>esponden kadar kolesterol total dengan usia 3</w:t>
      </w:r>
      <w:r w:rsidR="0016290E">
        <w:rPr>
          <w:rFonts w:ascii="Verdana" w:hAnsi="Verdana"/>
          <w:sz w:val="20"/>
          <w:szCs w:val="20"/>
          <w:lang w:val="id-ID"/>
        </w:rPr>
        <w:t>1-</w:t>
      </w:r>
      <w:r w:rsidR="0016290E" w:rsidRPr="0016290E">
        <w:rPr>
          <w:rFonts w:ascii="Verdana" w:hAnsi="Verdana"/>
          <w:sz w:val="20"/>
          <w:szCs w:val="20"/>
          <w:lang w:val="id-ID"/>
        </w:rPr>
        <w:t>40 yaitu sebanyak 2 responden (7,1%), usia 41–50 tahun yaitu sebanyak 7 responden (25,2%), usia 51–60 tahun yaitu sebanyak 11 responden (39,3%), dan usia 61–65 tahun yaitu sebanyak 6 responden (21,4%).</w:t>
      </w:r>
      <w:r w:rsidR="0016290E" w:rsidRPr="0016290E">
        <w:rPr>
          <w:rFonts w:ascii="Verdana" w:hAnsi="Verdana"/>
          <w:sz w:val="20"/>
          <w:szCs w:val="20"/>
        </w:rPr>
        <w:t xml:space="preserve"> </w:t>
      </w:r>
      <w:r w:rsidR="0016290E">
        <w:rPr>
          <w:rFonts w:ascii="Verdana" w:hAnsi="Verdana"/>
          <w:sz w:val="20"/>
          <w:szCs w:val="20"/>
        </w:rPr>
        <w:t>R</w:t>
      </w:r>
      <w:r w:rsidR="0016290E" w:rsidRPr="0016290E">
        <w:rPr>
          <w:rFonts w:ascii="Verdana" w:hAnsi="Verdana"/>
          <w:sz w:val="20"/>
          <w:szCs w:val="20"/>
          <w:lang w:val="id-ID"/>
        </w:rPr>
        <w:t>esponden kadar kolesterol total yang sering olahraga yaitu sebanyak 19 responden (67</w:t>
      </w:r>
      <w:proofErr w:type="gramStart"/>
      <w:r w:rsidR="0016290E" w:rsidRPr="0016290E">
        <w:rPr>
          <w:rFonts w:ascii="Verdana" w:hAnsi="Verdana"/>
          <w:sz w:val="20"/>
          <w:szCs w:val="20"/>
          <w:lang w:val="id-ID"/>
        </w:rPr>
        <w:t>,9</w:t>
      </w:r>
      <w:proofErr w:type="gramEnd"/>
      <w:r w:rsidR="0016290E" w:rsidRPr="0016290E">
        <w:rPr>
          <w:rFonts w:ascii="Verdana" w:hAnsi="Verdana"/>
          <w:sz w:val="20"/>
          <w:szCs w:val="20"/>
          <w:lang w:val="id-ID"/>
        </w:rPr>
        <w:t>%) dan responden yang jarang olahraga yaitu sebanyak 9 responden (32,1%)</w:t>
      </w:r>
      <w:r w:rsidR="0016290E" w:rsidRPr="0016290E">
        <w:rPr>
          <w:rFonts w:ascii="Verdana" w:hAnsi="Verdana"/>
          <w:sz w:val="20"/>
          <w:szCs w:val="20"/>
        </w:rPr>
        <w:t xml:space="preserve">. </w:t>
      </w:r>
      <w:r w:rsidR="0016290E">
        <w:rPr>
          <w:rFonts w:ascii="Verdana" w:hAnsi="Verdana"/>
          <w:sz w:val="20"/>
          <w:szCs w:val="20"/>
        </w:rPr>
        <w:t>R</w:t>
      </w:r>
      <w:r w:rsidR="0016290E" w:rsidRPr="0016290E">
        <w:rPr>
          <w:rFonts w:ascii="Verdana" w:hAnsi="Verdana"/>
          <w:sz w:val="20"/>
          <w:szCs w:val="20"/>
          <w:lang w:val="id-ID"/>
        </w:rPr>
        <w:t>ata-rata kadar kolesterol total responden adalah sebesar 204</w:t>
      </w:r>
      <w:proofErr w:type="gramStart"/>
      <w:r w:rsidR="0016290E" w:rsidRPr="0016290E">
        <w:rPr>
          <w:rFonts w:ascii="Verdana" w:hAnsi="Verdana"/>
          <w:sz w:val="20"/>
          <w:szCs w:val="20"/>
          <w:lang w:val="id-ID"/>
        </w:rPr>
        <w:t>,46</w:t>
      </w:r>
      <w:proofErr w:type="gramEnd"/>
      <w:r w:rsidR="0016290E" w:rsidRPr="0016290E">
        <w:rPr>
          <w:rFonts w:ascii="Verdana" w:hAnsi="Verdana"/>
          <w:sz w:val="20"/>
          <w:szCs w:val="20"/>
          <w:lang w:val="id-ID"/>
        </w:rPr>
        <w:t xml:space="preserve"> </w:t>
      </w:r>
      <w:r w:rsidR="0016290E" w:rsidRPr="0016290E">
        <w:rPr>
          <w:rFonts w:ascii="Verdana" w:hAnsi="Verdana"/>
          <w:sz w:val="20"/>
          <w:szCs w:val="20"/>
          <w:lang w:val="id-ID"/>
        </w:rPr>
        <w:lastRenderedPageBreak/>
        <w:t>mg/dl (Resiko Sedang), dengan kadar kolesterol total minimum sebesar 170 mg/dl (Normal) dan kadar kolesterol total maksimum sebesar 270 mg/dl (Resiko Tinggi).</w:t>
      </w:r>
      <w:r w:rsidR="0016290E" w:rsidRPr="0016290E">
        <w:rPr>
          <w:rFonts w:ascii="Verdana" w:hAnsi="Verdana"/>
          <w:sz w:val="20"/>
          <w:szCs w:val="20"/>
        </w:rPr>
        <w:t xml:space="preserve"> </w:t>
      </w:r>
      <w:r w:rsidR="0016290E">
        <w:rPr>
          <w:rFonts w:ascii="Verdana" w:hAnsi="Verdana"/>
          <w:sz w:val="20"/>
          <w:szCs w:val="20"/>
        </w:rPr>
        <w:t>R</w:t>
      </w:r>
      <w:r w:rsidR="0016290E" w:rsidRPr="0016290E">
        <w:rPr>
          <w:rFonts w:ascii="Verdana" w:hAnsi="Verdana"/>
          <w:sz w:val="20"/>
          <w:szCs w:val="20"/>
          <w:lang w:val="id-ID"/>
        </w:rPr>
        <w:t>esponden dengan kadar kolesterol total kelompok normal yaitu sebanyak 15 responden (53</w:t>
      </w:r>
      <w:proofErr w:type="gramStart"/>
      <w:r w:rsidR="0016290E" w:rsidRPr="0016290E">
        <w:rPr>
          <w:rFonts w:ascii="Verdana" w:hAnsi="Verdana"/>
          <w:sz w:val="20"/>
          <w:szCs w:val="20"/>
          <w:lang w:val="id-ID"/>
        </w:rPr>
        <w:t>,6</w:t>
      </w:r>
      <w:proofErr w:type="gramEnd"/>
      <w:r w:rsidR="0016290E" w:rsidRPr="0016290E">
        <w:rPr>
          <w:rFonts w:ascii="Verdana" w:hAnsi="Verdana"/>
          <w:sz w:val="20"/>
          <w:szCs w:val="20"/>
          <w:lang w:val="id-ID"/>
        </w:rPr>
        <w:t>%), responden dengan kadar kolesterol total kelompok resiko sedang yaitu sebanyak 8 responden (28,6%), dan responden dengan kadar kolesterol total  kelompok resiko tinggi yaitu sebanyak 5 responden (17,8%).</w:t>
      </w:r>
    </w:p>
    <w:p w14:paraId="71A89141" w14:textId="77777777" w:rsidR="00D45DE5" w:rsidRDefault="00D45DE5" w:rsidP="00FF058B">
      <w:pPr>
        <w:pStyle w:val="NoSpacing"/>
        <w:jc w:val="center"/>
        <w:rPr>
          <w:rFonts w:ascii="Verdana" w:hAnsi="Verdana"/>
          <w:b/>
          <w:sz w:val="20"/>
          <w:szCs w:val="20"/>
        </w:rPr>
      </w:pPr>
    </w:p>
    <w:p w14:paraId="018CD1F6" w14:textId="330E5A0C" w:rsidR="0016290E" w:rsidRDefault="0016290E" w:rsidP="00FF058B">
      <w:pPr>
        <w:pStyle w:val="NoSpacing"/>
        <w:jc w:val="center"/>
        <w:rPr>
          <w:rFonts w:ascii="Verdana" w:hAnsi="Verdana"/>
          <w:b/>
          <w:sz w:val="20"/>
          <w:szCs w:val="20"/>
        </w:rPr>
      </w:pPr>
      <w:proofErr w:type="gramStart"/>
      <w:r w:rsidRPr="00FF058B">
        <w:rPr>
          <w:rFonts w:ascii="Verdana" w:hAnsi="Verdana"/>
          <w:b/>
          <w:sz w:val="20"/>
          <w:szCs w:val="20"/>
        </w:rPr>
        <w:t>Tabel 2.</w:t>
      </w:r>
      <w:proofErr w:type="gramEnd"/>
      <w:r w:rsidRPr="00FF058B">
        <w:rPr>
          <w:rFonts w:ascii="Verdana" w:hAnsi="Verdana"/>
          <w:b/>
          <w:sz w:val="20"/>
          <w:szCs w:val="20"/>
        </w:rPr>
        <w:t xml:space="preserve"> </w:t>
      </w:r>
      <w:r w:rsidRPr="00FF058B">
        <w:rPr>
          <w:rFonts w:ascii="Verdana" w:hAnsi="Verdana"/>
          <w:b/>
          <w:sz w:val="20"/>
          <w:szCs w:val="20"/>
          <w:lang w:val="id-ID"/>
        </w:rPr>
        <w:t>Distribusi Frekuensi Berdasarkan Jenis Kelamin</w:t>
      </w:r>
      <w:r w:rsidRPr="00FF058B">
        <w:rPr>
          <w:rFonts w:ascii="Verdana" w:hAnsi="Verdana"/>
          <w:b/>
          <w:sz w:val="20"/>
          <w:szCs w:val="20"/>
        </w:rPr>
        <w:t>, Usia, Olahraga, dan Kadar Kolesterol</w:t>
      </w:r>
      <w:r w:rsidRPr="00FF058B">
        <w:rPr>
          <w:rFonts w:ascii="Verdana" w:hAnsi="Verdana"/>
          <w:b/>
          <w:sz w:val="20"/>
          <w:szCs w:val="20"/>
          <w:lang w:val="id-ID"/>
        </w:rPr>
        <w:t xml:space="preserve"> Pada Responden </w:t>
      </w:r>
      <w:r w:rsidRPr="00FF058B">
        <w:rPr>
          <w:rFonts w:ascii="Verdana" w:hAnsi="Verdana"/>
          <w:b/>
          <w:sz w:val="20"/>
          <w:szCs w:val="20"/>
        </w:rPr>
        <w:t>Hipertensi</w:t>
      </w:r>
    </w:p>
    <w:p w14:paraId="779A610D" w14:textId="77777777" w:rsidR="00FF058B" w:rsidRPr="00FF058B" w:rsidRDefault="00FF058B" w:rsidP="00FF058B">
      <w:pPr>
        <w:pStyle w:val="NoSpacing"/>
        <w:jc w:val="center"/>
        <w:rPr>
          <w:rFonts w:ascii="Verdana" w:hAnsi="Verdana"/>
          <w:b/>
          <w:sz w:val="20"/>
          <w:szCs w:val="20"/>
        </w:rPr>
      </w:pPr>
    </w:p>
    <w:tbl>
      <w:tblPr>
        <w:tblW w:w="7087" w:type="dxa"/>
        <w:jc w:val="center"/>
        <w:tblBorders>
          <w:top w:val="single" w:sz="4" w:space="0" w:color="auto"/>
          <w:bottom w:val="single" w:sz="4" w:space="0" w:color="auto"/>
        </w:tblBorders>
        <w:tblLook w:val="01E0" w:firstRow="1" w:lastRow="1" w:firstColumn="1" w:lastColumn="1" w:noHBand="0" w:noVBand="0"/>
      </w:tblPr>
      <w:tblGrid>
        <w:gridCol w:w="3261"/>
        <w:gridCol w:w="1985"/>
        <w:gridCol w:w="1841"/>
      </w:tblGrid>
      <w:tr w:rsidR="0016290E" w:rsidRPr="00AD34DE" w14:paraId="2A55B593" w14:textId="77777777" w:rsidTr="0016290E">
        <w:trPr>
          <w:jc w:val="center"/>
        </w:trPr>
        <w:tc>
          <w:tcPr>
            <w:tcW w:w="3261" w:type="dxa"/>
            <w:tcBorders>
              <w:top w:val="single" w:sz="4" w:space="0" w:color="auto"/>
              <w:bottom w:val="single" w:sz="4" w:space="0" w:color="auto"/>
            </w:tcBorders>
            <w:vAlign w:val="center"/>
          </w:tcPr>
          <w:p w14:paraId="6BD8E1D8" w14:textId="5EC38B63" w:rsidR="0016290E" w:rsidRPr="0016290E" w:rsidRDefault="0016290E" w:rsidP="0016290E">
            <w:pPr>
              <w:pStyle w:val="NoSpacing"/>
              <w:rPr>
                <w:rFonts w:ascii="Verdana" w:hAnsi="Verdana"/>
                <w:b/>
                <w:sz w:val="18"/>
                <w:szCs w:val="18"/>
              </w:rPr>
            </w:pPr>
            <w:r w:rsidRPr="0016290E">
              <w:rPr>
                <w:rFonts w:ascii="Verdana" w:hAnsi="Verdana"/>
                <w:b/>
                <w:sz w:val="18"/>
                <w:szCs w:val="18"/>
              </w:rPr>
              <w:t>Kelompok</w:t>
            </w:r>
          </w:p>
        </w:tc>
        <w:tc>
          <w:tcPr>
            <w:tcW w:w="1985" w:type="dxa"/>
            <w:tcBorders>
              <w:top w:val="single" w:sz="4" w:space="0" w:color="auto"/>
              <w:bottom w:val="single" w:sz="4" w:space="0" w:color="auto"/>
            </w:tcBorders>
            <w:vAlign w:val="center"/>
          </w:tcPr>
          <w:p w14:paraId="7A5D0125" w14:textId="2EEB84CB" w:rsidR="0016290E" w:rsidRPr="0016290E" w:rsidRDefault="0016290E" w:rsidP="0016290E">
            <w:pPr>
              <w:pStyle w:val="NoSpacing"/>
              <w:jc w:val="center"/>
              <w:rPr>
                <w:rFonts w:ascii="Verdana" w:hAnsi="Verdana"/>
                <w:b/>
                <w:sz w:val="18"/>
                <w:szCs w:val="18"/>
                <w:lang w:val="id-ID"/>
              </w:rPr>
            </w:pPr>
            <w:r w:rsidRPr="0016290E">
              <w:rPr>
                <w:rFonts w:ascii="Verdana" w:hAnsi="Verdana"/>
                <w:b/>
                <w:sz w:val="18"/>
                <w:szCs w:val="18"/>
                <w:lang w:val="id-ID"/>
              </w:rPr>
              <w:t>Frekuensi (n)</w:t>
            </w:r>
          </w:p>
        </w:tc>
        <w:tc>
          <w:tcPr>
            <w:tcW w:w="1841" w:type="dxa"/>
            <w:tcBorders>
              <w:top w:val="single" w:sz="4" w:space="0" w:color="auto"/>
              <w:bottom w:val="single" w:sz="4" w:space="0" w:color="auto"/>
            </w:tcBorders>
            <w:vAlign w:val="center"/>
          </w:tcPr>
          <w:p w14:paraId="5D01D503" w14:textId="77777777" w:rsidR="0016290E" w:rsidRPr="0016290E" w:rsidRDefault="0016290E" w:rsidP="0016290E">
            <w:pPr>
              <w:pStyle w:val="NoSpacing"/>
              <w:jc w:val="center"/>
              <w:rPr>
                <w:rFonts w:ascii="Verdana" w:hAnsi="Verdana"/>
                <w:b/>
                <w:sz w:val="18"/>
                <w:szCs w:val="18"/>
                <w:lang w:val="id-ID"/>
              </w:rPr>
            </w:pPr>
            <w:r w:rsidRPr="0016290E">
              <w:rPr>
                <w:rFonts w:ascii="Verdana" w:hAnsi="Verdana"/>
                <w:b/>
                <w:sz w:val="18"/>
                <w:szCs w:val="18"/>
                <w:lang w:val="id-ID"/>
              </w:rPr>
              <w:t>Persentase (%)</w:t>
            </w:r>
          </w:p>
        </w:tc>
      </w:tr>
      <w:tr w:rsidR="0016290E" w:rsidRPr="00AD34DE" w14:paraId="7AFDAFFC" w14:textId="77777777" w:rsidTr="0016290E">
        <w:trPr>
          <w:jc w:val="center"/>
        </w:trPr>
        <w:tc>
          <w:tcPr>
            <w:tcW w:w="3261" w:type="dxa"/>
            <w:tcBorders>
              <w:top w:val="single" w:sz="4" w:space="0" w:color="auto"/>
              <w:bottom w:val="single" w:sz="4" w:space="0" w:color="auto"/>
            </w:tcBorders>
            <w:vAlign w:val="center"/>
          </w:tcPr>
          <w:p w14:paraId="6F206683" w14:textId="71554690" w:rsidR="0016290E" w:rsidRPr="0016290E" w:rsidRDefault="0016290E" w:rsidP="0016290E">
            <w:pPr>
              <w:pStyle w:val="NoSpacing"/>
              <w:rPr>
                <w:rFonts w:ascii="Verdana" w:hAnsi="Verdana"/>
                <w:b/>
                <w:sz w:val="18"/>
                <w:szCs w:val="18"/>
              </w:rPr>
            </w:pPr>
            <w:r w:rsidRPr="0016290E">
              <w:rPr>
                <w:rFonts w:ascii="Verdana" w:hAnsi="Verdana"/>
                <w:b/>
                <w:sz w:val="18"/>
                <w:szCs w:val="18"/>
              </w:rPr>
              <w:t>Jenis Kelamin</w:t>
            </w:r>
          </w:p>
        </w:tc>
        <w:tc>
          <w:tcPr>
            <w:tcW w:w="1985" w:type="dxa"/>
            <w:tcBorders>
              <w:top w:val="single" w:sz="4" w:space="0" w:color="auto"/>
              <w:bottom w:val="single" w:sz="4" w:space="0" w:color="auto"/>
            </w:tcBorders>
            <w:vAlign w:val="center"/>
          </w:tcPr>
          <w:p w14:paraId="49099F88" w14:textId="77777777" w:rsidR="0016290E" w:rsidRPr="0016290E" w:rsidRDefault="0016290E" w:rsidP="0016290E">
            <w:pPr>
              <w:pStyle w:val="NoSpacing"/>
              <w:jc w:val="center"/>
              <w:rPr>
                <w:rFonts w:ascii="Verdana" w:hAnsi="Verdana"/>
                <w:b/>
                <w:sz w:val="18"/>
                <w:szCs w:val="18"/>
                <w:lang w:val="id-ID"/>
              </w:rPr>
            </w:pPr>
          </w:p>
        </w:tc>
        <w:tc>
          <w:tcPr>
            <w:tcW w:w="1841" w:type="dxa"/>
            <w:tcBorders>
              <w:top w:val="single" w:sz="4" w:space="0" w:color="auto"/>
              <w:bottom w:val="single" w:sz="4" w:space="0" w:color="auto"/>
            </w:tcBorders>
            <w:vAlign w:val="center"/>
          </w:tcPr>
          <w:p w14:paraId="113A0C7C" w14:textId="77777777" w:rsidR="0016290E" w:rsidRPr="0016290E" w:rsidRDefault="0016290E" w:rsidP="0016290E">
            <w:pPr>
              <w:pStyle w:val="NoSpacing"/>
              <w:jc w:val="center"/>
              <w:rPr>
                <w:rFonts w:ascii="Verdana" w:hAnsi="Verdana"/>
                <w:b/>
                <w:sz w:val="18"/>
                <w:szCs w:val="18"/>
                <w:lang w:val="id-ID"/>
              </w:rPr>
            </w:pPr>
          </w:p>
        </w:tc>
      </w:tr>
      <w:tr w:rsidR="0016290E" w:rsidRPr="00AD34DE" w14:paraId="2F2933FA" w14:textId="77777777" w:rsidTr="00913BBC">
        <w:trPr>
          <w:jc w:val="center"/>
        </w:trPr>
        <w:tc>
          <w:tcPr>
            <w:tcW w:w="3261" w:type="dxa"/>
            <w:tcBorders>
              <w:top w:val="single" w:sz="4" w:space="0" w:color="auto"/>
              <w:bottom w:val="single" w:sz="4" w:space="0" w:color="auto"/>
            </w:tcBorders>
          </w:tcPr>
          <w:p w14:paraId="352387F1" w14:textId="77777777" w:rsidR="0016290E" w:rsidRPr="0016290E" w:rsidRDefault="0016290E" w:rsidP="0016290E">
            <w:pPr>
              <w:pStyle w:val="NoSpacing"/>
              <w:rPr>
                <w:rFonts w:ascii="Verdana" w:hAnsi="Verdana"/>
                <w:sz w:val="18"/>
                <w:szCs w:val="18"/>
                <w:lang w:val="id-ID"/>
              </w:rPr>
            </w:pPr>
            <w:r w:rsidRPr="0016290E">
              <w:rPr>
                <w:rFonts w:ascii="Verdana" w:hAnsi="Verdana"/>
                <w:sz w:val="18"/>
                <w:szCs w:val="18"/>
                <w:lang w:val="id-ID"/>
              </w:rPr>
              <w:t>Laki-Laki</w:t>
            </w:r>
          </w:p>
          <w:p w14:paraId="2F230397" w14:textId="77777777" w:rsidR="0016290E" w:rsidRPr="0016290E" w:rsidRDefault="0016290E" w:rsidP="0016290E">
            <w:pPr>
              <w:pStyle w:val="NoSpacing"/>
              <w:rPr>
                <w:rFonts w:ascii="Verdana" w:hAnsi="Verdana"/>
                <w:sz w:val="18"/>
                <w:szCs w:val="18"/>
                <w:lang w:val="id-ID"/>
              </w:rPr>
            </w:pPr>
            <w:r w:rsidRPr="0016290E">
              <w:rPr>
                <w:rFonts w:ascii="Verdana" w:hAnsi="Verdana"/>
                <w:sz w:val="18"/>
                <w:szCs w:val="18"/>
                <w:lang w:val="id-ID"/>
              </w:rPr>
              <w:t>Perempuan</w:t>
            </w:r>
          </w:p>
        </w:tc>
        <w:tc>
          <w:tcPr>
            <w:tcW w:w="1985" w:type="dxa"/>
            <w:tcBorders>
              <w:top w:val="single" w:sz="4" w:space="0" w:color="auto"/>
              <w:bottom w:val="single" w:sz="4" w:space="0" w:color="auto"/>
            </w:tcBorders>
          </w:tcPr>
          <w:p w14:paraId="6D4D85EE" w14:textId="77777777" w:rsidR="0016290E" w:rsidRPr="0016290E" w:rsidRDefault="0016290E" w:rsidP="0016290E">
            <w:pPr>
              <w:pStyle w:val="NoSpacing"/>
              <w:jc w:val="center"/>
              <w:rPr>
                <w:rFonts w:ascii="Verdana" w:hAnsi="Verdana"/>
                <w:sz w:val="18"/>
                <w:szCs w:val="18"/>
                <w:lang w:val="id-ID"/>
              </w:rPr>
            </w:pPr>
            <w:r w:rsidRPr="0016290E">
              <w:rPr>
                <w:rFonts w:ascii="Verdana" w:hAnsi="Verdana"/>
                <w:sz w:val="18"/>
                <w:szCs w:val="18"/>
                <w:lang w:val="id-ID"/>
              </w:rPr>
              <w:t>9</w:t>
            </w:r>
          </w:p>
          <w:p w14:paraId="5217DFA4" w14:textId="77777777" w:rsidR="0016290E" w:rsidRPr="0016290E" w:rsidRDefault="0016290E" w:rsidP="0016290E">
            <w:pPr>
              <w:pStyle w:val="NoSpacing"/>
              <w:jc w:val="center"/>
              <w:rPr>
                <w:rFonts w:ascii="Verdana" w:hAnsi="Verdana"/>
                <w:sz w:val="18"/>
                <w:szCs w:val="18"/>
                <w:lang w:val="id-ID"/>
              </w:rPr>
            </w:pPr>
            <w:r w:rsidRPr="0016290E">
              <w:rPr>
                <w:rFonts w:ascii="Verdana" w:hAnsi="Verdana"/>
                <w:sz w:val="18"/>
                <w:szCs w:val="18"/>
                <w:lang w:val="id-ID"/>
              </w:rPr>
              <w:t>18</w:t>
            </w:r>
          </w:p>
        </w:tc>
        <w:tc>
          <w:tcPr>
            <w:tcW w:w="1841" w:type="dxa"/>
            <w:tcBorders>
              <w:top w:val="single" w:sz="4" w:space="0" w:color="auto"/>
              <w:bottom w:val="single" w:sz="4" w:space="0" w:color="auto"/>
            </w:tcBorders>
          </w:tcPr>
          <w:p w14:paraId="78EB6ADF" w14:textId="77777777" w:rsidR="0016290E" w:rsidRPr="0016290E" w:rsidRDefault="0016290E" w:rsidP="0016290E">
            <w:pPr>
              <w:pStyle w:val="NoSpacing"/>
              <w:jc w:val="center"/>
              <w:rPr>
                <w:rFonts w:ascii="Verdana" w:hAnsi="Verdana"/>
                <w:sz w:val="18"/>
                <w:szCs w:val="18"/>
                <w:lang w:val="id-ID"/>
              </w:rPr>
            </w:pPr>
            <w:r w:rsidRPr="0016290E">
              <w:rPr>
                <w:rFonts w:ascii="Verdana" w:hAnsi="Verdana"/>
                <w:sz w:val="18"/>
                <w:szCs w:val="18"/>
                <w:lang w:val="id-ID"/>
              </w:rPr>
              <w:t>33,3</w:t>
            </w:r>
          </w:p>
          <w:p w14:paraId="7A6FD41C" w14:textId="77777777" w:rsidR="0016290E" w:rsidRPr="0016290E" w:rsidRDefault="0016290E" w:rsidP="0016290E">
            <w:pPr>
              <w:pStyle w:val="NoSpacing"/>
              <w:jc w:val="center"/>
              <w:rPr>
                <w:rFonts w:ascii="Verdana" w:hAnsi="Verdana"/>
                <w:sz w:val="18"/>
                <w:szCs w:val="18"/>
                <w:lang w:val="id-ID"/>
              </w:rPr>
            </w:pPr>
            <w:r w:rsidRPr="0016290E">
              <w:rPr>
                <w:rFonts w:ascii="Verdana" w:hAnsi="Verdana"/>
                <w:sz w:val="18"/>
                <w:szCs w:val="18"/>
                <w:lang w:val="id-ID"/>
              </w:rPr>
              <w:t>66,7</w:t>
            </w:r>
          </w:p>
        </w:tc>
      </w:tr>
      <w:tr w:rsidR="0016290E" w:rsidRPr="00AD34DE" w14:paraId="610BB78A" w14:textId="77777777" w:rsidTr="00913BBC">
        <w:trPr>
          <w:jc w:val="center"/>
        </w:trPr>
        <w:tc>
          <w:tcPr>
            <w:tcW w:w="3261" w:type="dxa"/>
            <w:tcBorders>
              <w:top w:val="single" w:sz="4" w:space="0" w:color="auto"/>
              <w:bottom w:val="single" w:sz="4" w:space="0" w:color="auto"/>
            </w:tcBorders>
          </w:tcPr>
          <w:p w14:paraId="5ABBD6C2" w14:textId="77777777" w:rsidR="0016290E" w:rsidRPr="0016290E" w:rsidRDefault="0016290E" w:rsidP="0016290E">
            <w:pPr>
              <w:pStyle w:val="NoSpacing"/>
              <w:rPr>
                <w:rFonts w:ascii="Verdana" w:hAnsi="Verdana"/>
                <w:sz w:val="18"/>
                <w:szCs w:val="18"/>
                <w:lang w:val="id-ID"/>
              </w:rPr>
            </w:pPr>
            <w:r w:rsidRPr="0016290E">
              <w:rPr>
                <w:rFonts w:ascii="Verdana" w:hAnsi="Verdana"/>
                <w:sz w:val="18"/>
                <w:szCs w:val="18"/>
                <w:lang w:val="id-ID"/>
              </w:rPr>
              <w:t>Total</w:t>
            </w:r>
          </w:p>
        </w:tc>
        <w:tc>
          <w:tcPr>
            <w:tcW w:w="1985" w:type="dxa"/>
            <w:tcBorders>
              <w:top w:val="single" w:sz="4" w:space="0" w:color="auto"/>
              <w:bottom w:val="single" w:sz="4" w:space="0" w:color="auto"/>
            </w:tcBorders>
          </w:tcPr>
          <w:p w14:paraId="732AC19E" w14:textId="77777777" w:rsidR="0016290E" w:rsidRPr="0016290E" w:rsidRDefault="0016290E" w:rsidP="0016290E">
            <w:pPr>
              <w:pStyle w:val="NoSpacing"/>
              <w:jc w:val="center"/>
              <w:rPr>
                <w:rFonts w:ascii="Verdana" w:hAnsi="Verdana"/>
                <w:sz w:val="18"/>
                <w:szCs w:val="18"/>
                <w:lang w:val="en-ID"/>
              </w:rPr>
            </w:pPr>
            <w:r w:rsidRPr="0016290E">
              <w:rPr>
                <w:rFonts w:ascii="Verdana" w:hAnsi="Verdana"/>
                <w:sz w:val="18"/>
                <w:szCs w:val="18"/>
                <w:lang w:val="id-ID"/>
              </w:rPr>
              <w:t>27</w:t>
            </w:r>
          </w:p>
        </w:tc>
        <w:tc>
          <w:tcPr>
            <w:tcW w:w="1841" w:type="dxa"/>
            <w:tcBorders>
              <w:top w:val="single" w:sz="4" w:space="0" w:color="auto"/>
              <w:bottom w:val="single" w:sz="4" w:space="0" w:color="auto"/>
            </w:tcBorders>
          </w:tcPr>
          <w:p w14:paraId="4A52AEE1" w14:textId="77777777" w:rsidR="0016290E" w:rsidRPr="0016290E" w:rsidRDefault="0016290E" w:rsidP="0016290E">
            <w:pPr>
              <w:pStyle w:val="NoSpacing"/>
              <w:jc w:val="center"/>
              <w:rPr>
                <w:rFonts w:ascii="Verdana" w:hAnsi="Verdana"/>
                <w:sz w:val="18"/>
                <w:szCs w:val="18"/>
                <w:lang w:val="id-ID"/>
              </w:rPr>
            </w:pPr>
            <w:r w:rsidRPr="0016290E">
              <w:rPr>
                <w:rFonts w:ascii="Verdana" w:hAnsi="Verdana"/>
                <w:sz w:val="18"/>
                <w:szCs w:val="18"/>
                <w:lang w:val="id-ID"/>
              </w:rPr>
              <w:t>100%</w:t>
            </w:r>
          </w:p>
        </w:tc>
      </w:tr>
      <w:tr w:rsidR="0016290E" w:rsidRPr="00AD34DE" w14:paraId="2A4AC190" w14:textId="77777777" w:rsidTr="00913BBC">
        <w:trPr>
          <w:jc w:val="center"/>
        </w:trPr>
        <w:tc>
          <w:tcPr>
            <w:tcW w:w="3261" w:type="dxa"/>
            <w:tcBorders>
              <w:top w:val="single" w:sz="4" w:space="0" w:color="auto"/>
              <w:bottom w:val="single" w:sz="4" w:space="0" w:color="auto"/>
            </w:tcBorders>
          </w:tcPr>
          <w:p w14:paraId="198D261E" w14:textId="77777777" w:rsidR="0016290E" w:rsidRPr="0016290E" w:rsidRDefault="0016290E" w:rsidP="0016290E">
            <w:pPr>
              <w:pStyle w:val="NoSpacing"/>
              <w:rPr>
                <w:rFonts w:ascii="Verdana" w:hAnsi="Verdana"/>
                <w:b/>
                <w:sz w:val="18"/>
                <w:szCs w:val="18"/>
                <w:lang w:val="id-ID"/>
              </w:rPr>
            </w:pPr>
            <w:r w:rsidRPr="0016290E">
              <w:rPr>
                <w:rFonts w:ascii="Verdana" w:hAnsi="Verdana"/>
                <w:b/>
                <w:sz w:val="18"/>
                <w:szCs w:val="18"/>
                <w:lang w:val="id-ID"/>
              </w:rPr>
              <w:t>Usia</w:t>
            </w:r>
          </w:p>
        </w:tc>
        <w:tc>
          <w:tcPr>
            <w:tcW w:w="1985" w:type="dxa"/>
            <w:tcBorders>
              <w:top w:val="single" w:sz="4" w:space="0" w:color="auto"/>
              <w:bottom w:val="single" w:sz="4" w:space="0" w:color="auto"/>
            </w:tcBorders>
          </w:tcPr>
          <w:p w14:paraId="56FBFF79" w14:textId="77777777" w:rsidR="0016290E" w:rsidRPr="0016290E" w:rsidRDefault="0016290E" w:rsidP="0016290E">
            <w:pPr>
              <w:pStyle w:val="NoSpacing"/>
              <w:jc w:val="center"/>
              <w:rPr>
                <w:rFonts w:ascii="Verdana" w:hAnsi="Verdana"/>
                <w:sz w:val="18"/>
                <w:szCs w:val="18"/>
                <w:lang w:val="id-ID"/>
              </w:rPr>
            </w:pPr>
          </w:p>
        </w:tc>
        <w:tc>
          <w:tcPr>
            <w:tcW w:w="1841" w:type="dxa"/>
            <w:tcBorders>
              <w:top w:val="single" w:sz="4" w:space="0" w:color="auto"/>
              <w:bottom w:val="single" w:sz="4" w:space="0" w:color="auto"/>
            </w:tcBorders>
          </w:tcPr>
          <w:p w14:paraId="1C84B61A" w14:textId="77777777" w:rsidR="0016290E" w:rsidRPr="0016290E" w:rsidRDefault="0016290E" w:rsidP="0016290E">
            <w:pPr>
              <w:pStyle w:val="NoSpacing"/>
              <w:jc w:val="center"/>
              <w:rPr>
                <w:rFonts w:ascii="Verdana" w:hAnsi="Verdana"/>
                <w:sz w:val="18"/>
                <w:szCs w:val="18"/>
                <w:lang w:val="id-ID"/>
              </w:rPr>
            </w:pPr>
          </w:p>
        </w:tc>
      </w:tr>
      <w:tr w:rsidR="0016290E" w:rsidRPr="00AD34DE" w14:paraId="6325E721" w14:textId="77777777" w:rsidTr="00913BBC">
        <w:trPr>
          <w:jc w:val="center"/>
        </w:trPr>
        <w:tc>
          <w:tcPr>
            <w:tcW w:w="3261" w:type="dxa"/>
            <w:tcBorders>
              <w:top w:val="single" w:sz="4" w:space="0" w:color="auto"/>
              <w:bottom w:val="single" w:sz="4" w:space="0" w:color="auto"/>
            </w:tcBorders>
          </w:tcPr>
          <w:p w14:paraId="10F07B0C" w14:textId="77777777" w:rsidR="0016290E" w:rsidRPr="0016290E" w:rsidRDefault="0016290E" w:rsidP="0016290E">
            <w:pPr>
              <w:pStyle w:val="NoSpacing"/>
              <w:rPr>
                <w:rFonts w:ascii="Verdana" w:hAnsi="Verdana"/>
                <w:sz w:val="18"/>
                <w:szCs w:val="18"/>
                <w:lang w:val="id-ID"/>
              </w:rPr>
            </w:pPr>
            <w:r w:rsidRPr="0016290E">
              <w:rPr>
                <w:rFonts w:ascii="Verdana" w:hAnsi="Verdana"/>
                <w:sz w:val="18"/>
                <w:szCs w:val="18"/>
                <w:lang w:val="id-ID"/>
              </w:rPr>
              <w:t>31 – 40 Tahun</w:t>
            </w:r>
          </w:p>
          <w:p w14:paraId="74AD24A4" w14:textId="77777777" w:rsidR="0016290E" w:rsidRPr="0016290E" w:rsidRDefault="0016290E" w:rsidP="0016290E">
            <w:pPr>
              <w:pStyle w:val="NoSpacing"/>
              <w:rPr>
                <w:rFonts w:ascii="Verdana" w:hAnsi="Verdana"/>
                <w:sz w:val="18"/>
                <w:szCs w:val="18"/>
                <w:lang w:val="id-ID"/>
              </w:rPr>
            </w:pPr>
            <w:r w:rsidRPr="0016290E">
              <w:rPr>
                <w:rFonts w:ascii="Verdana" w:hAnsi="Verdana"/>
                <w:sz w:val="18"/>
                <w:szCs w:val="18"/>
                <w:lang w:val="id-ID"/>
              </w:rPr>
              <w:t>41 – 50 Tahun</w:t>
            </w:r>
          </w:p>
          <w:p w14:paraId="3163AB01" w14:textId="77777777" w:rsidR="0016290E" w:rsidRPr="0016290E" w:rsidRDefault="0016290E" w:rsidP="0016290E">
            <w:pPr>
              <w:pStyle w:val="NoSpacing"/>
              <w:rPr>
                <w:rFonts w:ascii="Verdana" w:hAnsi="Verdana"/>
                <w:sz w:val="18"/>
                <w:szCs w:val="18"/>
                <w:lang w:val="id-ID"/>
              </w:rPr>
            </w:pPr>
            <w:r w:rsidRPr="0016290E">
              <w:rPr>
                <w:rFonts w:ascii="Verdana" w:hAnsi="Verdana"/>
                <w:sz w:val="18"/>
                <w:szCs w:val="18"/>
                <w:lang w:val="id-ID"/>
              </w:rPr>
              <w:t>51 – 60  Tahun</w:t>
            </w:r>
          </w:p>
          <w:p w14:paraId="57A40FC4" w14:textId="77777777" w:rsidR="0016290E" w:rsidRPr="0016290E" w:rsidRDefault="0016290E" w:rsidP="0016290E">
            <w:pPr>
              <w:pStyle w:val="NoSpacing"/>
              <w:rPr>
                <w:rFonts w:ascii="Verdana" w:hAnsi="Verdana"/>
                <w:sz w:val="18"/>
                <w:szCs w:val="18"/>
                <w:lang w:val="id-ID"/>
              </w:rPr>
            </w:pPr>
            <w:r w:rsidRPr="0016290E">
              <w:rPr>
                <w:rFonts w:ascii="Verdana" w:hAnsi="Verdana"/>
                <w:sz w:val="18"/>
                <w:szCs w:val="18"/>
                <w:lang w:val="id-ID"/>
              </w:rPr>
              <w:t>61 – 65 Tahun</w:t>
            </w:r>
          </w:p>
        </w:tc>
        <w:tc>
          <w:tcPr>
            <w:tcW w:w="1985" w:type="dxa"/>
            <w:tcBorders>
              <w:top w:val="single" w:sz="4" w:space="0" w:color="auto"/>
              <w:bottom w:val="single" w:sz="4" w:space="0" w:color="auto"/>
            </w:tcBorders>
          </w:tcPr>
          <w:p w14:paraId="4BFDBA34" w14:textId="77777777" w:rsidR="0016290E" w:rsidRPr="0016290E" w:rsidRDefault="0016290E" w:rsidP="0016290E">
            <w:pPr>
              <w:pStyle w:val="NoSpacing"/>
              <w:jc w:val="center"/>
              <w:rPr>
                <w:rFonts w:ascii="Verdana" w:hAnsi="Verdana"/>
                <w:sz w:val="18"/>
                <w:szCs w:val="18"/>
                <w:lang w:val="id-ID"/>
              </w:rPr>
            </w:pPr>
            <w:r w:rsidRPr="0016290E">
              <w:rPr>
                <w:rFonts w:ascii="Verdana" w:hAnsi="Verdana"/>
                <w:sz w:val="18"/>
                <w:szCs w:val="18"/>
                <w:lang w:val="id-ID"/>
              </w:rPr>
              <w:t>3</w:t>
            </w:r>
          </w:p>
          <w:p w14:paraId="5FDD3B39" w14:textId="77777777" w:rsidR="0016290E" w:rsidRPr="0016290E" w:rsidRDefault="0016290E" w:rsidP="0016290E">
            <w:pPr>
              <w:pStyle w:val="NoSpacing"/>
              <w:jc w:val="center"/>
              <w:rPr>
                <w:rFonts w:ascii="Verdana" w:hAnsi="Verdana"/>
                <w:sz w:val="18"/>
                <w:szCs w:val="18"/>
                <w:lang w:val="id-ID"/>
              </w:rPr>
            </w:pPr>
            <w:r w:rsidRPr="0016290E">
              <w:rPr>
                <w:rFonts w:ascii="Verdana" w:hAnsi="Verdana"/>
                <w:sz w:val="18"/>
                <w:szCs w:val="18"/>
                <w:lang w:val="id-ID"/>
              </w:rPr>
              <w:t>5</w:t>
            </w:r>
          </w:p>
          <w:p w14:paraId="4535EDD9" w14:textId="77777777" w:rsidR="0016290E" w:rsidRPr="0016290E" w:rsidRDefault="0016290E" w:rsidP="0016290E">
            <w:pPr>
              <w:pStyle w:val="NoSpacing"/>
              <w:jc w:val="center"/>
              <w:rPr>
                <w:rFonts w:ascii="Verdana" w:hAnsi="Verdana"/>
                <w:sz w:val="18"/>
                <w:szCs w:val="18"/>
                <w:lang w:val="id-ID"/>
              </w:rPr>
            </w:pPr>
            <w:r w:rsidRPr="0016290E">
              <w:rPr>
                <w:rFonts w:ascii="Verdana" w:hAnsi="Verdana"/>
                <w:sz w:val="18"/>
                <w:szCs w:val="18"/>
                <w:lang w:val="id-ID"/>
              </w:rPr>
              <w:t>10</w:t>
            </w:r>
          </w:p>
          <w:p w14:paraId="40F26623" w14:textId="77777777" w:rsidR="0016290E" w:rsidRPr="0016290E" w:rsidRDefault="0016290E" w:rsidP="0016290E">
            <w:pPr>
              <w:pStyle w:val="NoSpacing"/>
              <w:jc w:val="center"/>
              <w:rPr>
                <w:rFonts w:ascii="Verdana" w:hAnsi="Verdana"/>
                <w:sz w:val="18"/>
                <w:szCs w:val="18"/>
                <w:lang w:val="id-ID"/>
              </w:rPr>
            </w:pPr>
            <w:r w:rsidRPr="0016290E">
              <w:rPr>
                <w:rFonts w:ascii="Verdana" w:hAnsi="Verdana"/>
                <w:sz w:val="18"/>
                <w:szCs w:val="18"/>
                <w:lang w:val="id-ID"/>
              </w:rPr>
              <w:t>9</w:t>
            </w:r>
          </w:p>
        </w:tc>
        <w:tc>
          <w:tcPr>
            <w:tcW w:w="1841" w:type="dxa"/>
            <w:tcBorders>
              <w:top w:val="single" w:sz="4" w:space="0" w:color="auto"/>
              <w:bottom w:val="single" w:sz="4" w:space="0" w:color="auto"/>
            </w:tcBorders>
          </w:tcPr>
          <w:p w14:paraId="2E45316B" w14:textId="77777777" w:rsidR="0016290E" w:rsidRPr="0016290E" w:rsidRDefault="0016290E" w:rsidP="0016290E">
            <w:pPr>
              <w:pStyle w:val="NoSpacing"/>
              <w:jc w:val="center"/>
              <w:rPr>
                <w:rFonts w:ascii="Verdana" w:hAnsi="Verdana"/>
                <w:sz w:val="18"/>
                <w:szCs w:val="18"/>
                <w:lang w:val="id-ID"/>
              </w:rPr>
            </w:pPr>
            <w:r w:rsidRPr="0016290E">
              <w:rPr>
                <w:rFonts w:ascii="Verdana" w:hAnsi="Verdana"/>
                <w:sz w:val="18"/>
                <w:szCs w:val="18"/>
                <w:lang w:val="id-ID"/>
              </w:rPr>
              <w:t>11,1</w:t>
            </w:r>
          </w:p>
          <w:p w14:paraId="2F85B482" w14:textId="77777777" w:rsidR="0016290E" w:rsidRPr="0016290E" w:rsidRDefault="0016290E" w:rsidP="0016290E">
            <w:pPr>
              <w:pStyle w:val="NoSpacing"/>
              <w:jc w:val="center"/>
              <w:rPr>
                <w:rFonts w:ascii="Verdana" w:hAnsi="Verdana"/>
                <w:sz w:val="18"/>
                <w:szCs w:val="18"/>
                <w:lang w:val="id-ID"/>
              </w:rPr>
            </w:pPr>
            <w:r w:rsidRPr="0016290E">
              <w:rPr>
                <w:rFonts w:ascii="Verdana" w:hAnsi="Verdana"/>
                <w:sz w:val="18"/>
                <w:szCs w:val="18"/>
                <w:lang w:val="id-ID"/>
              </w:rPr>
              <w:t>18,5</w:t>
            </w:r>
          </w:p>
          <w:p w14:paraId="376AA283" w14:textId="77777777" w:rsidR="0016290E" w:rsidRPr="0016290E" w:rsidRDefault="0016290E" w:rsidP="0016290E">
            <w:pPr>
              <w:pStyle w:val="NoSpacing"/>
              <w:jc w:val="center"/>
              <w:rPr>
                <w:rFonts w:ascii="Verdana" w:hAnsi="Verdana"/>
                <w:sz w:val="18"/>
                <w:szCs w:val="18"/>
                <w:lang w:val="id-ID"/>
              </w:rPr>
            </w:pPr>
            <w:r w:rsidRPr="0016290E">
              <w:rPr>
                <w:rFonts w:ascii="Verdana" w:hAnsi="Verdana"/>
                <w:sz w:val="18"/>
                <w:szCs w:val="18"/>
                <w:lang w:val="id-ID"/>
              </w:rPr>
              <w:t>37</w:t>
            </w:r>
          </w:p>
          <w:p w14:paraId="10E959C7" w14:textId="77777777" w:rsidR="0016290E" w:rsidRPr="0016290E" w:rsidRDefault="0016290E" w:rsidP="0016290E">
            <w:pPr>
              <w:pStyle w:val="NoSpacing"/>
              <w:jc w:val="center"/>
              <w:rPr>
                <w:rFonts w:ascii="Verdana" w:hAnsi="Verdana"/>
                <w:sz w:val="18"/>
                <w:szCs w:val="18"/>
                <w:lang w:val="id-ID"/>
              </w:rPr>
            </w:pPr>
            <w:r w:rsidRPr="0016290E">
              <w:rPr>
                <w:rFonts w:ascii="Verdana" w:hAnsi="Verdana"/>
                <w:sz w:val="18"/>
                <w:szCs w:val="18"/>
                <w:lang w:val="id-ID"/>
              </w:rPr>
              <w:t>33,4</w:t>
            </w:r>
          </w:p>
        </w:tc>
      </w:tr>
      <w:tr w:rsidR="0016290E" w:rsidRPr="00AD34DE" w14:paraId="460BFC6A" w14:textId="77777777" w:rsidTr="00913BBC">
        <w:trPr>
          <w:jc w:val="center"/>
        </w:trPr>
        <w:tc>
          <w:tcPr>
            <w:tcW w:w="3261" w:type="dxa"/>
            <w:tcBorders>
              <w:top w:val="single" w:sz="4" w:space="0" w:color="auto"/>
              <w:bottom w:val="single" w:sz="4" w:space="0" w:color="auto"/>
            </w:tcBorders>
          </w:tcPr>
          <w:p w14:paraId="4020D3E6" w14:textId="77777777" w:rsidR="0016290E" w:rsidRPr="0016290E" w:rsidRDefault="0016290E" w:rsidP="0016290E">
            <w:pPr>
              <w:pStyle w:val="NoSpacing"/>
              <w:rPr>
                <w:rFonts w:ascii="Verdana" w:hAnsi="Verdana"/>
                <w:sz w:val="18"/>
                <w:szCs w:val="18"/>
                <w:lang w:val="id-ID"/>
              </w:rPr>
            </w:pPr>
            <w:r w:rsidRPr="0016290E">
              <w:rPr>
                <w:rFonts w:ascii="Verdana" w:hAnsi="Verdana"/>
                <w:sz w:val="18"/>
                <w:szCs w:val="18"/>
                <w:lang w:val="id-ID"/>
              </w:rPr>
              <w:t>Total</w:t>
            </w:r>
          </w:p>
        </w:tc>
        <w:tc>
          <w:tcPr>
            <w:tcW w:w="1985" w:type="dxa"/>
            <w:tcBorders>
              <w:top w:val="single" w:sz="4" w:space="0" w:color="auto"/>
              <w:bottom w:val="single" w:sz="4" w:space="0" w:color="auto"/>
            </w:tcBorders>
          </w:tcPr>
          <w:p w14:paraId="466E0282" w14:textId="77777777" w:rsidR="0016290E" w:rsidRPr="0016290E" w:rsidRDefault="0016290E" w:rsidP="0016290E">
            <w:pPr>
              <w:pStyle w:val="NoSpacing"/>
              <w:jc w:val="center"/>
              <w:rPr>
                <w:rFonts w:ascii="Verdana" w:hAnsi="Verdana"/>
                <w:sz w:val="18"/>
                <w:szCs w:val="18"/>
                <w:lang w:val="id-ID"/>
              </w:rPr>
            </w:pPr>
            <w:r w:rsidRPr="0016290E">
              <w:rPr>
                <w:rFonts w:ascii="Verdana" w:hAnsi="Verdana"/>
                <w:sz w:val="18"/>
                <w:szCs w:val="18"/>
                <w:lang w:val="id-ID"/>
              </w:rPr>
              <w:t>27</w:t>
            </w:r>
          </w:p>
        </w:tc>
        <w:tc>
          <w:tcPr>
            <w:tcW w:w="1841" w:type="dxa"/>
            <w:tcBorders>
              <w:top w:val="single" w:sz="4" w:space="0" w:color="auto"/>
              <w:bottom w:val="single" w:sz="4" w:space="0" w:color="auto"/>
            </w:tcBorders>
          </w:tcPr>
          <w:p w14:paraId="05631AE8" w14:textId="77777777" w:rsidR="0016290E" w:rsidRPr="0016290E" w:rsidRDefault="0016290E" w:rsidP="0016290E">
            <w:pPr>
              <w:pStyle w:val="NoSpacing"/>
              <w:jc w:val="center"/>
              <w:rPr>
                <w:rFonts w:ascii="Verdana" w:hAnsi="Verdana"/>
                <w:sz w:val="18"/>
                <w:szCs w:val="18"/>
                <w:lang w:val="id-ID"/>
              </w:rPr>
            </w:pPr>
            <w:r w:rsidRPr="0016290E">
              <w:rPr>
                <w:rFonts w:ascii="Verdana" w:hAnsi="Verdana"/>
                <w:sz w:val="18"/>
                <w:szCs w:val="18"/>
                <w:lang w:val="id-ID"/>
              </w:rPr>
              <w:t>100%</w:t>
            </w:r>
          </w:p>
        </w:tc>
      </w:tr>
      <w:tr w:rsidR="0016290E" w:rsidRPr="00AD34DE" w14:paraId="56CCAEF6" w14:textId="77777777" w:rsidTr="00913BBC">
        <w:trPr>
          <w:jc w:val="center"/>
        </w:trPr>
        <w:tc>
          <w:tcPr>
            <w:tcW w:w="3261" w:type="dxa"/>
            <w:tcBorders>
              <w:top w:val="single" w:sz="4" w:space="0" w:color="auto"/>
              <w:bottom w:val="single" w:sz="4" w:space="0" w:color="auto"/>
            </w:tcBorders>
          </w:tcPr>
          <w:p w14:paraId="54DF48F2" w14:textId="77777777" w:rsidR="0016290E" w:rsidRPr="0016290E" w:rsidRDefault="0016290E" w:rsidP="0016290E">
            <w:pPr>
              <w:pStyle w:val="NoSpacing"/>
              <w:rPr>
                <w:rFonts w:ascii="Verdana" w:hAnsi="Verdana"/>
                <w:b/>
                <w:sz w:val="18"/>
                <w:szCs w:val="18"/>
                <w:lang w:val="id-ID"/>
              </w:rPr>
            </w:pPr>
            <w:r w:rsidRPr="0016290E">
              <w:rPr>
                <w:rFonts w:ascii="Verdana" w:hAnsi="Verdana"/>
                <w:b/>
                <w:sz w:val="18"/>
                <w:szCs w:val="18"/>
                <w:lang w:val="id-ID"/>
              </w:rPr>
              <w:t>Olahraga</w:t>
            </w:r>
          </w:p>
        </w:tc>
        <w:tc>
          <w:tcPr>
            <w:tcW w:w="1985" w:type="dxa"/>
            <w:tcBorders>
              <w:top w:val="single" w:sz="4" w:space="0" w:color="auto"/>
              <w:bottom w:val="single" w:sz="4" w:space="0" w:color="auto"/>
            </w:tcBorders>
          </w:tcPr>
          <w:p w14:paraId="14FE4EF9" w14:textId="77777777" w:rsidR="0016290E" w:rsidRPr="0016290E" w:rsidRDefault="0016290E" w:rsidP="0016290E">
            <w:pPr>
              <w:pStyle w:val="NoSpacing"/>
              <w:jc w:val="center"/>
              <w:rPr>
                <w:rFonts w:ascii="Verdana" w:hAnsi="Verdana"/>
                <w:sz w:val="18"/>
                <w:szCs w:val="18"/>
                <w:lang w:val="id-ID"/>
              </w:rPr>
            </w:pPr>
          </w:p>
        </w:tc>
        <w:tc>
          <w:tcPr>
            <w:tcW w:w="1841" w:type="dxa"/>
            <w:tcBorders>
              <w:top w:val="single" w:sz="4" w:space="0" w:color="auto"/>
              <w:bottom w:val="single" w:sz="4" w:space="0" w:color="auto"/>
            </w:tcBorders>
          </w:tcPr>
          <w:p w14:paraId="7B285EE0" w14:textId="77777777" w:rsidR="0016290E" w:rsidRPr="0016290E" w:rsidRDefault="0016290E" w:rsidP="0016290E">
            <w:pPr>
              <w:pStyle w:val="NoSpacing"/>
              <w:jc w:val="center"/>
              <w:rPr>
                <w:rFonts w:ascii="Verdana" w:hAnsi="Verdana"/>
                <w:sz w:val="18"/>
                <w:szCs w:val="18"/>
                <w:lang w:val="id-ID"/>
              </w:rPr>
            </w:pPr>
          </w:p>
        </w:tc>
      </w:tr>
      <w:tr w:rsidR="0016290E" w:rsidRPr="00AD34DE" w14:paraId="6EA38A97" w14:textId="77777777" w:rsidTr="00913BBC">
        <w:trPr>
          <w:jc w:val="center"/>
        </w:trPr>
        <w:tc>
          <w:tcPr>
            <w:tcW w:w="3261" w:type="dxa"/>
            <w:tcBorders>
              <w:top w:val="single" w:sz="4" w:space="0" w:color="auto"/>
              <w:bottom w:val="single" w:sz="4" w:space="0" w:color="auto"/>
            </w:tcBorders>
          </w:tcPr>
          <w:p w14:paraId="0560E950" w14:textId="77777777" w:rsidR="0016290E" w:rsidRPr="0016290E" w:rsidRDefault="0016290E" w:rsidP="0016290E">
            <w:pPr>
              <w:pStyle w:val="NoSpacing"/>
              <w:rPr>
                <w:rFonts w:ascii="Verdana" w:hAnsi="Verdana"/>
                <w:sz w:val="18"/>
                <w:szCs w:val="18"/>
                <w:lang w:val="id-ID"/>
              </w:rPr>
            </w:pPr>
            <w:r w:rsidRPr="0016290E">
              <w:rPr>
                <w:rFonts w:ascii="Verdana" w:hAnsi="Verdana"/>
                <w:sz w:val="18"/>
                <w:szCs w:val="18"/>
                <w:lang w:val="id-ID"/>
              </w:rPr>
              <w:t>Sering</w:t>
            </w:r>
          </w:p>
          <w:p w14:paraId="71E362A6" w14:textId="77777777" w:rsidR="0016290E" w:rsidRPr="0016290E" w:rsidRDefault="0016290E" w:rsidP="0016290E">
            <w:pPr>
              <w:pStyle w:val="NoSpacing"/>
              <w:rPr>
                <w:rFonts w:ascii="Verdana" w:hAnsi="Verdana"/>
                <w:sz w:val="18"/>
                <w:szCs w:val="18"/>
                <w:lang w:val="id-ID"/>
              </w:rPr>
            </w:pPr>
            <w:r w:rsidRPr="0016290E">
              <w:rPr>
                <w:rFonts w:ascii="Verdana" w:hAnsi="Verdana"/>
                <w:sz w:val="18"/>
                <w:szCs w:val="18"/>
                <w:lang w:val="id-ID"/>
              </w:rPr>
              <w:t>Jarang</w:t>
            </w:r>
          </w:p>
        </w:tc>
        <w:tc>
          <w:tcPr>
            <w:tcW w:w="1985" w:type="dxa"/>
            <w:tcBorders>
              <w:top w:val="single" w:sz="4" w:space="0" w:color="auto"/>
              <w:bottom w:val="single" w:sz="4" w:space="0" w:color="auto"/>
            </w:tcBorders>
          </w:tcPr>
          <w:p w14:paraId="3B4C6A2C" w14:textId="77777777" w:rsidR="0016290E" w:rsidRPr="0016290E" w:rsidRDefault="0016290E" w:rsidP="0016290E">
            <w:pPr>
              <w:pStyle w:val="NoSpacing"/>
              <w:jc w:val="center"/>
              <w:rPr>
                <w:rFonts w:ascii="Verdana" w:hAnsi="Verdana"/>
                <w:sz w:val="18"/>
                <w:szCs w:val="18"/>
                <w:lang w:val="id-ID"/>
              </w:rPr>
            </w:pPr>
            <w:r w:rsidRPr="0016290E">
              <w:rPr>
                <w:rFonts w:ascii="Verdana" w:hAnsi="Verdana"/>
                <w:sz w:val="18"/>
                <w:szCs w:val="18"/>
                <w:lang w:val="id-ID"/>
              </w:rPr>
              <w:t>18</w:t>
            </w:r>
          </w:p>
          <w:p w14:paraId="7D91FB2A" w14:textId="77777777" w:rsidR="0016290E" w:rsidRPr="0016290E" w:rsidRDefault="0016290E" w:rsidP="0016290E">
            <w:pPr>
              <w:pStyle w:val="NoSpacing"/>
              <w:jc w:val="center"/>
              <w:rPr>
                <w:rFonts w:ascii="Verdana" w:hAnsi="Verdana"/>
                <w:sz w:val="18"/>
                <w:szCs w:val="18"/>
                <w:lang w:val="id-ID"/>
              </w:rPr>
            </w:pPr>
            <w:r w:rsidRPr="0016290E">
              <w:rPr>
                <w:rFonts w:ascii="Verdana" w:hAnsi="Verdana"/>
                <w:sz w:val="18"/>
                <w:szCs w:val="18"/>
                <w:lang w:val="id-ID"/>
              </w:rPr>
              <w:t>9</w:t>
            </w:r>
          </w:p>
        </w:tc>
        <w:tc>
          <w:tcPr>
            <w:tcW w:w="1841" w:type="dxa"/>
            <w:tcBorders>
              <w:top w:val="single" w:sz="4" w:space="0" w:color="auto"/>
              <w:bottom w:val="single" w:sz="4" w:space="0" w:color="auto"/>
            </w:tcBorders>
          </w:tcPr>
          <w:p w14:paraId="645D6AA6" w14:textId="77777777" w:rsidR="0016290E" w:rsidRPr="0016290E" w:rsidRDefault="0016290E" w:rsidP="0016290E">
            <w:pPr>
              <w:pStyle w:val="NoSpacing"/>
              <w:jc w:val="center"/>
              <w:rPr>
                <w:rFonts w:ascii="Verdana" w:hAnsi="Verdana"/>
                <w:sz w:val="18"/>
                <w:szCs w:val="18"/>
                <w:lang w:val="id-ID"/>
              </w:rPr>
            </w:pPr>
            <w:r w:rsidRPr="0016290E">
              <w:rPr>
                <w:rFonts w:ascii="Verdana" w:hAnsi="Verdana"/>
                <w:sz w:val="18"/>
                <w:szCs w:val="18"/>
                <w:lang w:val="id-ID"/>
              </w:rPr>
              <w:t>66,7</w:t>
            </w:r>
          </w:p>
          <w:p w14:paraId="6ED14DD3" w14:textId="77777777" w:rsidR="0016290E" w:rsidRPr="0016290E" w:rsidRDefault="0016290E" w:rsidP="0016290E">
            <w:pPr>
              <w:pStyle w:val="NoSpacing"/>
              <w:jc w:val="center"/>
              <w:rPr>
                <w:rFonts w:ascii="Verdana" w:hAnsi="Verdana"/>
                <w:sz w:val="18"/>
                <w:szCs w:val="18"/>
                <w:lang w:val="id-ID"/>
              </w:rPr>
            </w:pPr>
            <w:r w:rsidRPr="0016290E">
              <w:rPr>
                <w:rFonts w:ascii="Verdana" w:hAnsi="Verdana"/>
                <w:sz w:val="18"/>
                <w:szCs w:val="18"/>
                <w:lang w:val="id-ID"/>
              </w:rPr>
              <w:t>33,3</w:t>
            </w:r>
          </w:p>
        </w:tc>
      </w:tr>
      <w:tr w:rsidR="0016290E" w:rsidRPr="00AD34DE" w14:paraId="0FEDE713" w14:textId="77777777" w:rsidTr="00913BBC">
        <w:trPr>
          <w:jc w:val="center"/>
        </w:trPr>
        <w:tc>
          <w:tcPr>
            <w:tcW w:w="3261" w:type="dxa"/>
            <w:tcBorders>
              <w:top w:val="single" w:sz="4" w:space="0" w:color="auto"/>
              <w:bottom w:val="single" w:sz="4" w:space="0" w:color="auto"/>
            </w:tcBorders>
          </w:tcPr>
          <w:p w14:paraId="1308B520" w14:textId="77777777" w:rsidR="0016290E" w:rsidRPr="0016290E" w:rsidRDefault="0016290E" w:rsidP="0016290E">
            <w:pPr>
              <w:pStyle w:val="NoSpacing"/>
              <w:rPr>
                <w:rFonts w:ascii="Verdana" w:hAnsi="Verdana"/>
                <w:sz w:val="18"/>
                <w:szCs w:val="18"/>
                <w:lang w:val="id-ID"/>
              </w:rPr>
            </w:pPr>
            <w:r w:rsidRPr="0016290E">
              <w:rPr>
                <w:rFonts w:ascii="Verdana" w:hAnsi="Verdana"/>
                <w:sz w:val="18"/>
                <w:szCs w:val="18"/>
                <w:lang w:val="id-ID"/>
              </w:rPr>
              <w:t>Total</w:t>
            </w:r>
          </w:p>
        </w:tc>
        <w:tc>
          <w:tcPr>
            <w:tcW w:w="1985" w:type="dxa"/>
            <w:tcBorders>
              <w:top w:val="single" w:sz="4" w:space="0" w:color="auto"/>
              <w:bottom w:val="single" w:sz="4" w:space="0" w:color="auto"/>
            </w:tcBorders>
          </w:tcPr>
          <w:p w14:paraId="50194040" w14:textId="77777777" w:rsidR="0016290E" w:rsidRPr="0016290E" w:rsidRDefault="0016290E" w:rsidP="0016290E">
            <w:pPr>
              <w:pStyle w:val="NoSpacing"/>
              <w:jc w:val="center"/>
              <w:rPr>
                <w:rFonts w:ascii="Verdana" w:hAnsi="Verdana"/>
                <w:sz w:val="18"/>
                <w:szCs w:val="18"/>
                <w:lang w:val="id-ID"/>
              </w:rPr>
            </w:pPr>
            <w:r w:rsidRPr="0016290E">
              <w:rPr>
                <w:rFonts w:ascii="Verdana" w:hAnsi="Verdana"/>
                <w:sz w:val="18"/>
                <w:szCs w:val="18"/>
                <w:lang w:val="id-ID"/>
              </w:rPr>
              <w:t>27</w:t>
            </w:r>
          </w:p>
        </w:tc>
        <w:tc>
          <w:tcPr>
            <w:tcW w:w="1841" w:type="dxa"/>
            <w:tcBorders>
              <w:top w:val="single" w:sz="4" w:space="0" w:color="auto"/>
              <w:bottom w:val="single" w:sz="4" w:space="0" w:color="auto"/>
            </w:tcBorders>
          </w:tcPr>
          <w:p w14:paraId="73C2B6DB" w14:textId="77777777" w:rsidR="0016290E" w:rsidRPr="0016290E" w:rsidRDefault="0016290E" w:rsidP="0016290E">
            <w:pPr>
              <w:pStyle w:val="NoSpacing"/>
              <w:jc w:val="center"/>
              <w:rPr>
                <w:rFonts w:ascii="Verdana" w:hAnsi="Verdana"/>
                <w:sz w:val="18"/>
                <w:szCs w:val="18"/>
                <w:lang w:val="id-ID"/>
              </w:rPr>
            </w:pPr>
            <w:r w:rsidRPr="0016290E">
              <w:rPr>
                <w:rFonts w:ascii="Verdana" w:hAnsi="Verdana"/>
                <w:sz w:val="18"/>
                <w:szCs w:val="18"/>
                <w:lang w:val="id-ID"/>
              </w:rPr>
              <w:t>100%</w:t>
            </w:r>
          </w:p>
        </w:tc>
      </w:tr>
      <w:tr w:rsidR="0016290E" w:rsidRPr="00AD34DE" w14:paraId="01573B4D" w14:textId="77777777" w:rsidTr="00913BBC">
        <w:trPr>
          <w:jc w:val="center"/>
        </w:trPr>
        <w:tc>
          <w:tcPr>
            <w:tcW w:w="3261" w:type="dxa"/>
            <w:tcBorders>
              <w:top w:val="single" w:sz="4" w:space="0" w:color="auto"/>
              <w:bottom w:val="single" w:sz="4" w:space="0" w:color="auto"/>
            </w:tcBorders>
          </w:tcPr>
          <w:p w14:paraId="34C66C97" w14:textId="77777777" w:rsidR="0016290E" w:rsidRPr="0016290E" w:rsidRDefault="0016290E" w:rsidP="0016290E">
            <w:pPr>
              <w:pStyle w:val="NoSpacing"/>
              <w:rPr>
                <w:rFonts w:ascii="Verdana" w:hAnsi="Verdana"/>
                <w:b/>
                <w:sz w:val="18"/>
                <w:szCs w:val="18"/>
                <w:lang w:val="id-ID"/>
              </w:rPr>
            </w:pPr>
            <w:r w:rsidRPr="0016290E">
              <w:rPr>
                <w:rFonts w:ascii="Verdana" w:hAnsi="Verdana"/>
                <w:b/>
                <w:sz w:val="18"/>
                <w:szCs w:val="18"/>
                <w:lang w:val="id-ID"/>
              </w:rPr>
              <w:t>Hipertensi</w:t>
            </w:r>
          </w:p>
        </w:tc>
        <w:tc>
          <w:tcPr>
            <w:tcW w:w="1985" w:type="dxa"/>
            <w:tcBorders>
              <w:top w:val="single" w:sz="4" w:space="0" w:color="auto"/>
              <w:bottom w:val="single" w:sz="4" w:space="0" w:color="auto"/>
            </w:tcBorders>
          </w:tcPr>
          <w:p w14:paraId="3B40A889" w14:textId="77777777" w:rsidR="0016290E" w:rsidRPr="0016290E" w:rsidRDefault="0016290E" w:rsidP="0016290E">
            <w:pPr>
              <w:pStyle w:val="NoSpacing"/>
              <w:jc w:val="center"/>
              <w:rPr>
                <w:rFonts w:ascii="Verdana" w:hAnsi="Verdana"/>
                <w:sz w:val="18"/>
                <w:szCs w:val="18"/>
                <w:lang w:val="id-ID"/>
              </w:rPr>
            </w:pPr>
          </w:p>
        </w:tc>
        <w:tc>
          <w:tcPr>
            <w:tcW w:w="1841" w:type="dxa"/>
            <w:tcBorders>
              <w:top w:val="single" w:sz="4" w:space="0" w:color="auto"/>
              <w:bottom w:val="single" w:sz="4" w:space="0" w:color="auto"/>
            </w:tcBorders>
          </w:tcPr>
          <w:p w14:paraId="3A8E54C7" w14:textId="77777777" w:rsidR="0016290E" w:rsidRPr="0016290E" w:rsidRDefault="0016290E" w:rsidP="0016290E">
            <w:pPr>
              <w:pStyle w:val="NoSpacing"/>
              <w:jc w:val="center"/>
              <w:rPr>
                <w:rFonts w:ascii="Verdana" w:hAnsi="Verdana"/>
                <w:sz w:val="18"/>
                <w:szCs w:val="18"/>
                <w:lang w:val="id-ID"/>
              </w:rPr>
            </w:pPr>
          </w:p>
        </w:tc>
      </w:tr>
      <w:tr w:rsidR="0016290E" w:rsidRPr="00AD34DE" w14:paraId="0A80F6F2" w14:textId="77777777" w:rsidTr="00913BBC">
        <w:trPr>
          <w:jc w:val="center"/>
        </w:trPr>
        <w:tc>
          <w:tcPr>
            <w:tcW w:w="3261" w:type="dxa"/>
            <w:tcBorders>
              <w:top w:val="single" w:sz="4" w:space="0" w:color="auto"/>
              <w:bottom w:val="single" w:sz="4" w:space="0" w:color="auto"/>
            </w:tcBorders>
          </w:tcPr>
          <w:p w14:paraId="0A8AA6C2" w14:textId="77777777" w:rsidR="0016290E" w:rsidRPr="0016290E" w:rsidRDefault="0016290E" w:rsidP="0016290E">
            <w:pPr>
              <w:pStyle w:val="NoSpacing"/>
              <w:rPr>
                <w:rFonts w:ascii="Verdana" w:hAnsi="Verdana"/>
                <w:sz w:val="18"/>
                <w:szCs w:val="18"/>
                <w:lang w:val="id-ID"/>
              </w:rPr>
            </w:pPr>
            <w:r w:rsidRPr="0016290E">
              <w:rPr>
                <w:rFonts w:ascii="Verdana" w:hAnsi="Verdana"/>
                <w:sz w:val="18"/>
                <w:szCs w:val="18"/>
                <w:lang w:val="id-ID"/>
              </w:rPr>
              <w:t>Normal</w:t>
            </w:r>
          </w:p>
          <w:p w14:paraId="042C1348" w14:textId="77777777" w:rsidR="0016290E" w:rsidRPr="0016290E" w:rsidRDefault="0016290E" w:rsidP="0016290E">
            <w:pPr>
              <w:pStyle w:val="NoSpacing"/>
              <w:rPr>
                <w:rFonts w:ascii="Verdana" w:hAnsi="Verdana"/>
                <w:sz w:val="18"/>
                <w:szCs w:val="18"/>
                <w:lang w:val="id-ID"/>
              </w:rPr>
            </w:pPr>
            <w:r w:rsidRPr="0016290E">
              <w:rPr>
                <w:rFonts w:ascii="Verdana" w:hAnsi="Verdana"/>
                <w:sz w:val="18"/>
                <w:szCs w:val="18"/>
                <w:lang w:val="id-ID"/>
              </w:rPr>
              <w:t>Hipertensi</w:t>
            </w:r>
          </w:p>
        </w:tc>
        <w:tc>
          <w:tcPr>
            <w:tcW w:w="1985" w:type="dxa"/>
            <w:tcBorders>
              <w:top w:val="single" w:sz="4" w:space="0" w:color="auto"/>
              <w:bottom w:val="single" w:sz="4" w:space="0" w:color="auto"/>
            </w:tcBorders>
          </w:tcPr>
          <w:p w14:paraId="29EC75FB" w14:textId="77777777" w:rsidR="0016290E" w:rsidRPr="0016290E" w:rsidRDefault="0016290E" w:rsidP="0016290E">
            <w:pPr>
              <w:pStyle w:val="NoSpacing"/>
              <w:jc w:val="center"/>
              <w:rPr>
                <w:rFonts w:ascii="Verdana" w:hAnsi="Verdana"/>
                <w:sz w:val="18"/>
                <w:szCs w:val="18"/>
                <w:lang w:val="id-ID"/>
              </w:rPr>
            </w:pPr>
            <w:r w:rsidRPr="0016290E">
              <w:rPr>
                <w:rFonts w:ascii="Verdana" w:hAnsi="Verdana"/>
                <w:sz w:val="18"/>
                <w:szCs w:val="18"/>
                <w:lang w:val="id-ID"/>
              </w:rPr>
              <w:t>14</w:t>
            </w:r>
          </w:p>
          <w:p w14:paraId="6F76DE95" w14:textId="77777777" w:rsidR="0016290E" w:rsidRPr="0016290E" w:rsidRDefault="0016290E" w:rsidP="0016290E">
            <w:pPr>
              <w:pStyle w:val="NoSpacing"/>
              <w:jc w:val="center"/>
              <w:rPr>
                <w:rFonts w:ascii="Verdana" w:hAnsi="Verdana"/>
                <w:sz w:val="18"/>
                <w:szCs w:val="18"/>
                <w:lang w:val="id-ID"/>
              </w:rPr>
            </w:pPr>
            <w:r w:rsidRPr="0016290E">
              <w:rPr>
                <w:rFonts w:ascii="Verdana" w:hAnsi="Verdana"/>
                <w:sz w:val="18"/>
                <w:szCs w:val="18"/>
                <w:lang w:val="id-ID"/>
              </w:rPr>
              <w:t>13</w:t>
            </w:r>
          </w:p>
        </w:tc>
        <w:tc>
          <w:tcPr>
            <w:tcW w:w="1841" w:type="dxa"/>
            <w:tcBorders>
              <w:top w:val="single" w:sz="4" w:space="0" w:color="auto"/>
              <w:bottom w:val="single" w:sz="4" w:space="0" w:color="auto"/>
            </w:tcBorders>
          </w:tcPr>
          <w:p w14:paraId="3E45EBC2" w14:textId="77777777" w:rsidR="0016290E" w:rsidRPr="0016290E" w:rsidRDefault="0016290E" w:rsidP="0016290E">
            <w:pPr>
              <w:pStyle w:val="NoSpacing"/>
              <w:jc w:val="center"/>
              <w:rPr>
                <w:rFonts w:ascii="Verdana" w:hAnsi="Verdana"/>
                <w:sz w:val="18"/>
                <w:szCs w:val="18"/>
                <w:lang w:val="id-ID"/>
              </w:rPr>
            </w:pPr>
            <w:r w:rsidRPr="0016290E">
              <w:rPr>
                <w:rFonts w:ascii="Verdana" w:hAnsi="Verdana"/>
                <w:sz w:val="18"/>
                <w:szCs w:val="18"/>
                <w:lang w:val="id-ID"/>
              </w:rPr>
              <w:t>51,9</w:t>
            </w:r>
          </w:p>
          <w:p w14:paraId="1B7249AB" w14:textId="77777777" w:rsidR="0016290E" w:rsidRPr="0016290E" w:rsidRDefault="0016290E" w:rsidP="0016290E">
            <w:pPr>
              <w:pStyle w:val="NoSpacing"/>
              <w:jc w:val="center"/>
              <w:rPr>
                <w:rFonts w:ascii="Verdana" w:hAnsi="Verdana"/>
                <w:sz w:val="18"/>
                <w:szCs w:val="18"/>
                <w:lang w:val="id-ID"/>
              </w:rPr>
            </w:pPr>
            <w:r w:rsidRPr="0016290E">
              <w:rPr>
                <w:rFonts w:ascii="Verdana" w:hAnsi="Verdana"/>
                <w:sz w:val="18"/>
                <w:szCs w:val="18"/>
                <w:lang w:val="id-ID"/>
              </w:rPr>
              <w:t>48,1</w:t>
            </w:r>
          </w:p>
        </w:tc>
      </w:tr>
      <w:tr w:rsidR="0016290E" w:rsidRPr="00AD34DE" w14:paraId="3EBF6B0D" w14:textId="77777777" w:rsidTr="00913BBC">
        <w:trPr>
          <w:jc w:val="center"/>
        </w:trPr>
        <w:tc>
          <w:tcPr>
            <w:tcW w:w="3261" w:type="dxa"/>
            <w:tcBorders>
              <w:top w:val="single" w:sz="4" w:space="0" w:color="auto"/>
              <w:bottom w:val="single" w:sz="4" w:space="0" w:color="auto"/>
            </w:tcBorders>
          </w:tcPr>
          <w:p w14:paraId="108E62E1" w14:textId="77777777" w:rsidR="0016290E" w:rsidRPr="0016290E" w:rsidRDefault="0016290E" w:rsidP="0016290E">
            <w:pPr>
              <w:pStyle w:val="NoSpacing"/>
              <w:rPr>
                <w:rFonts w:ascii="Verdana" w:hAnsi="Verdana"/>
                <w:sz w:val="18"/>
                <w:szCs w:val="18"/>
                <w:lang w:val="id-ID"/>
              </w:rPr>
            </w:pPr>
            <w:r w:rsidRPr="0016290E">
              <w:rPr>
                <w:rFonts w:ascii="Verdana" w:hAnsi="Verdana"/>
                <w:sz w:val="18"/>
                <w:szCs w:val="18"/>
                <w:lang w:val="id-ID"/>
              </w:rPr>
              <w:t>Total</w:t>
            </w:r>
          </w:p>
        </w:tc>
        <w:tc>
          <w:tcPr>
            <w:tcW w:w="1985" w:type="dxa"/>
            <w:tcBorders>
              <w:top w:val="single" w:sz="4" w:space="0" w:color="auto"/>
              <w:bottom w:val="single" w:sz="4" w:space="0" w:color="auto"/>
            </w:tcBorders>
          </w:tcPr>
          <w:p w14:paraId="417417B9" w14:textId="77777777" w:rsidR="0016290E" w:rsidRPr="0016290E" w:rsidRDefault="0016290E" w:rsidP="0016290E">
            <w:pPr>
              <w:pStyle w:val="NoSpacing"/>
              <w:jc w:val="center"/>
              <w:rPr>
                <w:rFonts w:ascii="Verdana" w:hAnsi="Verdana"/>
                <w:sz w:val="18"/>
                <w:szCs w:val="18"/>
                <w:lang w:val="id-ID"/>
              </w:rPr>
            </w:pPr>
            <w:r w:rsidRPr="0016290E">
              <w:rPr>
                <w:rFonts w:ascii="Verdana" w:hAnsi="Verdana"/>
                <w:sz w:val="18"/>
                <w:szCs w:val="18"/>
                <w:lang w:val="id-ID"/>
              </w:rPr>
              <w:t>27</w:t>
            </w:r>
          </w:p>
        </w:tc>
        <w:tc>
          <w:tcPr>
            <w:tcW w:w="1841" w:type="dxa"/>
            <w:tcBorders>
              <w:top w:val="single" w:sz="4" w:space="0" w:color="auto"/>
              <w:bottom w:val="single" w:sz="4" w:space="0" w:color="auto"/>
            </w:tcBorders>
          </w:tcPr>
          <w:p w14:paraId="1DBEE0B6" w14:textId="77777777" w:rsidR="0016290E" w:rsidRPr="0016290E" w:rsidRDefault="0016290E" w:rsidP="0016290E">
            <w:pPr>
              <w:pStyle w:val="NoSpacing"/>
              <w:jc w:val="center"/>
              <w:rPr>
                <w:rFonts w:ascii="Verdana" w:hAnsi="Verdana"/>
                <w:sz w:val="18"/>
                <w:szCs w:val="18"/>
                <w:lang w:val="id-ID"/>
              </w:rPr>
            </w:pPr>
            <w:r w:rsidRPr="0016290E">
              <w:rPr>
                <w:rFonts w:ascii="Verdana" w:hAnsi="Verdana"/>
                <w:sz w:val="18"/>
                <w:szCs w:val="18"/>
                <w:lang w:val="id-ID"/>
              </w:rPr>
              <w:t>100%</w:t>
            </w:r>
          </w:p>
        </w:tc>
      </w:tr>
    </w:tbl>
    <w:p w14:paraId="1F731331" w14:textId="07519C83" w:rsidR="003B579E" w:rsidRPr="008E1CBF" w:rsidRDefault="00082F73" w:rsidP="008E1CBF">
      <w:pPr>
        <w:pStyle w:val="Default"/>
        <w:jc w:val="both"/>
        <w:rPr>
          <w:rFonts w:ascii="Verdana" w:hAnsi="Verdana"/>
          <w:bCs/>
          <w:color w:val="auto"/>
          <w:sz w:val="20"/>
          <w:szCs w:val="20"/>
          <w:lang w:eastAsia="id-ID"/>
        </w:rPr>
        <w:sectPr w:rsidR="003B579E" w:rsidRPr="008E1CBF" w:rsidSect="00D45DE5">
          <w:type w:val="continuous"/>
          <w:pgSz w:w="11907" w:h="16839" w:code="9"/>
          <w:pgMar w:top="1701" w:right="2268" w:bottom="1701" w:left="2268" w:header="720" w:footer="720" w:gutter="0"/>
          <w:cols w:space="284"/>
          <w:docGrid w:linePitch="360"/>
        </w:sectPr>
      </w:pPr>
      <w:r w:rsidRPr="008E1CBF">
        <w:rPr>
          <w:rFonts w:ascii="Verdana" w:eastAsia="Calibri" w:hAnsi="Verdana"/>
          <w:color w:val="auto"/>
          <w:sz w:val="20"/>
          <w:szCs w:val="20"/>
        </w:rPr>
        <w:tab/>
      </w:r>
    </w:p>
    <w:p w14:paraId="2DF592F0" w14:textId="77777777" w:rsidR="00D45DE5" w:rsidRDefault="003B01C6" w:rsidP="003B01C6">
      <w:pPr>
        <w:pStyle w:val="Default"/>
        <w:ind w:firstLine="720"/>
        <w:jc w:val="both"/>
        <w:rPr>
          <w:rFonts w:ascii="Verdana" w:hAnsi="Verdana"/>
          <w:bCs/>
          <w:sz w:val="20"/>
          <w:szCs w:val="20"/>
          <w:lang w:val="id-ID" w:eastAsia="id-ID"/>
        </w:rPr>
        <w:sectPr w:rsidR="00D45DE5" w:rsidSect="00D45DE5">
          <w:type w:val="continuous"/>
          <w:pgSz w:w="11907" w:h="16839" w:code="9"/>
          <w:pgMar w:top="1701" w:right="2268" w:bottom="1701" w:left="2268" w:header="720" w:footer="720" w:gutter="0"/>
          <w:cols w:num="2" w:space="284"/>
          <w:docGrid w:linePitch="360"/>
        </w:sectPr>
      </w:pPr>
      <w:r w:rsidRPr="003B01C6">
        <w:rPr>
          <w:rFonts w:ascii="Verdana" w:hAnsi="Verdana"/>
          <w:bCs/>
          <w:sz w:val="20"/>
          <w:szCs w:val="20"/>
          <w:lang w:eastAsia="id-ID"/>
        </w:rPr>
        <w:lastRenderedPageBreak/>
        <w:t xml:space="preserve">Tabel 2 menunjukkan, </w:t>
      </w:r>
      <w:r w:rsidRPr="003B01C6">
        <w:rPr>
          <w:rFonts w:ascii="Verdana" w:hAnsi="Verdana"/>
          <w:bCs/>
          <w:sz w:val="20"/>
          <w:szCs w:val="20"/>
          <w:lang w:val="id-ID" w:eastAsia="id-ID"/>
        </w:rPr>
        <w:t>responden hipertensi dengan jenis kelamin laki-laki yaitu 9 responden (33</w:t>
      </w:r>
      <w:proofErr w:type="gramStart"/>
      <w:r w:rsidRPr="003B01C6">
        <w:rPr>
          <w:rFonts w:ascii="Verdana" w:hAnsi="Verdana"/>
          <w:bCs/>
          <w:sz w:val="20"/>
          <w:szCs w:val="20"/>
          <w:lang w:val="id-ID" w:eastAsia="id-ID"/>
        </w:rPr>
        <w:t>,3</w:t>
      </w:r>
      <w:proofErr w:type="gramEnd"/>
      <w:r w:rsidRPr="003B01C6">
        <w:rPr>
          <w:rFonts w:ascii="Verdana" w:hAnsi="Verdana"/>
          <w:bCs/>
          <w:sz w:val="20"/>
          <w:szCs w:val="20"/>
          <w:lang w:val="id-ID" w:eastAsia="id-ID"/>
        </w:rPr>
        <w:t>%) dan jenis kelamin perempuan sebanyak 18 responden (66,7%).</w:t>
      </w:r>
      <w:r w:rsidRPr="003B01C6">
        <w:rPr>
          <w:rFonts w:ascii="Verdana" w:hAnsi="Verdana"/>
          <w:bCs/>
          <w:sz w:val="20"/>
          <w:szCs w:val="20"/>
          <w:lang w:eastAsia="id-ID"/>
        </w:rPr>
        <w:t xml:space="preserve"> R</w:t>
      </w:r>
      <w:r w:rsidRPr="003B01C6">
        <w:rPr>
          <w:rFonts w:ascii="Verdana" w:hAnsi="Verdana"/>
          <w:bCs/>
          <w:sz w:val="20"/>
          <w:szCs w:val="20"/>
          <w:lang w:val="id-ID" w:eastAsia="id-ID"/>
        </w:rPr>
        <w:t>esponden hipertensi dengan usia 32–40 tahun yaitu 3 responden (11,1%), usia 41–50 tahun yaitu 5 responden (18,5%), usia 51–60 tahun sebanyak 10 responden (37%) dan usia</w:t>
      </w:r>
      <w:r>
        <w:rPr>
          <w:rFonts w:ascii="Verdana" w:hAnsi="Verdana"/>
          <w:bCs/>
          <w:sz w:val="20"/>
          <w:szCs w:val="20"/>
          <w:lang w:val="id-ID" w:eastAsia="id-ID"/>
        </w:rPr>
        <w:t xml:space="preserve"> 61–</w:t>
      </w:r>
      <w:r w:rsidRPr="003B01C6">
        <w:rPr>
          <w:rFonts w:ascii="Verdana" w:hAnsi="Verdana"/>
          <w:bCs/>
          <w:sz w:val="20"/>
          <w:szCs w:val="20"/>
          <w:lang w:val="id-ID" w:eastAsia="id-ID"/>
        </w:rPr>
        <w:t>65 tahun sebanyak 9 responden (33,4%).</w:t>
      </w:r>
      <w:r w:rsidRPr="003B01C6">
        <w:rPr>
          <w:rFonts w:ascii="Verdana" w:hAnsi="Verdana"/>
          <w:bCs/>
          <w:sz w:val="20"/>
          <w:szCs w:val="20"/>
          <w:lang w:eastAsia="id-ID"/>
        </w:rPr>
        <w:t xml:space="preserve"> R</w:t>
      </w:r>
      <w:r w:rsidRPr="003B01C6">
        <w:rPr>
          <w:rFonts w:ascii="Verdana" w:hAnsi="Verdana"/>
          <w:bCs/>
          <w:sz w:val="20"/>
          <w:szCs w:val="20"/>
          <w:lang w:val="id-ID" w:eastAsia="id-ID"/>
        </w:rPr>
        <w:t xml:space="preserve">esponden hipertensi yang sering </w:t>
      </w:r>
      <w:r w:rsidRPr="003B01C6">
        <w:rPr>
          <w:rFonts w:ascii="Verdana" w:hAnsi="Verdana"/>
          <w:bCs/>
          <w:sz w:val="20"/>
          <w:szCs w:val="20"/>
          <w:lang w:val="id-ID" w:eastAsia="id-ID"/>
        </w:rPr>
        <w:lastRenderedPageBreak/>
        <w:t xml:space="preserve">olahraga </w:t>
      </w:r>
      <w:proofErr w:type="gramStart"/>
      <w:r w:rsidRPr="003B01C6">
        <w:rPr>
          <w:rFonts w:ascii="Verdana" w:hAnsi="Verdana"/>
          <w:bCs/>
          <w:sz w:val="20"/>
          <w:szCs w:val="20"/>
          <w:lang w:val="id-ID" w:eastAsia="id-ID"/>
        </w:rPr>
        <w:t>18  responden</w:t>
      </w:r>
      <w:proofErr w:type="gramEnd"/>
      <w:r w:rsidRPr="003B01C6">
        <w:rPr>
          <w:rFonts w:ascii="Verdana" w:hAnsi="Verdana"/>
          <w:bCs/>
          <w:sz w:val="20"/>
          <w:szCs w:val="20"/>
          <w:lang w:val="id-ID" w:eastAsia="id-ID"/>
        </w:rPr>
        <w:t xml:space="preserve"> (66,7%) dan responden yang jarang olahraga 9 responden (33,3%).</w:t>
      </w:r>
      <w:r w:rsidRPr="003B01C6">
        <w:rPr>
          <w:rFonts w:ascii="Verdana" w:hAnsi="Verdana"/>
          <w:bCs/>
          <w:sz w:val="20"/>
          <w:szCs w:val="20"/>
          <w:lang w:eastAsia="id-ID"/>
        </w:rPr>
        <w:t xml:space="preserve"> R</w:t>
      </w:r>
      <w:r w:rsidRPr="003B01C6">
        <w:rPr>
          <w:rFonts w:ascii="Verdana" w:hAnsi="Verdana"/>
          <w:bCs/>
          <w:sz w:val="20"/>
          <w:szCs w:val="20"/>
          <w:lang w:val="id-ID" w:eastAsia="id-ID"/>
        </w:rPr>
        <w:t>ata-rata nilai sistol responden adalah sebesar 130</w:t>
      </w:r>
      <w:proofErr w:type="gramStart"/>
      <w:r w:rsidRPr="003B01C6">
        <w:rPr>
          <w:rFonts w:ascii="Verdana" w:hAnsi="Verdana"/>
          <w:bCs/>
          <w:sz w:val="20"/>
          <w:szCs w:val="20"/>
          <w:lang w:val="id-ID" w:eastAsia="id-ID"/>
        </w:rPr>
        <w:t>,37</w:t>
      </w:r>
      <w:proofErr w:type="gramEnd"/>
      <w:r w:rsidRPr="003B01C6">
        <w:rPr>
          <w:rFonts w:ascii="Verdana" w:hAnsi="Verdana"/>
          <w:bCs/>
          <w:sz w:val="20"/>
          <w:szCs w:val="20"/>
          <w:lang w:val="id-ID" w:eastAsia="id-ID"/>
        </w:rPr>
        <w:t xml:space="preserve"> mmHG (normal)</w:t>
      </w:r>
      <w:r w:rsidRPr="003B01C6">
        <w:rPr>
          <w:rFonts w:ascii="Verdana" w:hAnsi="Verdana"/>
          <w:bCs/>
          <w:sz w:val="20"/>
          <w:szCs w:val="20"/>
          <w:lang w:eastAsia="id-ID"/>
        </w:rPr>
        <w:t xml:space="preserve"> dan </w:t>
      </w:r>
      <w:r w:rsidRPr="003B01C6">
        <w:rPr>
          <w:rFonts w:ascii="Verdana" w:hAnsi="Verdana"/>
          <w:bCs/>
          <w:sz w:val="20"/>
          <w:szCs w:val="20"/>
          <w:lang w:val="id-ID" w:eastAsia="id-ID"/>
        </w:rPr>
        <w:t>untuk rata-rata nilai diastol responden adalah sebesar 82,04 mmHG (normal</w:t>
      </w:r>
      <w:r w:rsidRPr="003B01C6">
        <w:rPr>
          <w:rFonts w:ascii="Verdana" w:hAnsi="Verdana"/>
          <w:bCs/>
          <w:sz w:val="20"/>
          <w:szCs w:val="20"/>
          <w:lang w:eastAsia="id-ID"/>
        </w:rPr>
        <w:t>). R</w:t>
      </w:r>
      <w:r w:rsidRPr="003B01C6">
        <w:rPr>
          <w:rFonts w:ascii="Verdana" w:hAnsi="Verdana"/>
          <w:bCs/>
          <w:sz w:val="20"/>
          <w:szCs w:val="20"/>
          <w:lang w:val="id-ID" w:eastAsia="id-ID"/>
        </w:rPr>
        <w:t>esponden yang tekanan darah normal yaitu sebanyak 14 responden (51</w:t>
      </w:r>
      <w:proofErr w:type="gramStart"/>
      <w:r w:rsidRPr="003B01C6">
        <w:rPr>
          <w:rFonts w:ascii="Verdana" w:hAnsi="Verdana"/>
          <w:bCs/>
          <w:sz w:val="20"/>
          <w:szCs w:val="20"/>
          <w:lang w:val="id-ID" w:eastAsia="id-ID"/>
        </w:rPr>
        <w:t>,9</w:t>
      </w:r>
      <w:proofErr w:type="gramEnd"/>
      <w:r w:rsidRPr="003B01C6">
        <w:rPr>
          <w:rFonts w:ascii="Verdana" w:hAnsi="Verdana"/>
          <w:bCs/>
          <w:sz w:val="20"/>
          <w:szCs w:val="20"/>
          <w:lang w:val="id-ID" w:eastAsia="id-ID"/>
        </w:rPr>
        <w:t>%) dan responden yang hipertensi yaitu</w:t>
      </w:r>
      <w:r w:rsidRPr="003B01C6">
        <w:rPr>
          <w:rFonts w:ascii="Verdana" w:hAnsi="Verdana"/>
          <w:bCs/>
          <w:sz w:val="20"/>
          <w:szCs w:val="20"/>
          <w:lang w:eastAsia="id-ID"/>
        </w:rPr>
        <w:t xml:space="preserve"> </w:t>
      </w:r>
      <w:r w:rsidRPr="003B01C6">
        <w:rPr>
          <w:rFonts w:ascii="Verdana" w:hAnsi="Verdana"/>
          <w:bCs/>
          <w:sz w:val="20"/>
          <w:szCs w:val="20"/>
          <w:lang w:val="id-ID" w:eastAsia="id-ID"/>
        </w:rPr>
        <w:t>13 responden (48,1%).</w:t>
      </w:r>
    </w:p>
    <w:p w14:paraId="33B491BD" w14:textId="6AD95097" w:rsidR="003B01C6" w:rsidRPr="003B01C6" w:rsidRDefault="003B01C6" w:rsidP="003B01C6">
      <w:pPr>
        <w:pStyle w:val="Default"/>
        <w:ind w:firstLine="720"/>
        <w:jc w:val="both"/>
        <w:rPr>
          <w:rFonts w:ascii="Verdana" w:hAnsi="Verdana"/>
          <w:bCs/>
          <w:sz w:val="20"/>
          <w:szCs w:val="20"/>
          <w:lang w:val="id-ID" w:eastAsia="id-ID"/>
        </w:rPr>
      </w:pPr>
    </w:p>
    <w:p w14:paraId="737766DA" w14:textId="77777777" w:rsidR="00FB67FA" w:rsidRDefault="00FB67FA" w:rsidP="008E1CBF">
      <w:pPr>
        <w:pStyle w:val="Default"/>
        <w:ind w:firstLine="720"/>
        <w:jc w:val="both"/>
        <w:rPr>
          <w:rFonts w:ascii="Verdana" w:hAnsi="Verdana"/>
          <w:color w:val="auto"/>
          <w:sz w:val="20"/>
          <w:szCs w:val="20"/>
          <w:lang w:eastAsia="id-ID"/>
        </w:rPr>
        <w:sectPr w:rsidR="00FB67FA" w:rsidSect="00D45DE5">
          <w:type w:val="continuous"/>
          <w:pgSz w:w="11907" w:h="16839" w:code="9"/>
          <w:pgMar w:top="1701" w:right="2268" w:bottom="1701" w:left="2268" w:header="720" w:footer="720" w:gutter="0"/>
          <w:cols w:space="284"/>
          <w:docGrid w:linePitch="360"/>
        </w:sectPr>
      </w:pPr>
    </w:p>
    <w:p w14:paraId="2E5DB2F5" w14:textId="77777777" w:rsidR="005C1DB2" w:rsidRDefault="005C1DB2" w:rsidP="00D45DE5">
      <w:pPr>
        <w:spacing w:before="240" w:after="240" w:line="240" w:lineRule="auto"/>
        <w:rPr>
          <w:rFonts w:ascii="Verdana" w:eastAsia="MS Mincho" w:hAnsi="Verdana" w:cs="Times New Roman"/>
          <w:b/>
          <w:bCs/>
          <w:spacing w:val="-7"/>
          <w:kern w:val="2"/>
          <w:sz w:val="20"/>
          <w:szCs w:val="20"/>
          <w:lang w:eastAsia="ja-JP"/>
        </w:rPr>
      </w:pPr>
    </w:p>
    <w:p w14:paraId="1FAA2325" w14:textId="77777777" w:rsidR="00B1596A" w:rsidRDefault="00B1596A" w:rsidP="00D45DE5">
      <w:pPr>
        <w:spacing w:before="240" w:after="240" w:line="240" w:lineRule="auto"/>
        <w:rPr>
          <w:rFonts w:ascii="Verdana" w:eastAsia="MS Mincho" w:hAnsi="Verdana" w:cs="Times New Roman"/>
          <w:b/>
          <w:bCs/>
          <w:spacing w:val="-7"/>
          <w:kern w:val="2"/>
          <w:sz w:val="20"/>
          <w:szCs w:val="20"/>
          <w:lang w:eastAsia="ja-JP"/>
        </w:rPr>
        <w:sectPr w:rsidR="00B1596A" w:rsidSect="00D45DE5">
          <w:type w:val="continuous"/>
          <w:pgSz w:w="11907" w:h="16839" w:code="9"/>
          <w:pgMar w:top="1701" w:right="2268" w:bottom="1701" w:left="2268" w:header="720" w:footer="720" w:gutter="0"/>
          <w:cols w:num="2" w:space="284"/>
          <w:docGrid w:linePitch="360"/>
        </w:sectPr>
      </w:pPr>
    </w:p>
    <w:p w14:paraId="121AE146" w14:textId="7A4762E7" w:rsidR="00D45DE5" w:rsidRDefault="00D45DE5" w:rsidP="00D45DE5">
      <w:pPr>
        <w:spacing w:before="240" w:after="240" w:line="240" w:lineRule="auto"/>
        <w:rPr>
          <w:rFonts w:ascii="Verdana" w:eastAsia="MS Mincho" w:hAnsi="Verdana" w:cs="Times New Roman"/>
          <w:b/>
          <w:bCs/>
          <w:spacing w:val="-7"/>
          <w:kern w:val="2"/>
          <w:sz w:val="20"/>
          <w:szCs w:val="20"/>
          <w:lang w:eastAsia="ja-JP"/>
        </w:rPr>
      </w:pPr>
      <w:r w:rsidRPr="00FB67FA">
        <w:rPr>
          <w:rFonts w:ascii="Verdana" w:eastAsia="MS Mincho" w:hAnsi="Verdana" w:cs="Times New Roman"/>
          <w:b/>
          <w:bCs/>
          <w:spacing w:val="-7"/>
          <w:kern w:val="2"/>
          <w:sz w:val="20"/>
          <w:szCs w:val="20"/>
          <w:lang w:eastAsia="ja-JP"/>
        </w:rPr>
        <w:lastRenderedPageBreak/>
        <w:t>B. Analisa Bivariat</w:t>
      </w:r>
    </w:p>
    <w:p w14:paraId="18E55B26" w14:textId="663C99F7" w:rsidR="00780361" w:rsidRDefault="00D45DE5" w:rsidP="00C53564">
      <w:pPr>
        <w:spacing w:before="240" w:after="240" w:line="240" w:lineRule="auto"/>
        <w:jc w:val="center"/>
        <w:rPr>
          <w:rFonts w:ascii="Verdana" w:eastAsia="MS Mincho" w:hAnsi="Verdana" w:cs="Times New Roman"/>
          <w:b/>
          <w:bCs/>
          <w:spacing w:val="-7"/>
          <w:kern w:val="2"/>
          <w:sz w:val="20"/>
          <w:szCs w:val="20"/>
          <w:lang w:eastAsia="ja-JP"/>
        </w:rPr>
      </w:pPr>
      <w:proofErr w:type="gramStart"/>
      <w:r w:rsidRPr="00FB67FA">
        <w:rPr>
          <w:rFonts w:ascii="Verdana" w:eastAsia="MS Mincho" w:hAnsi="Verdana" w:cs="Times New Roman"/>
          <w:b/>
          <w:bCs/>
          <w:spacing w:val="-7"/>
          <w:kern w:val="2"/>
          <w:sz w:val="20"/>
          <w:szCs w:val="20"/>
          <w:lang w:eastAsia="ja-JP"/>
        </w:rPr>
        <w:t>Tabel 3.</w:t>
      </w:r>
      <w:proofErr w:type="gramEnd"/>
      <w:r w:rsidRPr="00FB67FA">
        <w:rPr>
          <w:rFonts w:ascii="Verdana" w:eastAsia="MS Mincho" w:hAnsi="Verdana" w:cs="Times New Roman"/>
          <w:b/>
          <w:bCs/>
          <w:spacing w:val="-7"/>
          <w:kern w:val="2"/>
          <w:sz w:val="20"/>
          <w:szCs w:val="20"/>
          <w:lang w:eastAsia="ja-JP"/>
        </w:rPr>
        <w:t xml:space="preserve"> Hubungan</w:t>
      </w:r>
      <w:r>
        <w:rPr>
          <w:rFonts w:ascii="Verdana" w:eastAsia="MS Mincho" w:hAnsi="Verdana" w:cs="Times New Roman"/>
          <w:b/>
          <w:bCs/>
          <w:spacing w:val="-7"/>
          <w:kern w:val="2"/>
          <w:sz w:val="20"/>
          <w:szCs w:val="20"/>
          <w:lang w:eastAsia="ja-JP"/>
        </w:rPr>
        <w:t xml:space="preserve"> </w:t>
      </w:r>
      <w:r w:rsidRPr="00FB67FA">
        <w:rPr>
          <w:rFonts w:ascii="Verdana" w:eastAsia="MS Mincho" w:hAnsi="Verdana" w:cs="Times New Roman"/>
          <w:b/>
          <w:bCs/>
          <w:spacing w:val="-7"/>
          <w:kern w:val="2"/>
          <w:sz w:val="20"/>
          <w:szCs w:val="20"/>
          <w:lang w:val="id-ID" w:eastAsia="ja-JP"/>
        </w:rPr>
        <w:t>Jenis Kelamin</w:t>
      </w:r>
      <w:r w:rsidRPr="00FB67FA">
        <w:rPr>
          <w:rFonts w:ascii="Verdana" w:eastAsia="MS Mincho" w:hAnsi="Verdana" w:cs="Times New Roman"/>
          <w:b/>
          <w:bCs/>
          <w:spacing w:val="-7"/>
          <w:kern w:val="2"/>
          <w:sz w:val="20"/>
          <w:szCs w:val="20"/>
          <w:lang w:eastAsia="ja-JP"/>
        </w:rPr>
        <w:t xml:space="preserve">, </w:t>
      </w:r>
      <w:proofErr w:type="gramStart"/>
      <w:r w:rsidRPr="00FB67FA">
        <w:rPr>
          <w:rFonts w:ascii="Verdana" w:eastAsia="MS Mincho" w:hAnsi="Verdana" w:cs="Times New Roman"/>
          <w:b/>
          <w:bCs/>
          <w:spacing w:val="-7"/>
          <w:kern w:val="2"/>
          <w:sz w:val="20"/>
          <w:szCs w:val="20"/>
          <w:lang w:eastAsia="ja-JP"/>
        </w:rPr>
        <w:t>Usia</w:t>
      </w:r>
      <w:proofErr w:type="gramEnd"/>
      <w:r w:rsidRPr="00FB67FA">
        <w:rPr>
          <w:rFonts w:ascii="Verdana" w:eastAsia="MS Mincho" w:hAnsi="Verdana" w:cs="Times New Roman"/>
          <w:b/>
          <w:bCs/>
          <w:spacing w:val="-7"/>
          <w:kern w:val="2"/>
          <w:sz w:val="20"/>
          <w:szCs w:val="20"/>
          <w:lang w:eastAsia="ja-JP"/>
        </w:rPr>
        <w:t>, Olahraga, terhadap Kadar Kolesterol</w:t>
      </w:r>
    </w:p>
    <w:p w14:paraId="3B098EB3" w14:textId="77777777" w:rsidR="00B1596A" w:rsidRDefault="00B1596A" w:rsidP="00585AF4">
      <w:pPr>
        <w:pStyle w:val="NoSpacing"/>
        <w:jc w:val="center"/>
        <w:rPr>
          <w:rFonts w:ascii="Verdana" w:hAnsi="Verdana"/>
          <w:b/>
          <w:sz w:val="18"/>
          <w:szCs w:val="18"/>
        </w:rPr>
        <w:sectPr w:rsidR="00B1596A" w:rsidSect="00B1596A">
          <w:type w:val="continuous"/>
          <w:pgSz w:w="11907" w:h="16839" w:code="9"/>
          <w:pgMar w:top="1701" w:right="2268" w:bottom="1701" w:left="2268" w:header="720" w:footer="720" w:gutter="0"/>
          <w:cols w:space="284"/>
          <w:docGrid w:linePitch="360"/>
        </w:sectPr>
      </w:pPr>
    </w:p>
    <w:tbl>
      <w:tblPr>
        <w:tblpPr w:leftFromText="180" w:rightFromText="180" w:vertAnchor="page" w:horzAnchor="margin" w:tblpY="2986"/>
        <w:tblW w:w="7751"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629"/>
        <w:gridCol w:w="573"/>
        <w:gridCol w:w="716"/>
        <w:gridCol w:w="581"/>
        <w:gridCol w:w="708"/>
        <w:gridCol w:w="567"/>
        <w:gridCol w:w="709"/>
        <w:gridCol w:w="567"/>
        <w:gridCol w:w="851"/>
        <w:gridCol w:w="850"/>
      </w:tblGrid>
      <w:tr w:rsidR="00585AF4" w:rsidRPr="005B7AE9" w14:paraId="7073B758" w14:textId="77777777" w:rsidTr="00585AF4">
        <w:trPr>
          <w:trHeight w:val="153"/>
        </w:trPr>
        <w:tc>
          <w:tcPr>
            <w:tcW w:w="1629" w:type="dxa"/>
            <w:vMerge w:val="restart"/>
            <w:shd w:val="clear" w:color="auto" w:fill="auto"/>
            <w:vAlign w:val="center"/>
          </w:tcPr>
          <w:p w14:paraId="774B4AD9" w14:textId="5D12F338" w:rsidR="00585AF4" w:rsidRPr="005B7AE9" w:rsidRDefault="00585AF4" w:rsidP="00585AF4">
            <w:pPr>
              <w:pStyle w:val="NoSpacing"/>
              <w:jc w:val="center"/>
              <w:rPr>
                <w:rFonts w:ascii="Verdana" w:hAnsi="Verdana"/>
                <w:b/>
                <w:sz w:val="18"/>
                <w:szCs w:val="18"/>
              </w:rPr>
            </w:pPr>
            <w:r w:rsidRPr="005B7AE9">
              <w:rPr>
                <w:rFonts w:ascii="Verdana" w:hAnsi="Verdana"/>
                <w:b/>
                <w:sz w:val="18"/>
                <w:szCs w:val="18"/>
              </w:rPr>
              <w:t>Kelompok</w:t>
            </w:r>
          </w:p>
        </w:tc>
        <w:tc>
          <w:tcPr>
            <w:tcW w:w="3854" w:type="dxa"/>
            <w:gridSpan w:val="6"/>
            <w:shd w:val="clear" w:color="auto" w:fill="auto"/>
            <w:vAlign w:val="center"/>
          </w:tcPr>
          <w:p w14:paraId="1E835B6C" w14:textId="77777777" w:rsidR="00585AF4" w:rsidRPr="005B7AE9" w:rsidRDefault="00585AF4" w:rsidP="00585AF4">
            <w:pPr>
              <w:pStyle w:val="NoSpacing"/>
              <w:jc w:val="center"/>
              <w:rPr>
                <w:rFonts w:ascii="Verdana" w:hAnsi="Verdana"/>
                <w:b/>
                <w:sz w:val="18"/>
                <w:szCs w:val="18"/>
                <w:lang w:val="id-ID"/>
              </w:rPr>
            </w:pPr>
            <w:r>
              <w:rPr>
                <w:rFonts w:ascii="Verdana" w:hAnsi="Verdana"/>
                <w:b/>
                <w:sz w:val="18"/>
                <w:szCs w:val="18"/>
              </w:rPr>
              <w:t xml:space="preserve">Kadar </w:t>
            </w:r>
            <w:r w:rsidRPr="005B7AE9">
              <w:rPr>
                <w:rFonts w:ascii="Verdana" w:hAnsi="Verdana"/>
                <w:b/>
                <w:sz w:val="18"/>
                <w:szCs w:val="18"/>
                <w:lang w:val="id-ID"/>
              </w:rPr>
              <w:t>Kolesterol</w:t>
            </w:r>
          </w:p>
        </w:tc>
        <w:tc>
          <w:tcPr>
            <w:tcW w:w="1418" w:type="dxa"/>
            <w:gridSpan w:val="2"/>
            <w:vMerge w:val="restart"/>
            <w:shd w:val="clear" w:color="auto" w:fill="auto"/>
            <w:vAlign w:val="center"/>
          </w:tcPr>
          <w:p w14:paraId="305709FD" w14:textId="77777777" w:rsidR="00585AF4" w:rsidRPr="005B7AE9" w:rsidRDefault="00585AF4" w:rsidP="00585AF4">
            <w:pPr>
              <w:pStyle w:val="NoSpacing"/>
              <w:jc w:val="center"/>
              <w:rPr>
                <w:rFonts w:ascii="Verdana" w:hAnsi="Verdana"/>
                <w:b/>
                <w:sz w:val="18"/>
                <w:szCs w:val="18"/>
                <w:lang w:val="id-ID"/>
              </w:rPr>
            </w:pPr>
            <w:r w:rsidRPr="005B7AE9">
              <w:rPr>
                <w:rFonts w:ascii="Verdana" w:hAnsi="Verdana"/>
                <w:b/>
                <w:sz w:val="18"/>
                <w:szCs w:val="18"/>
                <w:lang w:val="id-ID"/>
              </w:rPr>
              <w:t>Jumlah</w:t>
            </w:r>
          </w:p>
        </w:tc>
        <w:tc>
          <w:tcPr>
            <w:tcW w:w="850" w:type="dxa"/>
            <w:vMerge w:val="restart"/>
            <w:vAlign w:val="center"/>
          </w:tcPr>
          <w:p w14:paraId="1626FAE4" w14:textId="77777777" w:rsidR="00585AF4" w:rsidRPr="005B7AE9" w:rsidRDefault="00585AF4" w:rsidP="00585AF4">
            <w:pPr>
              <w:pStyle w:val="NoSpacing"/>
              <w:jc w:val="center"/>
              <w:rPr>
                <w:rFonts w:ascii="Verdana" w:hAnsi="Verdana"/>
                <w:b/>
                <w:sz w:val="18"/>
                <w:szCs w:val="18"/>
                <w:lang w:val="id-ID"/>
              </w:rPr>
            </w:pPr>
            <w:r w:rsidRPr="005B7AE9">
              <w:rPr>
                <w:rFonts w:ascii="Verdana" w:hAnsi="Verdana"/>
                <w:b/>
                <w:sz w:val="18"/>
                <w:szCs w:val="18"/>
                <w:lang w:val="id-ID"/>
              </w:rPr>
              <w:t>P</w:t>
            </w:r>
          </w:p>
        </w:tc>
      </w:tr>
      <w:tr w:rsidR="00585AF4" w:rsidRPr="005B7AE9" w14:paraId="7B973493" w14:textId="77777777" w:rsidTr="00585AF4">
        <w:trPr>
          <w:trHeight w:val="153"/>
        </w:trPr>
        <w:tc>
          <w:tcPr>
            <w:tcW w:w="1629" w:type="dxa"/>
            <w:vMerge/>
            <w:shd w:val="clear" w:color="auto" w:fill="auto"/>
          </w:tcPr>
          <w:p w14:paraId="224DA5DA" w14:textId="77777777" w:rsidR="00585AF4" w:rsidRPr="005B7AE9" w:rsidRDefault="00585AF4" w:rsidP="00585AF4">
            <w:pPr>
              <w:pStyle w:val="NoSpacing"/>
              <w:rPr>
                <w:rFonts w:ascii="Verdana" w:hAnsi="Verdana"/>
                <w:sz w:val="18"/>
                <w:szCs w:val="18"/>
                <w:lang w:val="id-ID"/>
              </w:rPr>
            </w:pPr>
          </w:p>
        </w:tc>
        <w:tc>
          <w:tcPr>
            <w:tcW w:w="1289" w:type="dxa"/>
            <w:gridSpan w:val="2"/>
            <w:shd w:val="clear" w:color="auto" w:fill="auto"/>
            <w:vAlign w:val="center"/>
          </w:tcPr>
          <w:p w14:paraId="17E071D7" w14:textId="77777777" w:rsidR="00585AF4" w:rsidRPr="005B7AE9" w:rsidRDefault="00585AF4" w:rsidP="00585AF4">
            <w:pPr>
              <w:pStyle w:val="NoSpacing"/>
              <w:jc w:val="center"/>
              <w:rPr>
                <w:rFonts w:ascii="Verdana" w:hAnsi="Verdana"/>
                <w:b/>
                <w:sz w:val="18"/>
                <w:szCs w:val="18"/>
                <w:lang w:val="id-ID"/>
              </w:rPr>
            </w:pPr>
            <w:r w:rsidRPr="005B7AE9">
              <w:rPr>
                <w:rFonts w:ascii="Verdana" w:hAnsi="Verdana"/>
                <w:b/>
                <w:sz w:val="18"/>
                <w:szCs w:val="18"/>
                <w:lang w:val="id-ID"/>
              </w:rPr>
              <w:t>Normal</w:t>
            </w:r>
          </w:p>
        </w:tc>
        <w:tc>
          <w:tcPr>
            <w:tcW w:w="1289" w:type="dxa"/>
            <w:gridSpan w:val="2"/>
            <w:shd w:val="clear" w:color="auto" w:fill="auto"/>
            <w:vAlign w:val="center"/>
          </w:tcPr>
          <w:p w14:paraId="187C1030" w14:textId="77777777" w:rsidR="00585AF4" w:rsidRPr="005B7AE9" w:rsidRDefault="00585AF4" w:rsidP="00585AF4">
            <w:pPr>
              <w:pStyle w:val="NoSpacing"/>
              <w:jc w:val="center"/>
              <w:rPr>
                <w:rFonts w:ascii="Verdana" w:hAnsi="Verdana"/>
                <w:b/>
                <w:sz w:val="18"/>
                <w:szCs w:val="18"/>
                <w:lang w:val="id-ID"/>
              </w:rPr>
            </w:pPr>
            <w:r w:rsidRPr="005B7AE9">
              <w:rPr>
                <w:rFonts w:ascii="Verdana" w:hAnsi="Verdana"/>
                <w:b/>
                <w:sz w:val="18"/>
                <w:szCs w:val="18"/>
                <w:lang w:val="id-ID"/>
              </w:rPr>
              <w:t>Resiko Sedang</w:t>
            </w:r>
          </w:p>
        </w:tc>
        <w:tc>
          <w:tcPr>
            <w:tcW w:w="1276" w:type="dxa"/>
            <w:gridSpan w:val="2"/>
            <w:vAlign w:val="center"/>
          </w:tcPr>
          <w:p w14:paraId="6A85B510" w14:textId="77777777" w:rsidR="00585AF4" w:rsidRPr="005B7AE9" w:rsidRDefault="00585AF4" w:rsidP="00585AF4">
            <w:pPr>
              <w:pStyle w:val="NoSpacing"/>
              <w:jc w:val="center"/>
              <w:rPr>
                <w:rFonts w:ascii="Verdana" w:hAnsi="Verdana"/>
                <w:b/>
                <w:sz w:val="18"/>
                <w:szCs w:val="18"/>
                <w:lang w:val="id-ID"/>
              </w:rPr>
            </w:pPr>
            <w:r w:rsidRPr="005B7AE9">
              <w:rPr>
                <w:rFonts w:ascii="Verdana" w:hAnsi="Verdana"/>
                <w:b/>
                <w:sz w:val="18"/>
                <w:szCs w:val="18"/>
                <w:lang w:val="id-ID"/>
              </w:rPr>
              <w:t>Resiko Tinggi</w:t>
            </w:r>
          </w:p>
        </w:tc>
        <w:tc>
          <w:tcPr>
            <w:tcW w:w="1418" w:type="dxa"/>
            <w:gridSpan w:val="2"/>
            <w:vMerge/>
            <w:shd w:val="clear" w:color="auto" w:fill="auto"/>
            <w:vAlign w:val="center"/>
          </w:tcPr>
          <w:p w14:paraId="2680066C" w14:textId="77777777" w:rsidR="00585AF4" w:rsidRPr="005B7AE9" w:rsidRDefault="00585AF4" w:rsidP="00585AF4">
            <w:pPr>
              <w:pStyle w:val="NoSpacing"/>
              <w:jc w:val="center"/>
              <w:rPr>
                <w:rFonts w:ascii="Verdana" w:hAnsi="Verdana"/>
                <w:b/>
                <w:sz w:val="18"/>
                <w:szCs w:val="18"/>
                <w:lang w:val="id-ID"/>
              </w:rPr>
            </w:pPr>
          </w:p>
        </w:tc>
        <w:tc>
          <w:tcPr>
            <w:tcW w:w="850" w:type="dxa"/>
            <w:vMerge/>
          </w:tcPr>
          <w:p w14:paraId="18832E62" w14:textId="77777777" w:rsidR="00585AF4" w:rsidRPr="005B7AE9" w:rsidRDefault="00585AF4" w:rsidP="00585AF4">
            <w:pPr>
              <w:pStyle w:val="NoSpacing"/>
              <w:rPr>
                <w:rFonts w:ascii="Verdana" w:hAnsi="Verdana"/>
                <w:sz w:val="18"/>
                <w:szCs w:val="18"/>
                <w:lang w:val="id-ID"/>
              </w:rPr>
            </w:pPr>
          </w:p>
        </w:tc>
      </w:tr>
      <w:tr w:rsidR="00585AF4" w:rsidRPr="005B7AE9" w14:paraId="6AAD0527" w14:textId="77777777" w:rsidTr="00585AF4">
        <w:trPr>
          <w:trHeight w:val="153"/>
        </w:trPr>
        <w:tc>
          <w:tcPr>
            <w:tcW w:w="1629" w:type="dxa"/>
            <w:vMerge/>
            <w:shd w:val="clear" w:color="auto" w:fill="auto"/>
          </w:tcPr>
          <w:p w14:paraId="72C8D679" w14:textId="77777777" w:rsidR="00585AF4" w:rsidRPr="005B7AE9" w:rsidRDefault="00585AF4" w:rsidP="00585AF4">
            <w:pPr>
              <w:pStyle w:val="NoSpacing"/>
              <w:rPr>
                <w:rFonts w:ascii="Verdana" w:hAnsi="Verdana"/>
                <w:sz w:val="18"/>
                <w:szCs w:val="18"/>
                <w:lang w:val="id-ID"/>
              </w:rPr>
            </w:pPr>
          </w:p>
        </w:tc>
        <w:tc>
          <w:tcPr>
            <w:tcW w:w="573" w:type="dxa"/>
            <w:shd w:val="clear" w:color="auto" w:fill="auto"/>
            <w:vAlign w:val="center"/>
          </w:tcPr>
          <w:p w14:paraId="1DD8CF87" w14:textId="77777777" w:rsidR="00585AF4" w:rsidRPr="005B7AE9" w:rsidRDefault="00585AF4" w:rsidP="00585AF4">
            <w:pPr>
              <w:pStyle w:val="NoSpacing"/>
              <w:jc w:val="center"/>
              <w:rPr>
                <w:rFonts w:ascii="Verdana" w:hAnsi="Verdana"/>
                <w:b/>
                <w:sz w:val="18"/>
                <w:szCs w:val="18"/>
                <w:lang w:val="id-ID"/>
              </w:rPr>
            </w:pPr>
            <w:r w:rsidRPr="005B7AE9">
              <w:rPr>
                <w:rFonts w:ascii="Verdana" w:hAnsi="Verdana"/>
                <w:b/>
                <w:sz w:val="18"/>
                <w:szCs w:val="18"/>
                <w:lang w:val="id-ID"/>
              </w:rPr>
              <w:t>F</w:t>
            </w:r>
          </w:p>
        </w:tc>
        <w:tc>
          <w:tcPr>
            <w:tcW w:w="716" w:type="dxa"/>
            <w:shd w:val="clear" w:color="auto" w:fill="auto"/>
            <w:vAlign w:val="center"/>
          </w:tcPr>
          <w:p w14:paraId="219E335B" w14:textId="77777777" w:rsidR="00585AF4" w:rsidRPr="005B7AE9" w:rsidRDefault="00585AF4" w:rsidP="00585AF4">
            <w:pPr>
              <w:pStyle w:val="NoSpacing"/>
              <w:jc w:val="center"/>
              <w:rPr>
                <w:rFonts w:ascii="Verdana" w:hAnsi="Verdana"/>
                <w:b/>
                <w:sz w:val="18"/>
                <w:szCs w:val="18"/>
                <w:lang w:val="id-ID"/>
              </w:rPr>
            </w:pPr>
            <w:r w:rsidRPr="005B7AE9">
              <w:rPr>
                <w:rFonts w:ascii="Verdana" w:hAnsi="Verdana"/>
                <w:b/>
                <w:sz w:val="18"/>
                <w:szCs w:val="18"/>
                <w:lang w:val="id-ID"/>
              </w:rPr>
              <w:t>%</w:t>
            </w:r>
          </w:p>
        </w:tc>
        <w:tc>
          <w:tcPr>
            <w:tcW w:w="581" w:type="dxa"/>
            <w:shd w:val="clear" w:color="auto" w:fill="auto"/>
            <w:vAlign w:val="center"/>
          </w:tcPr>
          <w:p w14:paraId="4D24DE35" w14:textId="77777777" w:rsidR="00585AF4" w:rsidRPr="005B7AE9" w:rsidRDefault="00585AF4" w:rsidP="00585AF4">
            <w:pPr>
              <w:pStyle w:val="NoSpacing"/>
              <w:jc w:val="center"/>
              <w:rPr>
                <w:rFonts w:ascii="Verdana" w:hAnsi="Verdana"/>
                <w:b/>
                <w:sz w:val="18"/>
                <w:szCs w:val="18"/>
                <w:lang w:val="id-ID"/>
              </w:rPr>
            </w:pPr>
            <w:r w:rsidRPr="005B7AE9">
              <w:rPr>
                <w:rFonts w:ascii="Verdana" w:hAnsi="Verdana"/>
                <w:b/>
                <w:sz w:val="18"/>
                <w:szCs w:val="18"/>
                <w:lang w:val="id-ID"/>
              </w:rPr>
              <w:t>F</w:t>
            </w:r>
          </w:p>
        </w:tc>
        <w:tc>
          <w:tcPr>
            <w:tcW w:w="708" w:type="dxa"/>
            <w:shd w:val="clear" w:color="auto" w:fill="auto"/>
            <w:vAlign w:val="center"/>
          </w:tcPr>
          <w:p w14:paraId="1A6D8148" w14:textId="77777777" w:rsidR="00585AF4" w:rsidRPr="005B7AE9" w:rsidRDefault="00585AF4" w:rsidP="00585AF4">
            <w:pPr>
              <w:pStyle w:val="NoSpacing"/>
              <w:jc w:val="center"/>
              <w:rPr>
                <w:rFonts w:ascii="Verdana" w:hAnsi="Verdana"/>
                <w:b/>
                <w:sz w:val="18"/>
                <w:szCs w:val="18"/>
                <w:lang w:val="id-ID"/>
              </w:rPr>
            </w:pPr>
            <w:r w:rsidRPr="005B7AE9">
              <w:rPr>
                <w:rFonts w:ascii="Verdana" w:hAnsi="Verdana"/>
                <w:b/>
                <w:sz w:val="18"/>
                <w:szCs w:val="18"/>
                <w:lang w:val="id-ID"/>
              </w:rPr>
              <w:t>%</w:t>
            </w:r>
          </w:p>
        </w:tc>
        <w:tc>
          <w:tcPr>
            <w:tcW w:w="567" w:type="dxa"/>
            <w:vAlign w:val="center"/>
          </w:tcPr>
          <w:p w14:paraId="76055B74" w14:textId="77777777" w:rsidR="00585AF4" w:rsidRPr="005B7AE9" w:rsidRDefault="00585AF4" w:rsidP="00585AF4">
            <w:pPr>
              <w:pStyle w:val="NoSpacing"/>
              <w:jc w:val="center"/>
              <w:rPr>
                <w:rFonts w:ascii="Verdana" w:hAnsi="Verdana"/>
                <w:b/>
                <w:sz w:val="18"/>
                <w:szCs w:val="18"/>
                <w:lang w:val="id-ID"/>
              </w:rPr>
            </w:pPr>
            <w:r w:rsidRPr="005B7AE9">
              <w:rPr>
                <w:rFonts w:ascii="Verdana" w:hAnsi="Verdana"/>
                <w:b/>
                <w:sz w:val="18"/>
                <w:szCs w:val="18"/>
                <w:lang w:val="id-ID"/>
              </w:rPr>
              <w:t>F</w:t>
            </w:r>
          </w:p>
        </w:tc>
        <w:tc>
          <w:tcPr>
            <w:tcW w:w="709" w:type="dxa"/>
            <w:vAlign w:val="center"/>
          </w:tcPr>
          <w:p w14:paraId="4692691A" w14:textId="77777777" w:rsidR="00585AF4" w:rsidRPr="005B7AE9" w:rsidRDefault="00585AF4" w:rsidP="00585AF4">
            <w:pPr>
              <w:pStyle w:val="NoSpacing"/>
              <w:jc w:val="center"/>
              <w:rPr>
                <w:rFonts w:ascii="Verdana" w:hAnsi="Verdana"/>
                <w:b/>
                <w:sz w:val="18"/>
                <w:szCs w:val="18"/>
                <w:lang w:val="id-ID"/>
              </w:rPr>
            </w:pPr>
            <w:r w:rsidRPr="005B7AE9">
              <w:rPr>
                <w:rFonts w:ascii="Verdana" w:hAnsi="Verdana"/>
                <w:b/>
                <w:sz w:val="18"/>
                <w:szCs w:val="18"/>
                <w:lang w:val="id-ID"/>
              </w:rPr>
              <w:t>%</w:t>
            </w:r>
          </w:p>
        </w:tc>
        <w:tc>
          <w:tcPr>
            <w:tcW w:w="567" w:type="dxa"/>
            <w:shd w:val="clear" w:color="auto" w:fill="auto"/>
            <w:vAlign w:val="center"/>
          </w:tcPr>
          <w:p w14:paraId="79D6DCF0" w14:textId="77777777" w:rsidR="00585AF4" w:rsidRPr="005B7AE9" w:rsidRDefault="00585AF4" w:rsidP="00585AF4">
            <w:pPr>
              <w:pStyle w:val="NoSpacing"/>
              <w:jc w:val="center"/>
              <w:rPr>
                <w:rFonts w:ascii="Verdana" w:hAnsi="Verdana"/>
                <w:b/>
                <w:sz w:val="18"/>
                <w:szCs w:val="18"/>
                <w:lang w:val="id-ID"/>
              </w:rPr>
            </w:pPr>
            <w:r w:rsidRPr="005B7AE9">
              <w:rPr>
                <w:rFonts w:ascii="Verdana" w:hAnsi="Verdana"/>
                <w:b/>
                <w:sz w:val="18"/>
                <w:szCs w:val="18"/>
                <w:lang w:val="id-ID"/>
              </w:rPr>
              <w:t>F</w:t>
            </w:r>
          </w:p>
        </w:tc>
        <w:tc>
          <w:tcPr>
            <w:tcW w:w="851" w:type="dxa"/>
            <w:shd w:val="clear" w:color="auto" w:fill="auto"/>
            <w:vAlign w:val="center"/>
          </w:tcPr>
          <w:p w14:paraId="42E6E2DE" w14:textId="77777777" w:rsidR="00585AF4" w:rsidRPr="005B7AE9" w:rsidRDefault="00585AF4" w:rsidP="00585AF4">
            <w:pPr>
              <w:pStyle w:val="NoSpacing"/>
              <w:jc w:val="center"/>
              <w:rPr>
                <w:rFonts w:ascii="Verdana" w:hAnsi="Verdana"/>
                <w:b/>
                <w:sz w:val="18"/>
                <w:szCs w:val="18"/>
                <w:lang w:val="id-ID"/>
              </w:rPr>
            </w:pPr>
            <w:r w:rsidRPr="005B7AE9">
              <w:rPr>
                <w:rFonts w:ascii="Verdana" w:hAnsi="Verdana"/>
                <w:b/>
                <w:sz w:val="18"/>
                <w:szCs w:val="18"/>
                <w:lang w:val="id-ID"/>
              </w:rPr>
              <w:t>%</w:t>
            </w:r>
          </w:p>
        </w:tc>
        <w:tc>
          <w:tcPr>
            <w:tcW w:w="850" w:type="dxa"/>
            <w:vMerge w:val="restart"/>
            <w:vAlign w:val="center"/>
          </w:tcPr>
          <w:p w14:paraId="2E9A25E8"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0,361</w:t>
            </w:r>
          </w:p>
        </w:tc>
      </w:tr>
      <w:tr w:rsidR="00585AF4" w:rsidRPr="005B7AE9" w14:paraId="5B2C8D8E" w14:textId="77777777" w:rsidTr="00585AF4">
        <w:trPr>
          <w:trHeight w:val="395"/>
        </w:trPr>
        <w:tc>
          <w:tcPr>
            <w:tcW w:w="1629" w:type="dxa"/>
            <w:shd w:val="clear" w:color="auto" w:fill="auto"/>
            <w:vAlign w:val="center"/>
          </w:tcPr>
          <w:p w14:paraId="0AAB9B23" w14:textId="77777777" w:rsidR="00585AF4" w:rsidRPr="005B7AE9" w:rsidRDefault="00585AF4" w:rsidP="00585AF4">
            <w:pPr>
              <w:pStyle w:val="NoSpacing"/>
              <w:rPr>
                <w:rFonts w:ascii="Verdana" w:hAnsi="Verdana"/>
                <w:b/>
                <w:sz w:val="18"/>
                <w:szCs w:val="18"/>
              </w:rPr>
            </w:pPr>
            <w:r w:rsidRPr="005B7AE9">
              <w:rPr>
                <w:rFonts w:ascii="Verdana" w:hAnsi="Verdana"/>
                <w:b/>
                <w:sz w:val="18"/>
                <w:szCs w:val="18"/>
              </w:rPr>
              <w:t>Jenis Kelamin</w:t>
            </w:r>
          </w:p>
        </w:tc>
        <w:tc>
          <w:tcPr>
            <w:tcW w:w="573" w:type="dxa"/>
            <w:shd w:val="clear" w:color="auto" w:fill="auto"/>
          </w:tcPr>
          <w:p w14:paraId="746B4BC1" w14:textId="77777777" w:rsidR="00585AF4" w:rsidRPr="005B7AE9" w:rsidRDefault="00585AF4" w:rsidP="00585AF4">
            <w:pPr>
              <w:pStyle w:val="NoSpacing"/>
              <w:jc w:val="center"/>
              <w:rPr>
                <w:rFonts w:ascii="Verdana" w:hAnsi="Verdana"/>
                <w:sz w:val="18"/>
                <w:szCs w:val="18"/>
                <w:lang w:val="id-ID"/>
              </w:rPr>
            </w:pPr>
          </w:p>
        </w:tc>
        <w:tc>
          <w:tcPr>
            <w:tcW w:w="716" w:type="dxa"/>
            <w:shd w:val="clear" w:color="auto" w:fill="auto"/>
          </w:tcPr>
          <w:p w14:paraId="5346143D" w14:textId="77777777" w:rsidR="00585AF4" w:rsidRPr="005B7AE9" w:rsidRDefault="00585AF4" w:rsidP="00585AF4">
            <w:pPr>
              <w:pStyle w:val="NoSpacing"/>
              <w:jc w:val="center"/>
              <w:rPr>
                <w:rFonts w:ascii="Verdana" w:hAnsi="Verdana"/>
                <w:sz w:val="18"/>
                <w:szCs w:val="18"/>
                <w:lang w:val="id-ID"/>
              </w:rPr>
            </w:pPr>
          </w:p>
        </w:tc>
        <w:tc>
          <w:tcPr>
            <w:tcW w:w="581" w:type="dxa"/>
            <w:shd w:val="clear" w:color="auto" w:fill="auto"/>
          </w:tcPr>
          <w:p w14:paraId="42833C01" w14:textId="77777777" w:rsidR="00585AF4" w:rsidRPr="005B7AE9" w:rsidRDefault="00585AF4" w:rsidP="00585AF4">
            <w:pPr>
              <w:pStyle w:val="NoSpacing"/>
              <w:jc w:val="center"/>
              <w:rPr>
                <w:rFonts w:ascii="Verdana" w:hAnsi="Verdana"/>
                <w:sz w:val="18"/>
                <w:szCs w:val="18"/>
                <w:lang w:val="id-ID"/>
              </w:rPr>
            </w:pPr>
          </w:p>
        </w:tc>
        <w:tc>
          <w:tcPr>
            <w:tcW w:w="708" w:type="dxa"/>
            <w:shd w:val="clear" w:color="auto" w:fill="auto"/>
          </w:tcPr>
          <w:p w14:paraId="3FA1D605" w14:textId="77777777" w:rsidR="00585AF4" w:rsidRPr="005B7AE9" w:rsidRDefault="00585AF4" w:rsidP="00585AF4">
            <w:pPr>
              <w:pStyle w:val="NoSpacing"/>
              <w:jc w:val="center"/>
              <w:rPr>
                <w:rFonts w:ascii="Verdana" w:hAnsi="Verdana"/>
                <w:sz w:val="18"/>
                <w:szCs w:val="18"/>
                <w:lang w:val="id-ID"/>
              </w:rPr>
            </w:pPr>
          </w:p>
        </w:tc>
        <w:tc>
          <w:tcPr>
            <w:tcW w:w="567" w:type="dxa"/>
          </w:tcPr>
          <w:p w14:paraId="3E9C479F" w14:textId="77777777" w:rsidR="00585AF4" w:rsidRPr="005B7AE9" w:rsidRDefault="00585AF4" w:rsidP="00585AF4">
            <w:pPr>
              <w:pStyle w:val="NoSpacing"/>
              <w:jc w:val="center"/>
              <w:rPr>
                <w:rFonts w:ascii="Verdana" w:hAnsi="Verdana"/>
                <w:sz w:val="18"/>
                <w:szCs w:val="18"/>
                <w:lang w:val="id-ID"/>
              </w:rPr>
            </w:pPr>
          </w:p>
        </w:tc>
        <w:tc>
          <w:tcPr>
            <w:tcW w:w="709" w:type="dxa"/>
          </w:tcPr>
          <w:p w14:paraId="0C747562" w14:textId="77777777" w:rsidR="00585AF4" w:rsidRPr="005B7AE9" w:rsidRDefault="00585AF4" w:rsidP="00585AF4">
            <w:pPr>
              <w:pStyle w:val="NoSpacing"/>
              <w:jc w:val="center"/>
              <w:rPr>
                <w:rFonts w:ascii="Verdana" w:hAnsi="Verdana"/>
                <w:sz w:val="18"/>
                <w:szCs w:val="18"/>
                <w:lang w:val="id-ID"/>
              </w:rPr>
            </w:pPr>
          </w:p>
        </w:tc>
        <w:tc>
          <w:tcPr>
            <w:tcW w:w="567" w:type="dxa"/>
            <w:shd w:val="clear" w:color="auto" w:fill="auto"/>
          </w:tcPr>
          <w:p w14:paraId="6AC7E32D" w14:textId="77777777" w:rsidR="00585AF4" w:rsidRPr="005B7AE9" w:rsidRDefault="00585AF4" w:rsidP="00585AF4">
            <w:pPr>
              <w:pStyle w:val="NoSpacing"/>
              <w:jc w:val="center"/>
              <w:rPr>
                <w:rFonts w:ascii="Verdana" w:hAnsi="Verdana"/>
                <w:sz w:val="18"/>
                <w:szCs w:val="18"/>
                <w:lang w:val="id-ID"/>
              </w:rPr>
            </w:pPr>
          </w:p>
        </w:tc>
        <w:tc>
          <w:tcPr>
            <w:tcW w:w="851" w:type="dxa"/>
            <w:shd w:val="clear" w:color="auto" w:fill="auto"/>
          </w:tcPr>
          <w:p w14:paraId="1163267E" w14:textId="77777777" w:rsidR="00585AF4" w:rsidRPr="005B7AE9" w:rsidRDefault="00585AF4" w:rsidP="00585AF4">
            <w:pPr>
              <w:pStyle w:val="NoSpacing"/>
              <w:jc w:val="center"/>
              <w:rPr>
                <w:rFonts w:ascii="Verdana" w:hAnsi="Verdana"/>
                <w:sz w:val="18"/>
                <w:szCs w:val="18"/>
                <w:lang w:val="id-ID"/>
              </w:rPr>
            </w:pPr>
          </w:p>
        </w:tc>
        <w:tc>
          <w:tcPr>
            <w:tcW w:w="850" w:type="dxa"/>
            <w:vMerge/>
          </w:tcPr>
          <w:p w14:paraId="23C86DE4" w14:textId="77777777" w:rsidR="00585AF4" w:rsidRPr="005B7AE9" w:rsidRDefault="00585AF4" w:rsidP="00585AF4">
            <w:pPr>
              <w:pStyle w:val="NoSpacing"/>
              <w:jc w:val="center"/>
              <w:rPr>
                <w:rFonts w:ascii="Verdana" w:hAnsi="Verdana"/>
                <w:sz w:val="18"/>
                <w:szCs w:val="18"/>
                <w:lang w:val="id-ID"/>
              </w:rPr>
            </w:pPr>
          </w:p>
        </w:tc>
      </w:tr>
      <w:tr w:rsidR="00585AF4" w:rsidRPr="005B7AE9" w14:paraId="585C76CA" w14:textId="77777777" w:rsidTr="00585AF4">
        <w:trPr>
          <w:trHeight w:val="478"/>
        </w:trPr>
        <w:tc>
          <w:tcPr>
            <w:tcW w:w="1629" w:type="dxa"/>
            <w:shd w:val="clear" w:color="auto" w:fill="auto"/>
          </w:tcPr>
          <w:p w14:paraId="573F7699" w14:textId="77777777" w:rsidR="00585AF4" w:rsidRPr="005B7AE9" w:rsidRDefault="00585AF4" w:rsidP="00585AF4">
            <w:pPr>
              <w:pStyle w:val="NoSpacing"/>
              <w:rPr>
                <w:rFonts w:ascii="Verdana" w:hAnsi="Verdana"/>
                <w:sz w:val="18"/>
                <w:szCs w:val="18"/>
                <w:lang w:val="id-ID"/>
              </w:rPr>
            </w:pPr>
            <w:r w:rsidRPr="005B7AE9">
              <w:rPr>
                <w:rFonts w:ascii="Verdana" w:hAnsi="Verdana"/>
                <w:sz w:val="18"/>
                <w:szCs w:val="18"/>
                <w:lang w:val="id-ID"/>
              </w:rPr>
              <w:t>Laki-Laki</w:t>
            </w:r>
          </w:p>
          <w:p w14:paraId="38B5A8A5" w14:textId="77777777" w:rsidR="00585AF4" w:rsidRPr="005B7AE9" w:rsidRDefault="00585AF4" w:rsidP="00585AF4">
            <w:pPr>
              <w:pStyle w:val="NoSpacing"/>
              <w:rPr>
                <w:rFonts w:ascii="Verdana" w:hAnsi="Verdana"/>
                <w:sz w:val="18"/>
                <w:szCs w:val="18"/>
                <w:lang w:val="id-ID"/>
              </w:rPr>
            </w:pPr>
            <w:r w:rsidRPr="005B7AE9">
              <w:rPr>
                <w:rFonts w:ascii="Verdana" w:hAnsi="Verdana"/>
                <w:sz w:val="18"/>
                <w:szCs w:val="18"/>
                <w:lang w:val="id-ID"/>
              </w:rPr>
              <w:t xml:space="preserve">Perempuan </w:t>
            </w:r>
          </w:p>
        </w:tc>
        <w:tc>
          <w:tcPr>
            <w:tcW w:w="573" w:type="dxa"/>
            <w:shd w:val="clear" w:color="auto" w:fill="auto"/>
          </w:tcPr>
          <w:p w14:paraId="2C138C59"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2</w:t>
            </w:r>
          </w:p>
          <w:p w14:paraId="04FBF3F9"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13</w:t>
            </w:r>
          </w:p>
        </w:tc>
        <w:tc>
          <w:tcPr>
            <w:tcW w:w="716" w:type="dxa"/>
            <w:shd w:val="clear" w:color="auto" w:fill="auto"/>
          </w:tcPr>
          <w:p w14:paraId="50CB4F6E"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40,0</w:t>
            </w:r>
          </w:p>
          <w:p w14:paraId="22B2FCBD"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56,5</w:t>
            </w:r>
          </w:p>
        </w:tc>
        <w:tc>
          <w:tcPr>
            <w:tcW w:w="581" w:type="dxa"/>
            <w:shd w:val="clear" w:color="auto" w:fill="auto"/>
          </w:tcPr>
          <w:p w14:paraId="4796A6F7"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1</w:t>
            </w:r>
          </w:p>
          <w:p w14:paraId="7990366E"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7</w:t>
            </w:r>
          </w:p>
        </w:tc>
        <w:tc>
          <w:tcPr>
            <w:tcW w:w="708" w:type="dxa"/>
            <w:shd w:val="clear" w:color="auto" w:fill="auto"/>
          </w:tcPr>
          <w:p w14:paraId="2C851EF6"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20,0</w:t>
            </w:r>
          </w:p>
          <w:p w14:paraId="0A0186BB"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30,4</w:t>
            </w:r>
          </w:p>
        </w:tc>
        <w:tc>
          <w:tcPr>
            <w:tcW w:w="567" w:type="dxa"/>
          </w:tcPr>
          <w:p w14:paraId="779A72B8"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2</w:t>
            </w:r>
          </w:p>
          <w:p w14:paraId="7B300549"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3</w:t>
            </w:r>
          </w:p>
        </w:tc>
        <w:tc>
          <w:tcPr>
            <w:tcW w:w="709" w:type="dxa"/>
          </w:tcPr>
          <w:p w14:paraId="7C47B8E0"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40,0</w:t>
            </w:r>
          </w:p>
          <w:p w14:paraId="668C7736"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13,0</w:t>
            </w:r>
          </w:p>
        </w:tc>
        <w:tc>
          <w:tcPr>
            <w:tcW w:w="567" w:type="dxa"/>
            <w:shd w:val="clear" w:color="auto" w:fill="auto"/>
          </w:tcPr>
          <w:p w14:paraId="35C64CFA"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5</w:t>
            </w:r>
          </w:p>
          <w:p w14:paraId="1383DE0D"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23</w:t>
            </w:r>
          </w:p>
        </w:tc>
        <w:tc>
          <w:tcPr>
            <w:tcW w:w="851" w:type="dxa"/>
            <w:shd w:val="clear" w:color="auto" w:fill="auto"/>
          </w:tcPr>
          <w:p w14:paraId="44EA5A49"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100,0</w:t>
            </w:r>
          </w:p>
          <w:p w14:paraId="6D9679E2"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100,0</w:t>
            </w:r>
          </w:p>
        </w:tc>
        <w:tc>
          <w:tcPr>
            <w:tcW w:w="850" w:type="dxa"/>
            <w:vMerge/>
          </w:tcPr>
          <w:p w14:paraId="40CECB5D" w14:textId="77777777" w:rsidR="00585AF4" w:rsidRPr="005B7AE9" w:rsidRDefault="00585AF4" w:rsidP="00585AF4">
            <w:pPr>
              <w:pStyle w:val="NoSpacing"/>
              <w:jc w:val="center"/>
              <w:rPr>
                <w:rFonts w:ascii="Verdana" w:hAnsi="Verdana"/>
                <w:sz w:val="18"/>
                <w:szCs w:val="18"/>
                <w:lang w:val="id-ID"/>
              </w:rPr>
            </w:pPr>
          </w:p>
        </w:tc>
      </w:tr>
      <w:tr w:rsidR="00585AF4" w:rsidRPr="005B7AE9" w14:paraId="5C143EC3" w14:textId="77777777" w:rsidTr="00585AF4">
        <w:trPr>
          <w:trHeight w:val="248"/>
        </w:trPr>
        <w:tc>
          <w:tcPr>
            <w:tcW w:w="1629" w:type="dxa"/>
            <w:shd w:val="clear" w:color="auto" w:fill="auto"/>
          </w:tcPr>
          <w:p w14:paraId="6E461293" w14:textId="77777777" w:rsidR="00585AF4" w:rsidRPr="005B7AE9" w:rsidRDefault="00585AF4" w:rsidP="00585AF4">
            <w:pPr>
              <w:pStyle w:val="NoSpacing"/>
              <w:rPr>
                <w:rFonts w:ascii="Verdana" w:hAnsi="Verdana"/>
                <w:sz w:val="18"/>
                <w:szCs w:val="18"/>
                <w:lang w:val="id-ID"/>
              </w:rPr>
            </w:pPr>
            <w:r w:rsidRPr="005B7AE9">
              <w:rPr>
                <w:rFonts w:ascii="Verdana" w:hAnsi="Verdana"/>
                <w:sz w:val="18"/>
                <w:szCs w:val="18"/>
                <w:lang w:val="id-ID"/>
              </w:rPr>
              <w:t>Total</w:t>
            </w:r>
          </w:p>
        </w:tc>
        <w:tc>
          <w:tcPr>
            <w:tcW w:w="573" w:type="dxa"/>
            <w:shd w:val="clear" w:color="auto" w:fill="auto"/>
          </w:tcPr>
          <w:p w14:paraId="11438086"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15</w:t>
            </w:r>
          </w:p>
        </w:tc>
        <w:tc>
          <w:tcPr>
            <w:tcW w:w="716" w:type="dxa"/>
            <w:shd w:val="clear" w:color="auto" w:fill="auto"/>
          </w:tcPr>
          <w:p w14:paraId="65A6568A"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53,6</w:t>
            </w:r>
          </w:p>
        </w:tc>
        <w:tc>
          <w:tcPr>
            <w:tcW w:w="581" w:type="dxa"/>
            <w:shd w:val="clear" w:color="auto" w:fill="auto"/>
          </w:tcPr>
          <w:p w14:paraId="3952DF60"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8</w:t>
            </w:r>
          </w:p>
        </w:tc>
        <w:tc>
          <w:tcPr>
            <w:tcW w:w="708" w:type="dxa"/>
            <w:shd w:val="clear" w:color="auto" w:fill="auto"/>
          </w:tcPr>
          <w:p w14:paraId="3B50274A"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28,6</w:t>
            </w:r>
          </w:p>
        </w:tc>
        <w:tc>
          <w:tcPr>
            <w:tcW w:w="567" w:type="dxa"/>
          </w:tcPr>
          <w:p w14:paraId="0D000B51"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5</w:t>
            </w:r>
          </w:p>
        </w:tc>
        <w:tc>
          <w:tcPr>
            <w:tcW w:w="709" w:type="dxa"/>
          </w:tcPr>
          <w:p w14:paraId="55BED633"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17,9</w:t>
            </w:r>
          </w:p>
        </w:tc>
        <w:tc>
          <w:tcPr>
            <w:tcW w:w="567" w:type="dxa"/>
            <w:shd w:val="clear" w:color="auto" w:fill="auto"/>
          </w:tcPr>
          <w:p w14:paraId="152C5013"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28</w:t>
            </w:r>
          </w:p>
        </w:tc>
        <w:tc>
          <w:tcPr>
            <w:tcW w:w="851" w:type="dxa"/>
            <w:shd w:val="clear" w:color="auto" w:fill="auto"/>
          </w:tcPr>
          <w:p w14:paraId="6008B1CE"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100,0</w:t>
            </w:r>
          </w:p>
        </w:tc>
        <w:tc>
          <w:tcPr>
            <w:tcW w:w="850" w:type="dxa"/>
            <w:vMerge/>
          </w:tcPr>
          <w:p w14:paraId="489A21EC" w14:textId="77777777" w:rsidR="00585AF4" w:rsidRPr="005B7AE9" w:rsidRDefault="00585AF4" w:rsidP="00585AF4">
            <w:pPr>
              <w:pStyle w:val="NoSpacing"/>
              <w:jc w:val="center"/>
              <w:rPr>
                <w:rFonts w:ascii="Verdana" w:hAnsi="Verdana"/>
                <w:sz w:val="18"/>
                <w:szCs w:val="18"/>
                <w:lang w:val="id-ID"/>
              </w:rPr>
            </w:pPr>
          </w:p>
        </w:tc>
      </w:tr>
      <w:tr w:rsidR="00585AF4" w:rsidRPr="005B7AE9" w14:paraId="0ADC8052" w14:textId="77777777" w:rsidTr="00585AF4">
        <w:trPr>
          <w:trHeight w:val="382"/>
        </w:trPr>
        <w:tc>
          <w:tcPr>
            <w:tcW w:w="1629" w:type="dxa"/>
            <w:shd w:val="clear" w:color="auto" w:fill="auto"/>
            <w:vAlign w:val="center"/>
          </w:tcPr>
          <w:p w14:paraId="0FB8AB7D" w14:textId="77777777" w:rsidR="00585AF4" w:rsidRPr="005B7AE9" w:rsidRDefault="00585AF4" w:rsidP="00585AF4">
            <w:pPr>
              <w:pStyle w:val="NoSpacing"/>
              <w:rPr>
                <w:rFonts w:ascii="Verdana" w:hAnsi="Verdana"/>
                <w:b/>
                <w:sz w:val="18"/>
                <w:szCs w:val="18"/>
              </w:rPr>
            </w:pPr>
            <w:r w:rsidRPr="005B7AE9">
              <w:rPr>
                <w:rFonts w:ascii="Verdana" w:hAnsi="Verdana"/>
                <w:b/>
                <w:sz w:val="18"/>
                <w:szCs w:val="18"/>
              </w:rPr>
              <w:t>Usia</w:t>
            </w:r>
          </w:p>
        </w:tc>
        <w:tc>
          <w:tcPr>
            <w:tcW w:w="573" w:type="dxa"/>
            <w:shd w:val="clear" w:color="auto" w:fill="auto"/>
          </w:tcPr>
          <w:p w14:paraId="3A979C6C" w14:textId="77777777" w:rsidR="00585AF4" w:rsidRPr="005B7AE9" w:rsidRDefault="00585AF4" w:rsidP="00585AF4">
            <w:pPr>
              <w:pStyle w:val="NoSpacing"/>
              <w:jc w:val="center"/>
              <w:rPr>
                <w:rFonts w:ascii="Verdana" w:hAnsi="Verdana"/>
                <w:sz w:val="18"/>
                <w:szCs w:val="18"/>
                <w:lang w:val="id-ID"/>
              </w:rPr>
            </w:pPr>
          </w:p>
        </w:tc>
        <w:tc>
          <w:tcPr>
            <w:tcW w:w="716" w:type="dxa"/>
            <w:shd w:val="clear" w:color="auto" w:fill="auto"/>
          </w:tcPr>
          <w:p w14:paraId="6558B60C" w14:textId="77777777" w:rsidR="00585AF4" w:rsidRPr="005B7AE9" w:rsidRDefault="00585AF4" w:rsidP="00585AF4">
            <w:pPr>
              <w:pStyle w:val="NoSpacing"/>
              <w:jc w:val="center"/>
              <w:rPr>
                <w:rFonts w:ascii="Verdana" w:hAnsi="Verdana"/>
                <w:sz w:val="18"/>
                <w:szCs w:val="18"/>
                <w:lang w:val="id-ID"/>
              </w:rPr>
            </w:pPr>
          </w:p>
        </w:tc>
        <w:tc>
          <w:tcPr>
            <w:tcW w:w="581" w:type="dxa"/>
            <w:shd w:val="clear" w:color="auto" w:fill="auto"/>
          </w:tcPr>
          <w:p w14:paraId="174CC9E5" w14:textId="77777777" w:rsidR="00585AF4" w:rsidRPr="005B7AE9" w:rsidRDefault="00585AF4" w:rsidP="00585AF4">
            <w:pPr>
              <w:pStyle w:val="NoSpacing"/>
              <w:jc w:val="center"/>
              <w:rPr>
                <w:rFonts w:ascii="Verdana" w:hAnsi="Verdana"/>
                <w:sz w:val="18"/>
                <w:szCs w:val="18"/>
                <w:lang w:val="id-ID"/>
              </w:rPr>
            </w:pPr>
          </w:p>
        </w:tc>
        <w:tc>
          <w:tcPr>
            <w:tcW w:w="708" w:type="dxa"/>
            <w:shd w:val="clear" w:color="auto" w:fill="auto"/>
          </w:tcPr>
          <w:p w14:paraId="77EA205E" w14:textId="77777777" w:rsidR="00585AF4" w:rsidRPr="005B7AE9" w:rsidRDefault="00585AF4" w:rsidP="00585AF4">
            <w:pPr>
              <w:pStyle w:val="NoSpacing"/>
              <w:jc w:val="center"/>
              <w:rPr>
                <w:rFonts w:ascii="Verdana" w:hAnsi="Verdana"/>
                <w:sz w:val="18"/>
                <w:szCs w:val="18"/>
                <w:lang w:val="id-ID"/>
              </w:rPr>
            </w:pPr>
          </w:p>
        </w:tc>
        <w:tc>
          <w:tcPr>
            <w:tcW w:w="567" w:type="dxa"/>
          </w:tcPr>
          <w:p w14:paraId="6BE8AF9B" w14:textId="77777777" w:rsidR="00585AF4" w:rsidRPr="005B7AE9" w:rsidRDefault="00585AF4" w:rsidP="00585AF4">
            <w:pPr>
              <w:pStyle w:val="NoSpacing"/>
              <w:jc w:val="center"/>
              <w:rPr>
                <w:rFonts w:ascii="Verdana" w:hAnsi="Verdana"/>
                <w:sz w:val="18"/>
                <w:szCs w:val="18"/>
                <w:lang w:val="id-ID"/>
              </w:rPr>
            </w:pPr>
          </w:p>
        </w:tc>
        <w:tc>
          <w:tcPr>
            <w:tcW w:w="709" w:type="dxa"/>
          </w:tcPr>
          <w:p w14:paraId="58A5B815" w14:textId="77777777" w:rsidR="00585AF4" w:rsidRPr="005B7AE9" w:rsidRDefault="00585AF4" w:rsidP="00585AF4">
            <w:pPr>
              <w:pStyle w:val="NoSpacing"/>
              <w:jc w:val="center"/>
              <w:rPr>
                <w:rFonts w:ascii="Verdana" w:hAnsi="Verdana"/>
                <w:sz w:val="18"/>
                <w:szCs w:val="18"/>
                <w:lang w:val="id-ID"/>
              </w:rPr>
            </w:pPr>
          </w:p>
        </w:tc>
        <w:tc>
          <w:tcPr>
            <w:tcW w:w="567" w:type="dxa"/>
            <w:shd w:val="clear" w:color="auto" w:fill="auto"/>
          </w:tcPr>
          <w:p w14:paraId="6893D152" w14:textId="77777777" w:rsidR="00585AF4" w:rsidRPr="005B7AE9" w:rsidRDefault="00585AF4" w:rsidP="00585AF4">
            <w:pPr>
              <w:pStyle w:val="NoSpacing"/>
              <w:jc w:val="center"/>
              <w:rPr>
                <w:rFonts w:ascii="Verdana" w:hAnsi="Verdana"/>
                <w:sz w:val="18"/>
                <w:szCs w:val="18"/>
                <w:lang w:val="id-ID"/>
              </w:rPr>
            </w:pPr>
          </w:p>
        </w:tc>
        <w:tc>
          <w:tcPr>
            <w:tcW w:w="851" w:type="dxa"/>
            <w:shd w:val="clear" w:color="auto" w:fill="auto"/>
          </w:tcPr>
          <w:p w14:paraId="09D232E0" w14:textId="77777777" w:rsidR="00585AF4" w:rsidRPr="005B7AE9" w:rsidRDefault="00585AF4" w:rsidP="00585AF4">
            <w:pPr>
              <w:pStyle w:val="NoSpacing"/>
              <w:jc w:val="center"/>
              <w:rPr>
                <w:rFonts w:ascii="Verdana" w:hAnsi="Verdana"/>
                <w:sz w:val="18"/>
                <w:szCs w:val="18"/>
                <w:lang w:val="id-ID"/>
              </w:rPr>
            </w:pPr>
          </w:p>
        </w:tc>
        <w:tc>
          <w:tcPr>
            <w:tcW w:w="850" w:type="dxa"/>
          </w:tcPr>
          <w:p w14:paraId="5FF6670E" w14:textId="77777777" w:rsidR="00585AF4" w:rsidRPr="005B7AE9" w:rsidRDefault="00585AF4" w:rsidP="00585AF4">
            <w:pPr>
              <w:pStyle w:val="NoSpacing"/>
              <w:jc w:val="center"/>
              <w:rPr>
                <w:rFonts w:ascii="Verdana" w:hAnsi="Verdana"/>
                <w:sz w:val="18"/>
                <w:szCs w:val="18"/>
                <w:lang w:val="id-ID"/>
              </w:rPr>
            </w:pPr>
          </w:p>
        </w:tc>
      </w:tr>
      <w:tr w:rsidR="00585AF4" w:rsidRPr="005B7AE9" w14:paraId="2F8B6728" w14:textId="77777777" w:rsidTr="00585AF4">
        <w:trPr>
          <w:trHeight w:val="229"/>
        </w:trPr>
        <w:tc>
          <w:tcPr>
            <w:tcW w:w="1629" w:type="dxa"/>
            <w:shd w:val="clear" w:color="auto" w:fill="auto"/>
          </w:tcPr>
          <w:p w14:paraId="48338369" w14:textId="77777777" w:rsidR="00585AF4" w:rsidRPr="005B7AE9" w:rsidRDefault="00585AF4" w:rsidP="00585AF4">
            <w:pPr>
              <w:pStyle w:val="NoSpacing"/>
              <w:rPr>
                <w:rFonts w:ascii="Verdana" w:hAnsi="Verdana"/>
                <w:sz w:val="18"/>
                <w:szCs w:val="18"/>
                <w:lang w:val="id-ID"/>
              </w:rPr>
            </w:pPr>
            <w:r w:rsidRPr="005B7AE9">
              <w:rPr>
                <w:rFonts w:ascii="Verdana" w:hAnsi="Verdana"/>
                <w:sz w:val="18"/>
                <w:szCs w:val="18"/>
                <w:lang w:val="id-ID"/>
              </w:rPr>
              <w:t>31-40</w:t>
            </w:r>
          </w:p>
        </w:tc>
        <w:tc>
          <w:tcPr>
            <w:tcW w:w="573" w:type="dxa"/>
            <w:shd w:val="clear" w:color="auto" w:fill="auto"/>
          </w:tcPr>
          <w:p w14:paraId="7B4520C4"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0</w:t>
            </w:r>
          </w:p>
        </w:tc>
        <w:tc>
          <w:tcPr>
            <w:tcW w:w="716" w:type="dxa"/>
            <w:shd w:val="clear" w:color="auto" w:fill="auto"/>
          </w:tcPr>
          <w:p w14:paraId="2607064D"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0,0</w:t>
            </w:r>
          </w:p>
        </w:tc>
        <w:tc>
          <w:tcPr>
            <w:tcW w:w="581" w:type="dxa"/>
            <w:shd w:val="clear" w:color="auto" w:fill="auto"/>
          </w:tcPr>
          <w:p w14:paraId="76897EA1"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2</w:t>
            </w:r>
          </w:p>
        </w:tc>
        <w:tc>
          <w:tcPr>
            <w:tcW w:w="708" w:type="dxa"/>
            <w:shd w:val="clear" w:color="auto" w:fill="auto"/>
          </w:tcPr>
          <w:p w14:paraId="13CBCB58"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100,0</w:t>
            </w:r>
          </w:p>
        </w:tc>
        <w:tc>
          <w:tcPr>
            <w:tcW w:w="567" w:type="dxa"/>
          </w:tcPr>
          <w:p w14:paraId="0C44B52E"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0</w:t>
            </w:r>
          </w:p>
        </w:tc>
        <w:tc>
          <w:tcPr>
            <w:tcW w:w="709" w:type="dxa"/>
          </w:tcPr>
          <w:p w14:paraId="42E760C1"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0,0</w:t>
            </w:r>
          </w:p>
        </w:tc>
        <w:tc>
          <w:tcPr>
            <w:tcW w:w="567" w:type="dxa"/>
            <w:shd w:val="clear" w:color="auto" w:fill="auto"/>
          </w:tcPr>
          <w:p w14:paraId="4177AB0C"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2</w:t>
            </w:r>
          </w:p>
        </w:tc>
        <w:tc>
          <w:tcPr>
            <w:tcW w:w="851" w:type="dxa"/>
            <w:shd w:val="clear" w:color="auto" w:fill="auto"/>
          </w:tcPr>
          <w:p w14:paraId="26E9CA85"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100,0</w:t>
            </w:r>
          </w:p>
        </w:tc>
        <w:tc>
          <w:tcPr>
            <w:tcW w:w="850" w:type="dxa"/>
            <w:vMerge w:val="restart"/>
            <w:vAlign w:val="center"/>
          </w:tcPr>
          <w:p w14:paraId="720B1E04"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0,110</w:t>
            </w:r>
          </w:p>
        </w:tc>
      </w:tr>
      <w:tr w:rsidR="00585AF4" w:rsidRPr="005B7AE9" w14:paraId="14EE9FE3" w14:textId="77777777" w:rsidTr="00585AF4">
        <w:trPr>
          <w:trHeight w:val="248"/>
        </w:trPr>
        <w:tc>
          <w:tcPr>
            <w:tcW w:w="1629" w:type="dxa"/>
            <w:shd w:val="clear" w:color="auto" w:fill="auto"/>
          </w:tcPr>
          <w:p w14:paraId="12012BFF" w14:textId="77777777" w:rsidR="00585AF4" w:rsidRPr="005B7AE9" w:rsidRDefault="00585AF4" w:rsidP="00585AF4">
            <w:pPr>
              <w:pStyle w:val="NoSpacing"/>
              <w:rPr>
                <w:rFonts w:ascii="Verdana" w:hAnsi="Verdana"/>
                <w:sz w:val="18"/>
                <w:szCs w:val="18"/>
                <w:lang w:val="id-ID"/>
              </w:rPr>
            </w:pPr>
            <w:r w:rsidRPr="005B7AE9">
              <w:rPr>
                <w:rFonts w:ascii="Verdana" w:hAnsi="Verdana"/>
                <w:sz w:val="18"/>
                <w:szCs w:val="18"/>
                <w:lang w:val="id-ID"/>
              </w:rPr>
              <w:t>41-50</w:t>
            </w:r>
          </w:p>
        </w:tc>
        <w:tc>
          <w:tcPr>
            <w:tcW w:w="573" w:type="dxa"/>
            <w:shd w:val="clear" w:color="auto" w:fill="auto"/>
          </w:tcPr>
          <w:p w14:paraId="52018D88"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3</w:t>
            </w:r>
          </w:p>
        </w:tc>
        <w:tc>
          <w:tcPr>
            <w:tcW w:w="716" w:type="dxa"/>
            <w:shd w:val="clear" w:color="auto" w:fill="auto"/>
          </w:tcPr>
          <w:p w14:paraId="209F8794"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33,3</w:t>
            </w:r>
          </w:p>
        </w:tc>
        <w:tc>
          <w:tcPr>
            <w:tcW w:w="581" w:type="dxa"/>
            <w:shd w:val="clear" w:color="auto" w:fill="auto"/>
          </w:tcPr>
          <w:p w14:paraId="23210532"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3</w:t>
            </w:r>
          </w:p>
        </w:tc>
        <w:tc>
          <w:tcPr>
            <w:tcW w:w="708" w:type="dxa"/>
            <w:shd w:val="clear" w:color="auto" w:fill="auto"/>
          </w:tcPr>
          <w:p w14:paraId="44D10D21"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33,3</w:t>
            </w:r>
          </w:p>
        </w:tc>
        <w:tc>
          <w:tcPr>
            <w:tcW w:w="567" w:type="dxa"/>
          </w:tcPr>
          <w:p w14:paraId="22F18D25"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3</w:t>
            </w:r>
          </w:p>
        </w:tc>
        <w:tc>
          <w:tcPr>
            <w:tcW w:w="709" w:type="dxa"/>
          </w:tcPr>
          <w:p w14:paraId="27C09C56"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33,3</w:t>
            </w:r>
          </w:p>
        </w:tc>
        <w:tc>
          <w:tcPr>
            <w:tcW w:w="567" w:type="dxa"/>
            <w:shd w:val="clear" w:color="auto" w:fill="auto"/>
          </w:tcPr>
          <w:p w14:paraId="233A4531"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9</w:t>
            </w:r>
          </w:p>
        </w:tc>
        <w:tc>
          <w:tcPr>
            <w:tcW w:w="851" w:type="dxa"/>
            <w:shd w:val="clear" w:color="auto" w:fill="auto"/>
          </w:tcPr>
          <w:p w14:paraId="0D7D3A40"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100,0</w:t>
            </w:r>
          </w:p>
        </w:tc>
        <w:tc>
          <w:tcPr>
            <w:tcW w:w="850" w:type="dxa"/>
            <w:vMerge/>
          </w:tcPr>
          <w:p w14:paraId="18306DBD" w14:textId="77777777" w:rsidR="00585AF4" w:rsidRPr="005B7AE9" w:rsidRDefault="00585AF4" w:rsidP="00585AF4">
            <w:pPr>
              <w:pStyle w:val="NoSpacing"/>
              <w:jc w:val="center"/>
              <w:rPr>
                <w:rFonts w:ascii="Verdana" w:hAnsi="Verdana"/>
                <w:sz w:val="18"/>
                <w:szCs w:val="18"/>
                <w:lang w:val="id-ID"/>
              </w:rPr>
            </w:pPr>
          </w:p>
        </w:tc>
      </w:tr>
      <w:tr w:rsidR="00585AF4" w:rsidRPr="005B7AE9" w14:paraId="0AD2E9A9" w14:textId="77777777" w:rsidTr="00585AF4">
        <w:trPr>
          <w:trHeight w:val="229"/>
        </w:trPr>
        <w:tc>
          <w:tcPr>
            <w:tcW w:w="1629" w:type="dxa"/>
            <w:shd w:val="clear" w:color="auto" w:fill="auto"/>
          </w:tcPr>
          <w:p w14:paraId="21789218" w14:textId="77777777" w:rsidR="00585AF4" w:rsidRPr="005B7AE9" w:rsidRDefault="00585AF4" w:rsidP="00585AF4">
            <w:pPr>
              <w:pStyle w:val="NoSpacing"/>
              <w:rPr>
                <w:rFonts w:ascii="Verdana" w:hAnsi="Verdana"/>
                <w:sz w:val="18"/>
                <w:szCs w:val="18"/>
                <w:lang w:val="id-ID"/>
              </w:rPr>
            </w:pPr>
            <w:r w:rsidRPr="005B7AE9">
              <w:rPr>
                <w:rFonts w:ascii="Verdana" w:hAnsi="Verdana"/>
                <w:sz w:val="18"/>
                <w:szCs w:val="18"/>
                <w:lang w:val="id-ID"/>
              </w:rPr>
              <w:t>51-60</w:t>
            </w:r>
          </w:p>
        </w:tc>
        <w:tc>
          <w:tcPr>
            <w:tcW w:w="573" w:type="dxa"/>
            <w:shd w:val="clear" w:color="auto" w:fill="auto"/>
          </w:tcPr>
          <w:p w14:paraId="29897943"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7</w:t>
            </w:r>
          </w:p>
        </w:tc>
        <w:tc>
          <w:tcPr>
            <w:tcW w:w="716" w:type="dxa"/>
            <w:shd w:val="clear" w:color="auto" w:fill="auto"/>
          </w:tcPr>
          <w:p w14:paraId="19FDD150"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63,6</w:t>
            </w:r>
          </w:p>
        </w:tc>
        <w:tc>
          <w:tcPr>
            <w:tcW w:w="581" w:type="dxa"/>
            <w:shd w:val="clear" w:color="auto" w:fill="auto"/>
          </w:tcPr>
          <w:p w14:paraId="3953B8F6"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3</w:t>
            </w:r>
          </w:p>
        </w:tc>
        <w:tc>
          <w:tcPr>
            <w:tcW w:w="708" w:type="dxa"/>
            <w:shd w:val="clear" w:color="auto" w:fill="auto"/>
          </w:tcPr>
          <w:p w14:paraId="5BEB9978"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27,3</w:t>
            </w:r>
          </w:p>
        </w:tc>
        <w:tc>
          <w:tcPr>
            <w:tcW w:w="567" w:type="dxa"/>
          </w:tcPr>
          <w:p w14:paraId="786B8434"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1</w:t>
            </w:r>
          </w:p>
        </w:tc>
        <w:tc>
          <w:tcPr>
            <w:tcW w:w="709" w:type="dxa"/>
          </w:tcPr>
          <w:p w14:paraId="4FBBC982"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9,1</w:t>
            </w:r>
          </w:p>
        </w:tc>
        <w:tc>
          <w:tcPr>
            <w:tcW w:w="567" w:type="dxa"/>
            <w:shd w:val="clear" w:color="auto" w:fill="auto"/>
          </w:tcPr>
          <w:p w14:paraId="722E5B69"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11</w:t>
            </w:r>
          </w:p>
        </w:tc>
        <w:tc>
          <w:tcPr>
            <w:tcW w:w="851" w:type="dxa"/>
            <w:shd w:val="clear" w:color="auto" w:fill="auto"/>
          </w:tcPr>
          <w:p w14:paraId="7775CD84"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100,0</w:t>
            </w:r>
          </w:p>
        </w:tc>
        <w:tc>
          <w:tcPr>
            <w:tcW w:w="850" w:type="dxa"/>
            <w:vMerge/>
          </w:tcPr>
          <w:p w14:paraId="7D5A4340" w14:textId="77777777" w:rsidR="00585AF4" w:rsidRPr="005B7AE9" w:rsidRDefault="00585AF4" w:rsidP="00585AF4">
            <w:pPr>
              <w:pStyle w:val="NoSpacing"/>
              <w:jc w:val="center"/>
              <w:rPr>
                <w:rFonts w:ascii="Verdana" w:hAnsi="Verdana"/>
                <w:sz w:val="18"/>
                <w:szCs w:val="18"/>
                <w:lang w:val="id-ID"/>
              </w:rPr>
            </w:pPr>
          </w:p>
        </w:tc>
      </w:tr>
      <w:tr w:rsidR="00585AF4" w:rsidRPr="005B7AE9" w14:paraId="0085FB06" w14:textId="77777777" w:rsidTr="00585AF4">
        <w:trPr>
          <w:trHeight w:val="248"/>
        </w:trPr>
        <w:tc>
          <w:tcPr>
            <w:tcW w:w="1629" w:type="dxa"/>
            <w:shd w:val="clear" w:color="auto" w:fill="auto"/>
          </w:tcPr>
          <w:p w14:paraId="585AB22A" w14:textId="77777777" w:rsidR="00585AF4" w:rsidRPr="005B7AE9" w:rsidRDefault="00585AF4" w:rsidP="00585AF4">
            <w:pPr>
              <w:pStyle w:val="NoSpacing"/>
              <w:rPr>
                <w:rFonts w:ascii="Verdana" w:hAnsi="Verdana"/>
                <w:sz w:val="18"/>
                <w:szCs w:val="18"/>
                <w:lang w:val="id-ID"/>
              </w:rPr>
            </w:pPr>
            <w:r w:rsidRPr="005B7AE9">
              <w:rPr>
                <w:rFonts w:ascii="Verdana" w:hAnsi="Verdana"/>
                <w:sz w:val="18"/>
                <w:szCs w:val="18"/>
                <w:lang w:val="id-ID"/>
              </w:rPr>
              <w:t>61-70</w:t>
            </w:r>
          </w:p>
        </w:tc>
        <w:tc>
          <w:tcPr>
            <w:tcW w:w="573" w:type="dxa"/>
            <w:shd w:val="clear" w:color="auto" w:fill="auto"/>
          </w:tcPr>
          <w:p w14:paraId="2A71D0D2"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5</w:t>
            </w:r>
          </w:p>
        </w:tc>
        <w:tc>
          <w:tcPr>
            <w:tcW w:w="716" w:type="dxa"/>
            <w:shd w:val="clear" w:color="auto" w:fill="auto"/>
          </w:tcPr>
          <w:p w14:paraId="6B64E0C7"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83,3</w:t>
            </w:r>
          </w:p>
        </w:tc>
        <w:tc>
          <w:tcPr>
            <w:tcW w:w="581" w:type="dxa"/>
            <w:shd w:val="clear" w:color="auto" w:fill="auto"/>
          </w:tcPr>
          <w:p w14:paraId="18101FFE"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0</w:t>
            </w:r>
          </w:p>
        </w:tc>
        <w:tc>
          <w:tcPr>
            <w:tcW w:w="708" w:type="dxa"/>
            <w:shd w:val="clear" w:color="auto" w:fill="auto"/>
          </w:tcPr>
          <w:p w14:paraId="3DA803C1"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0,0</w:t>
            </w:r>
          </w:p>
        </w:tc>
        <w:tc>
          <w:tcPr>
            <w:tcW w:w="567" w:type="dxa"/>
          </w:tcPr>
          <w:p w14:paraId="71A4CA98"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1</w:t>
            </w:r>
          </w:p>
        </w:tc>
        <w:tc>
          <w:tcPr>
            <w:tcW w:w="709" w:type="dxa"/>
          </w:tcPr>
          <w:p w14:paraId="59FD0DFF"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16,7</w:t>
            </w:r>
          </w:p>
        </w:tc>
        <w:tc>
          <w:tcPr>
            <w:tcW w:w="567" w:type="dxa"/>
            <w:shd w:val="clear" w:color="auto" w:fill="auto"/>
          </w:tcPr>
          <w:p w14:paraId="5C0ED550"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6</w:t>
            </w:r>
          </w:p>
        </w:tc>
        <w:tc>
          <w:tcPr>
            <w:tcW w:w="851" w:type="dxa"/>
            <w:shd w:val="clear" w:color="auto" w:fill="auto"/>
          </w:tcPr>
          <w:p w14:paraId="401A4A8F"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100,0</w:t>
            </w:r>
          </w:p>
        </w:tc>
        <w:tc>
          <w:tcPr>
            <w:tcW w:w="850" w:type="dxa"/>
            <w:vMerge/>
          </w:tcPr>
          <w:p w14:paraId="4BAB2A63" w14:textId="77777777" w:rsidR="00585AF4" w:rsidRPr="005B7AE9" w:rsidRDefault="00585AF4" w:rsidP="00585AF4">
            <w:pPr>
              <w:pStyle w:val="NoSpacing"/>
              <w:jc w:val="center"/>
              <w:rPr>
                <w:rFonts w:ascii="Verdana" w:hAnsi="Verdana"/>
                <w:sz w:val="18"/>
                <w:szCs w:val="18"/>
                <w:lang w:val="id-ID"/>
              </w:rPr>
            </w:pPr>
          </w:p>
        </w:tc>
      </w:tr>
      <w:tr w:rsidR="00585AF4" w:rsidRPr="005B7AE9" w14:paraId="176137CD" w14:textId="77777777" w:rsidTr="00585AF4">
        <w:trPr>
          <w:trHeight w:val="248"/>
        </w:trPr>
        <w:tc>
          <w:tcPr>
            <w:tcW w:w="1629" w:type="dxa"/>
            <w:shd w:val="clear" w:color="auto" w:fill="auto"/>
          </w:tcPr>
          <w:p w14:paraId="2EFBCD9A" w14:textId="77777777" w:rsidR="00585AF4" w:rsidRPr="005B7AE9" w:rsidRDefault="00585AF4" w:rsidP="00585AF4">
            <w:pPr>
              <w:pStyle w:val="NoSpacing"/>
              <w:rPr>
                <w:rFonts w:ascii="Verdana" w:hAnsi="Verdana"/>
                <w:sz w:val="18"/>
                <w:szCs w:val="18"/>
                <w:lang w:val="id-ID"/>
              </w:rPr>
            </w:pPr>
            <w:r w:rsidRPr="005B7AE9">
              <w:rPr>
                <w:rFonts w:ascii="Verdana" w:hAnsi="Verdana"/>
                <w:sz w:val="18"/>
                <w:szCs w:val="18"/>
                <w:lang w:val="id-ID"/>
              </w:rPr>
              <w:t>Total</w:t>
            </w:r>
          </w:p>
        </w:tc>
        <w:tc>
          <w:tcPr>
            <w:tcW w:w="573" w:type="dxa"/>
            <w:shd w:val="clear" w:color="auto" w:fill="auto"/>
          </w:tcPr>
          <w:p w14:paraId="0D0B5E2C"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15</w:t>
            </w:r>
          </w:p>
        </w:tc>
        <w:tc>
          <w:tcPr>
            <w:tcW w:w="716" w:type="dxa"/>
            <w:shd w:val="clear" w:color="auto" w:fill="auto"/>
          </w:tcPr>
          <w:p w14:paraId="08287912"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53,6</w:t>
            </w:r>
          </w:p>
        </w:tc>
        <w:tc>
          <w:tcPr>
            <w:tcW w:w="581" w:type="dxa"/>
            <w:shd w:val="clear" w:color="auto" w:fill="auto"/>
          </w:tcPr>
          <w:p w14:paraId="13B9506A"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8</w:t>
            </w:r>
          </w:p>
        </w:tc>
        <w:tc>
          <w:tcPr>
            <w:tcW w:w="708" w:type="dxa"/>
            <w:shd w:val="clear" w:color="auto" w:fill="auto"/>
          </w:tcPr>
          <w:p w14:paraId="474EBC6D"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28,6</w:t>
            </w:r>
          </w:p>
        </w:tc>
        <w:tc>
          <w:tcPr>
            <w:tcW w:w="567" w:type="dxa"/>
          </w:tcPr>
          <w:p w14:paraId="329F6F7D"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5</w:t>
            </w:r>
          </w:p>
        </w:tc>
        <w:tc>
          <w:tcPr>
            <w:tcW w:w="709" w:type="dxa"/>
          </w:tcPr>
          <w:p w14:paraId="2984CE07"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17,9</w:t>
            </w:r>
          </w:p>
        </w:tc>
        <w:tc>
          <w:tcPr>
            <w:tcW w:w="567" w:type="dxa"/>
            <w:shd w:val="clear" w:color="auto" w:fill="auto"/>
          </w:tcPr>
          <w:p w14:paraId="66E09E2F"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28</w:t>
            </w:r>
          </w:p>
        </w:tc>
        <w:tc>
          <w:tcPr>
            <w:tcW w:w="851" w:type="dxa"/>
            <w:shd w:val="clear" w:color="auto" w:fill="auto"/>
          </w:tcPr>
          <w:p w14:paraId="52216164"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100,0</w:t>
            </w:r>
          </w:p>
        </w:tc>
        <w:tc>
          <w:tcPr>
            <w:tcW w:w="850" w:type="dxa"/>
            <w:vMerge/>
          </w:tcPr>
          <w:p w14:paraId="65A21DE1" w14:textId="77777777" w:rsidR="00585AF4" w:rsidRPr="005B7AE9" w:rsidRDefault="00585AF4" w:rsidP="00585AF4">
            <w:pPr>
              <w:pStyle w:val="NoSpacing"/>
              <w:jc w:val="center"/>
              <w:rPr>
                <w:rFonts w:ascii="Verdana" w:hAnsi="Verdana"/>
                <w:sz w:val="18"/>
                <w:szCs w:val="18"/>
                <w:lang w:val="id-ID"/>
              </w:rPr>
            </w:pPr>
          </w:p>
        </w:tc>
      </w:tr>
      <w:tr w:rsidR="00585AF4" w:rsidRPr="005B7AE9" w14:paraId="7046C879" w14:textId="77777777" w:rsidTr="00585AF4">
        <w:trPr>
          <w:trHeight w:val="433"/>
        </w:trPr>
        <w:tc>
          <w:tcPr>
            <w:tcW w:w="1629" w:type="dxa"/>
            <w:shd w:val="clear" w:color="auto" w:fill="auto"/>
            <w:vAlign w:val="center"/>
          </w:tcPr>
          <w:p w14:paraId="07A67F01" w14:textId="77777777" w:rsidR="00585AF4" w:rsidRPr="005B7AE9" w:rsidRDefault="00585AF4" w:rsidP="00585AF4">
            <w:pPr>
              <w:pStyle w:val="NoSpacing"/>
              <w:rPr>
                <w:rFonts w:ascii="Verdana" w:hAnsi="Verdana"/>
                <w:b/>
                <w:sz w:val="18"/>
                <w:szCs w:val="18"/>
              </w:rPr>
            </w:pPr>
            <w:r w:rsidRPr="005B7AE9">
              <w:rPr>
                <w:rFonts w:ascii="Verdana" w:hAnsi="Verdana"/>
                <w:b/>
                <w:sz w:val="18"/>
                <w:szCs w:val="18"/>
              </w:rPr>
              <w:t>Olahraga</w:t>
            </w:r>
          </w:p>
        </w:tc>
        <w:tc>
          <w:tcPr>
            <w:tcW w:w="573" w:type="dxa"/>
            <w:shd w:val="clear" w:color="auto" w:fill="auto"/>
          </w:tcPr>
          <w:p w14:paraId="19630070" w14:textId="77777777" w:rsidR="00585AF4" w:rsidRPr="005B7AE9" w:rsidRDefault="00585AF4" w:rsidP="00585AF4">
            <w:pPr>
              <w:pStyle w:val="NoSpacing"/>
              <w:jc w:val="center"/>
              <w:rPr>
                <w:rFonts w:ascii="Verdana" w:hAnsi="Verdana"/>
                <w:sz w:val="18"/>
                <w:szCs w:val="18"/>
                <w:lang w:val="id-ID"/>
              </w:rPr>
            </w:pPr>
          </w:p>
        </w:tc>
        <w:tc>
          <w:tcPr>
            <w:tcW w:w="716" w:type="dxa"/>
            <w:shd w:val="clear" w:color="auto" w:fill="auto"/>
          </w:tcPr>
          <w:p w14:paraId="06148F93" w14:textId="77777777" w:rsidR="00585AF4" w:rsidRPr="005B7AE9" w:rsidRDefault="00585AF4" w:rsidP="00585AF4">
            <w:pPr>
              <w:pStyle w:val="NoSpacing"/>
              <w:jc w:val="center"/>
              <w:rPr>
                <w:rFonts w:ascii="Verdana" w:hAnsi="Verdana"/>
                <w:sz w:val="18"/>
                <w:szCs w:val="18"/>
                <w:lang w:val="id-ID"/>
              </w:rPr>
            </w:pPr>
          </w:p>
        </w:tc>
        <w:tc>
          <w:tcPr>
            <w:tcW w:w="581" w:type="dxa"/>
            <w:shd w:val="clear" w:color="auto" w:fill="auto"/>
          </w:tcPr>
          <w:p w14:paraId="5DD4A76F" w14:textId="77777777" w:rsidR="00585AF4" w:rsidRPr="005B7AE9" w:rsidRDefault="00585AF4" w:rsidP="00585AF4">
            <w:pPr>
              <w:pStyle w:val="NoSpacing"/>
              <w:jc w:val="center"/>
              <w:rPr>
                <w:rFonts w:ascii="Verdana" w:hAnsi="Verdana"/>
                <w:sz w:val="18"/>
                <w:szCs w:val="18"/>
                <w:lang w:val="id-ID"/>
              </w:rPr>
            </w:pPr>
          </w:p>
        </w:tc>
        <w:tc>
          <w:tcPr>
            <w:tcW w:w="708" w:type="dxa"/>
            <w:shd w:val="clear" w:color="auto" w:fill="auto"/>
          </w:tcPr>
          <w:p w14:paraId="42282D88" w14:textId="77777777" w:rsidR="00585AF4" w:rsidRPr="005B7AE9" w:rsidRDefault="00585AF4" w:rsidP="00585AF4">
            <w:pPr>
              <w:pStyle w:val="NoSpacing"/>
              <w:jc w:val="center"/>
              <w:rPr>
                <w:rFonts w:ascii="Verdana" w:hAnsi="Verdana"/>
                <w:sz w:val="18"/>
                <w:szCs w:val="18"/>
                <w:lang w:val="id-ID"/>
              </w:rPr>
            </w:pPr>
          </w:p>
        </w:tc>
        <w:tc>
          <w:tcPr>
            <w:tcW w:w="567" w:type="dxa"/>
          </w:tcPr>
          <w:p w14:paraId="1A679CF1" w14:textId="77777777" w:rsidR="00585AF4" w:rsidRPr="005B7AE9" w:rsidRDefault="00585AF4" w:rsidP="00585AF4">
            <w:pPr>
              <w:pStyle w:val="NoSpacing"/>
              <w:jc w:val="center"/>
              <w:rPr>
                <w:rFonts w:ascii="Verdana" w:hAnsi="Verdana"/>
                <w:sz w:val="18"/>
                <w:szCs w:val="18"/>
                <w:lang w:val="id-ID"/>
              </w:rPr>
            </w:pPr>
          </w:p>
        </w:tc>
        <w:tc>
          <w:tcPr>
            <w:tcW w:w="709" w:type="dxa"/>
          </w:tcPr>
          <w:p w14:paraId="13FC778F" w14:textId="77777777" w:rsidR="00585AF4" w:rsidRPr="005B7AE9" w:rsidRDefault="00585AF4" w:rsidP="00585AF4">
            <w:pPr>
              <w:pStyle w:val="NoSpacing"/>
              <w:jc w:val="center"/>
              <w:rPr>
                <w:rFonts w:ascii="Verdana" w:hAnsi="Verdana"/>
                <w:sz w:val="18"/>
                <w:szCs w:val="18"/>
                <w:lang w:val="id-ID"/>
              </w:rPr>
            </w:pPr>
          </w:p>
        </w:tc>
        <w:tc>
          <w:tcPr>
            <w:tcW w:w="567" w:type="dxa"/>
            <w:shd w:val="clear" w:color="auto" w:fill="auto"/>
          </w:tcPr>
          <w:p w14:paraId="578370A8" w14:textId="77777777" w:rsidR="00585AF4" w:rsidRPr="005B7AE9" w:rsidRDefault="00585AF4" w:rsidP="00585AF4">
            <w:pPr>
              <w:pStyle w:val="NoSpacing"/>
              <w:jc w:val="center"/>
              <w:rPr>
                <w:rFonts w:ascii="Verdana" w:hAnsi="Verdana"/>
                <w:sz w:val="18"/>
                <w:szCs w:val="18"/>
                <w:lang w:val="id-ID"/>
              </w:rPr>
            </w:pPr>
          </w:p>
        </w:tc>
        <w:tc>
          <w:tcPr>
            <w:tcW w:w="851" w:type="dxa"/>
            <w:shd w:val="clear" w:color="auto" w:fill="auto"/>
          </w:tcPr>
          <w:p w14:paraId="6885B059" w14:textId="77777777" w:rsidR="00585AF4" w:rsidRPr="005B7AE9" w:rsidRDefault="00585AF4" w:rsidP="00585AF4">
            <w:pPr>
              <w:pStyle w:val="NoSpacing"/>
              <w:jc w:val="center"/>
              <w:rPr>
                <w:rFonts w:ascii="Verdana" w:hAnsi="Verdana"/>
                <w:sz w:val="18"/>
                <w:szCs w:val="18"/>
                <w:lang w:val="id-ID"/>
              </w:rPr>
            </w:pPr>
          </w:p>
        </w:tc>
        <w:tc>
          <w:tcPr>
            <w:tcW w:w="850" w:type="dxa"/>
          </w:tcPr>
          <w:p w14:paraId="6BCB45EF" w14:textId="77777777" w:rsidR="00585AF4" w:rsidRPr="005B7AE9" w:rsidRDefault="00585AF4" w:rsidP="00585AF4">
            <w:pPr>
              <w:pStyle w:val="NoSpacing"/>
              <w:jc w:val="center"/>
              <w:rPr>
                <w:rFonts w:ascii="Verdana" w:hAnsi="Verdana"/>
                <w:sz w:val="18"/>
                <w:szCs w:val="18"/>
                <w:lang w:val="id-ID"/>
              </w:rPr>
            </w:pPr>
          </w:p>
        </w:tc>
      </w:tr>
      <w:tr w:rsidR="00585AF4" w:rsidRPr="005B7AE9" w14:paraId="71F6CEA6" w14:textId="77777777" w:rsidTr="00585AF4">
        <w:trPr>
          <w:trHeight w:val="248"/>
        </w:trPr>
        <w:tc>
          <w:tcPr>
            <w:tcW w:w="1629" w:type="dxa"/>
            <w:shd w:val="clear" w:color="auto" w:fill="auto"/>
          </w:tcPr>
          <w:p w14:paraId="6685C450" w14:textId="77777777" w:rsidR="00585AF4" w:rsidRPr="005B7AE9" w:rsidRDefault="00585AF4" w:rsidP="00585AF4">
            <w:pPr>
              <w:pStyle w:val="NoSpacing"/>
              <w:rPr>
                <w:rFonts w:ascii="Verdana" w:hAnsi="Verdana"/>
                <w:sz w:val="18"/>
                <w:szCs w:val="18"/>
                <w:lang w:val="id-ID"/>
              </w:rPr>
            </w:pPr>
            <w:r w:rsidRPr="005B7AE9">
              <w:rPr>
                <w:rFonts w:ascii="Verdana" w:hAnsi="Verdana"/>
                <w:sz w:val="18"/>
                <w:szCs w:val="18"/>
                <w:lang w:val="id-ID"/>
              </w:rPr>
              <w:t>Sering</w:t>
            </w:r>
          </w:p>
        </w:tc>
        <w:tc>
          <w:tcPr>
            <w:tcW w:w="573" w:type="dxa"/>
            <w:shd w:val="clear" w:color="auto" w:fill="auto"/>
          </w:tcPr>
          <w:p w14:paraId="34C922BB"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15</w:t>
            </w:r>
          </w:p>
        </w:tc>
        <w:tc>
          <w:tcPr>
            <w:tcW w:w="716" w:type="dxa"/>
            <w:shd w:val="clear" w:color="auto" w:fill="auto"/>
          </w:tcPr>
          <w:p w14:paraId="23462877"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78,9</w:t>
            </w:r>
          </w:p>
        </w:tc>
        <w:tc>
          <w:tcPr>
            <w:tcW w:w="581" w:type="dxa"/>
            <w:shd w:val="clear" w:color="auto" w:fill="auto"/>
          </w:tcPr>
          <w:p w14:paraId="558B307A"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4</w:t>
            </w:r>
          </w:p>
        </w:tc>
        <w:tc>
          <w:tcPr>
            <w:tcW w:w="708" w:type="dxa"/>
            <w:shd w:val="clear" w:color="auto" w:fill="auto"/>
          </w:tcPr>
          <w:p w14:paraId="57CF8A97"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21,1</w:t>
            </w:r>
          </w:p>
        </w:tc>
        <w:tc>
          <w:tcPr>
            <w:tcW w:w="567" w:type="dxa"/>
          </w:tcPr>
          <w:p w14:paraId="5004ADA1"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0</w:t>
            </w:r>
          </w:p>
        </w:tc>
        <w:tc>
          <w:tcPr>
            <w:tcW w:w="709" w:type="dxa"/>
          </w:tcPr>
          <w:p w14:paraId="5E85CD1B"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0,0</w:t>
            </w:r>
          </w:p>
        </w:tc>
        <w:tc>
          <w:tcPr>
            <w:tcW w:w="567" w:type="dxa"/>
            <w:shd w:val="clear" w:color="auto" w:fill="auto"/>
          </w:tcPr>
          <w:p w14:paraId="4E1A79EC"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19</w:t>
            </w:r>
          </w:p>
        </w:tc>
        <w:tc>
          <w:tcPr>
            <w:tcW w:w="851" w:type="dxa"/>
            <w:shd w:val="clear" w:color="auto" w:fill="auto"/>
          </w:tcPr>
          <w:p w14:paraId="68C428E6"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100,0</w:t>
            </w:r>
          </w:p>
        </w:tc>
        <w:tc>
          <w:tcPr>
            <w:tcW w:w="850" w:type="dxa"/>
            <w:vMerge w:val="restart"/>
            <w:vAlign w:val="center"/>
          </w:tcPr>
          <w:p w14:paraId="4861FB69"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0,000</w:t>
            </w:r>
          </w:p>
        </w:tc>
      </w:tr>
      <w:tr w:rsidR="00585AF4" w:rsidRPr="005B7AE9" w14:paraId="351B6DD3" w14:textId="77777777" w:rsidTr="00585AF4">
        <w:trPr>
          <w:trHeight w:val="248"/>
        </w:trPr>
        <w:tc>
          <w:tcPr>
            <w:tcW w:w="1629" w:type="dxa"/>
            <w:shd w:val="clear" w:color="auto" w:fill="auto"/>
          </w:tcPr>
          <w:p w14:paraId="2462988A" w14:textId="77777777" w:rsidR="00585AF4" w:rsidRPr="005B7AE9" w:rsidRDefault="00585AF4" w:rsidP="00585AF4">
            <w:pPr>
              <w:pStyle w:val="NoSpacing"/>
              <w:rPr>
                <w:rFonts w:ascii="Verdana" w:hAnsi="Verdana"/>
                <w:sz w:val="18"/>
                <w:szCs w:val="18"/>
                <w:lang w:val="id-ID"/>
              </w:rPr>
            </w:pPr>
            <w:r w:rsidRPr="005B7AE9">
              <w:rPr>
                <w:rFonts w:ascii="Verdana" w:hAnsi="Verdana"/>
                <w:sz w:val="18"/>
                <w:szCs w:val="18"/>
                <w:lang w:val="id-ID"/>
              </w:rPr>
              <w:t>Jarang</w:t>
            </w:r>
          </w:p>
        </w:tc>
        <w:tc>
          <w:tcPr>
            <w:tcW w:w="573" w:type="dxa"/>
            <w:shd w:val="clear" w:color="auto" w:fill="auto"/>
          </w:tcPr>
          <w:p w14:paraId="75829EB3"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0</w:t>
            </w:r>
          </w:p>
        </w:tc>
        <w:tc>
          <w:tcPr>
            <w:tcW w:w="716" w:type="dxa"/>
            <w:shd w:val="clear" w:color="auto" w:fill="auto"/>
          </w:tcPr>
          <w:p w14:paraId="2F0F3E8D"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0,0</w:t>
            </w:r>
          </w:p>
        </w:tc>
        <w:tc>
          <w:tcPr>
            <w:tcW w:w="581" w:type="dxa"/>
            <w:shd w:val="clear" w:color="auto" w:fill="auto"/>
          </w:tcPr>
          <w:p w14:paraId="76DF74EC"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4</w:t>
            </w:r>
          </w:p>
        </w:tc>
        <w:tc>
          <w:tcPr>
            <w:tcW w:w="708" w:type="dxa"/>
            <w:shd w:val="clear" w:color="auto" w:fill="auto"/>
          </w:tcPr>
          <w:p w14:paraId="7595696F"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44,4</w:t>
            </w:r>
          </w:p>
        </w:tc>
        <w:tc>
          <w:tcPr>
            <w:tcW w:w="567" w:type="dxa"/>
          </w:tcPr>
          <w:p w14:paraId="7FFAB025"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5</w:t>
            </w:r>
          </w:p>
        </w:tc>
        <w:tc>
          <w:tcPr>
            <w:tcW w:w="709" w:type="dxa"/>
          </w:tcPr>
          <w:p w14:paraId="4F448024"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55,6</w:t>
            </w:r>
          </w:p>
        </w:tc>
        <w:tc>
          <w:tcPr>
            <w:tcW w:w="567" w:type="dxa"/>
            <w:shd w:val="clear" w:color="auto" w:fill="auto"/>
          </w:tcPr>
          <w:p w14:paraId="11F4B2EF"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9</w:t>
            </w:r>
          </w:p>
        </w:tc>
        <w:tc>
          <w:tcPr>
            <w:tcW w:w="851" w:type="dxa"/>
            <w:shd w:val="clear" w:color="auto" w:fill="auto"/>
          </w:tcPr>
          <w:p w14:paraId="738123BB"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100,0</w:t>
            </w:r>
          </w:p>
        </w:tc>
        <w:tc>
          <w:tcPr>
            <w:tcW w:w="850" w:type="dxa"/>
            <w:vMerge/>
          </w:tcPr>
          <w:p w14:paraId="3C44C3E1" w14:textId="77777777" w:rsidR="00585AF4" w:rsidRPr="005B7AE9" w:rsidRDefault="00585AF4" w:rsidP="00585AF4">
            <w:pPr>
              <w:pStyle w:val="NoSpacing"/>
              <w:rPr>
                <w:rFonts w:ascii="Verdana" w:hAnsi="Verdana"/>
                <w:sz w:val="18"/>
                <w:szCs w:val="18"/>
                <w:lang w:val="id-ID"/>
              </w:rPr>
            </w:pPr>
          </w:p>
        </w:tc>
      </w:tr>
      <w:tr w:rsidR="00585AF4" w:rsidRPr="005B7AE9" w14:paraId="2A854EC0" w14:textId="77777777" w:rsidTr="00585AF4">
        <w:trPr>
          <w:trHeight w:val="248"/>
        </w:trPr>
        <w:tc>
          <w:tcPr>
            <w:tcW w:w="1629" w:type="dxa"/>
            <w:shd w:val="clear" w:color="auto" w:fill="auto"/>
          </w:tcPr>
          <w:p w14:paraId="7850FE62" w14:textId="77777777" w:rsidR="00585AF4" w:rsidRPr="005B7AE9" w:rsidRDefault="00585AF4" w:rsidP="00585AF4">
            <w:pPr>
              <w:pStyle w:val="NoSpacing"/>
              <w:rPr>
                <w:rFonts w:ascii="Verdana" w:hAnsi="Verdana"/>
                <w:sz w:val="18"/>
                <w:szCs w:val="18"/>
                <w:lang w:val="id-ID"/>
              </w:rPr>
            </w:pPr>
            <w:r w:rsidRPr="005B7AE9">
              <w:rPr>
                <w:rFonts w:ascii="Verdana" w:hAnsi="Verdana"/>
                <w:sz w:val="18"/>
                <w:szCs w:val="18"/>
                <w:lang w:val="id-ID"/>
              </w:rPr>
              <w:t>Total</w:t>
            </w:r>
          </w:p>
        </w:tc>
        <w:tc>
          <w:tcPr>
            <w:tcW w:w="573" w:type="dxa"/>
            <w:shd w:val="clear" w:color="auto" w:fill="auto"/>
          </w:tcPr>
          <w:p w14:paraId="563BE16C"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15</w:t>
            </w:r>
          </w:p>
        </w:tc>
        <w:tc>
          <w:tcPr>
            <w:tcW w:w="716" w:type="dxa"/>
            <w:shd w:val="clear" w:color="auto" w:fill="auto"/>
          </w:tcPr>
          <w:p w14:paraId="5243D4C2"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53,6</w:t>
            </w:r>
          </w:p>
        </w:tc>
        <w:tc>
          <w:tcPr>
            <w:tcW w:w="581" w:type="dxa"/>
            <w:shd w:val="clear" w:color="auto" w:fill="auto"/>
          </w:tcPr>
          <w:p w14:paraId="0F45FF3B"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8</w:t>
            </w:r>
          </w:p>
        </w:tc>
        <w:tc>
          <w:tcPr>
            <w:tcW w:w="708" w:type="dxa"/>
            <w:shd w:val="clear" w:color="auto" w:fill="auto"/>
          </w:tcPr>
          <w:p w14:paraId="0B5D2B5E"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28,6</w:t>
            </w:r>
          </w:p>
        </w:tc>
        <w:tc>
          <w:tcPr>
            <w:tcW w:w="567" w:type="dxa"/>
          </w:tcPr>
          <w:p w14:paraId="105559B7"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5</w:t>
            </w:r>
          </w:p>
        </w:tc>
        <w:tc>
          <w:tcPr>
            <w:tcW w:w="709" w:type="dxa"/>
          </w:tcPr>
          <w:p w14:paraId="355F8D89"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17,9</w:t>
            </w:r>
          </w:p>
        </w:tc>
        <w:tc>
          <w:tcPr>
            <w:tcW w:w="567" w:type="dxa"/>
            <w:shd w:val="clear" w:color="auto" w:fill="auto"/>
          </w:tcPr>
          <w:p w14:paraId="2DC58242"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28</w:t>
            </w:r>
          </w:p>
        </w:tc>
        <w:tc>
          <w:tcPr>
            <w:tcW w:w="851" w:type="dxa"/>
            <w:shd w:val="clear" w:color="auto" w:fill="auto"/>
          </w:tcPr>
          <w:p w14:paraId="0D22EE61" w14:textId="77777777" w:rsidR="00585AF4" w:rsidRPr="005B7AE9" w:rsidRDefault="00585AF4" w:rsidP="00585AF4">
            <w:pPr>
              <w:pStyle w:val="NoSpacing"/>
              <w:jc w:val="center"/>
              <w:rPr>
                <w:rFonts w:ascii="Verdana" w:hAnsi="Verdana"/>
                <w:sz w:val="18"/>
                <w:szCs w:val="18"/>
                <w:lang w:val="id-ID"/>
              </w:rPr>
            </w:pPr>
            <w:r w:rsidRPr="005B7AE9">
              <w:rPr>
                <w:rFonts w:ascii="Verdana" w:hAnsi="Verdana"/>
                <w:sz w:val="18"/>
                <w:szCs w:val="18"/>
                <w:lang w:val="id-ID"/>
              </w:rPr>
              <w:t>100,0</w:t>
            </w:r>
          </w:p>
        </w:tc>
        <w:tc>
          <w:tcPr>
            <w:tcW w:w="850" w:type="dxa"/>
            <w:vMerge/>
          </w:tcPr>
          <w:p w14:paraId="101FAEE5" w14:textId="77777777" w:rsidR="00585AF4" w:rsidRPr="005B7AE9" w:rsidRDefault="00585AF4" w:rsidP="00585AF4">
            <w:pPr>
              <w:pStyle w:val="NoSpacing"/>
              <w:rPr>
                <w:rFonts w:ascii="Verdana" w:hAnsi="Verdana"/>
                <w:sz w:val="18"/>
                <w:szCs w:val="18"/>
                <w:lang w:val="id-ID"/>
              </w:rPr>
            </w:pPr>
          </w:p>
        </w:tc>
      </w:tr>
    </w:tbl>
    <w:p w14:paraId="52F37BF7" w14:textId="77777777" w:rsidR="00D45DE5" w:rsidRDefault="004B6492" w:rsidP="00585AF4">
      <w:pPr>
        <w:spacing w:before="240" w:after="240" w:line="240" w:lineRule="auto"/>
        <w:ind w:right="-1" w:firstLine="720"/>
        <w:jc w:val="both"/>
        <w:rPr>
          <w:rFonts w:ascii="Verdana" w:hAnsi="Verdana"/>
          <w:bCs/>
          <w:sz w:val="20"/>
          <w:szCs w:val="20"/>
          <w:lang w:eastAsia="id-ID"/>
        </w:rPr>
      </w:pPr>
      <w:r w:rsidRPr="004B6492">
        <w:rPr>
          <w:rFonts w:ascii="Verdana" w:hAnsi="Verdana"/>
          <w:bCs/>
          <w:sz w:val="20"/>
          <w:szCs w:val="20"/>
          <w:lang w:eastAsia="id-ID"/>
        </w:rPr>
        <w:lastRenderedPageBreak/>
        <w:t xml:space="preserve">Berdasarkan Tabel 3, </w:t>
      </w:r>
      <w:r w:rsidRPr="004B6492">
        <w:rPr>
          <w:rFonts w:ascii="Verdana" w:hAnsi="Verdana"/>
          <w:bCs/>
          <w:sz w:val="20"/>
          <w:szCs w:val="20"/>
          <w:lang w:val="id-ID" w:eastAsia="id-ID"/>
        </w:rPr>
        <w:t>jenis kelamin laki-laki lebih banyak responden dengan kolesterol normal dan resiko tinggi yaitu 2 orang (40</w:t>
      </w:r>
      <w:proofErr w:type="gramStart"/>
      <w:r w:rsidRPr="004B6492">
        <w:rPr>
          <w:rFonts w:ascii="Verdana" w:hAnsi="Verdana"/>
          <w:bCs/>
          <w:sz w:val="20"/>
          <w:szCs w:val="20"/>
          <w:lang w:val="id-ID" w:eastAsia="id-ID"/>
        </w:rPr>
        <w:t>,0</w:t>
      </w:r>
      <w:proofErr w:type="gramEnd"/>
      <w:r w:rsidRPr="004B6492">
        <w:rPr>
          <w:rFonts w:ascii="Verdana" w:hAnsi="Verdana"/>
          <w:bCs/>
          <w:sz w:val="20"/>
          <w:szCs w:val="20"/>
          <w:lang w:val="id-ID" w:eastAsia="id-ID"/>
        </w:rPr>
        <w:t>%). Sedangkan untuk jenis kelamin perempuan lebih banyak responden dengan kolesterol normal yaitu 13 orang (56,5%).</w:t>
      </w:r>
      <w:r w:rsidRPr="004B6492">
        <w:rPr>
          <w:rFonts w:ascii="Verdana" w:hAnsi="Verdana"/>
          <w:bCs/>
          <w:sz w:val="20"/>
          <w:szCs w:val="20"/>
          <w:lang w:eastAsia="id-ID"/>
        </w:rPr>
        <w:t xml:space="preserve"> Untuk mengetahui hubungan antara</w:t>
      </w:r>
      <w:r w:rsidRPr="004B6492">
        <w:rPr>
          <w:rFonts w:ascii="Verdana" w:hAnsi="Verdana"/>
          <w:bCs/>
          <w:sz w:val="20"/>
          <w:szCs w:val="20"/>
          <w:lang w:val="id-ID" w:eastAsia="id-ID"/>
        </w:rPr>
        <w:t xml:space="preserve"> jenis kelamin dengan kadar kolesterol total dilakukan </w:t>
      </w:r>
      <w:r w:rsidRPr="004B6492">
        <w:rPr>
          <w:rFonts w:ascii="Verdana" w:hAnsi="Verdana"/>
          <w:bCs/>
          <w:sz w:val="20"/>
          <w:szCs w:val="20"/>
          <w:lang w:eastAsia="id-ID"/>
        </w:rPr>
        <w:t>tabulasi silang (analisis chi-square) dan secara statistik menunjukkan</w:t>
      </w:r>
      <w:r w:rsidRPr="004B6492">
        <w:rPr>
          <w:rFonts w:ascii="Verdana" w:hAnsi="Verdana"/>
          <w:bCs/>
          <w:sz w:val="20"/>
          <w:szCs w:val="20"/>
          <w:lang w:val="id-ID" w:eastAsia="id-ID"/>
        </w:rPr>
        <w:t xml:space="preserve"> tidak </w:t>
      </w:r>
      <w:r w:rsidRPr="004B6492">
        <w:rPr>
          <w:rFonts w:ascii="Verdana" w:hAnsi="Verdana"/>
          <w:bCs/>
          <w:sz w:val="20"/>
          <w:szCs w:val="20"/>
          <w:lang w:eastAsia="id-ID"/>
        </w:rPr>
        <w:t>terdapat</w:t>
      </w:r>
      <w:r w:rsidRPr="004B6492">
        <w:rPr>
          <w:rFonts w:ascii="Verdana" w:hAnsi="Verdana"/>
          <w:bCs/>
          <w:sz w:val="20"/>
          <w:szCs w:val="20"/>
          <w:lang w:val="id-ID" w:eastAsia="id-ID"/>
        </w:rPr>
        <w:t xml:space="preserve"> hubungan antara</w:t>
      </w:r>
      <w:r w:rsidRPr="004B6492">
        <w:rPr>
          <w:rFonts w:ascii="Verdana" w:hAnsi="Verdana"/>
          <w:bCs/>
          <w:sz w:val="20"/>
          <w:szCs w:val="20"/>
          <w:lang w:eastAsia="id-ID"/>
        </w:rPr>
        <w:t xml:space="preserve"> </w:t>
      </w:r>
      <w:r w:rsidRPr="004B6492">
        <w:rPr>
          <w:rFonts w:ascii="Verdana" w:hAnsi="Verdana"/>
          <w:bCs/>
          <w:sz w:val="20"/>
          <w:szCs w:val="20"/>
          <w:lang w:val="id-ID" w:eastAsia="id-ID"/>
        </w:rPr>
        <w:t xml:space="preserve">jenis kelamin dengan kadar kolesterol total, </w:t>
      </w:r>
      <w:r w:rsidRPr="004B6492">
        <w:rPr>
          <w:rFonts w:ascii="Verdana" w:hAnsi="Verdana"/>
          <w:bCs/>
          <w:sz w:val="20"/>
          <w:szCs w:val="20"/>
          <w:lang w:eastAsia="id-ID"/>
        </w:rPr>
        <w:t>dengan nilai P=0,</w:t>
      </w:r>
      <w:r w:rsidRPr="004B6492">
        <w:rPr>
          <w:rFonts w:ascii="Verdana" w:hAnsi="Verdana"/>
          <w:bCs/>
          <w:sz w:val="20"/>
          <w:szCs w:val="20"/>
          <w:lang w:val="id-ID" w:eastAsia="id-ID"/>
        </w:rPr>
        <w:t>361</w:t>
      </w:r>
      <w:r w:rsidRPr="004B6492">
        <w:rPr>
          <w:rFonts w:ascii="Verdana" w:hAnsi="Verdana"/>
          <w:bCs/>
          <w:sz w:val="20"/>
          <w:szCs w:val="20"/>
          <w:lang w:eastAsia="id-ID"/>
        </w:rPr>
        <w:t xml:space="preserve"> (P </w:t>
      </w:r>
      <w:r w:rsidRPr="004B6492">
        <w:rPr>
          <w:rFonts w:ascii="Verdana" w:hAnsi="Verdana"/>
          <w:bCs/>
          <w:sz w:val="20"/>
          <w:szCs w:val="20"/>
          <w:lang w:val="id-ID" w:eastAsia="id-ID"/>
        </w:rPr>
        <w:t xml:space="preserve">&gt; </w:t>
      </w:r>
      <w:r w:rsidRPr="004B6492">
        <w:rPr>
          <w:rFonts w:ascii="Verdana" w:hAnsi="Verdana"/>
          <w:bCs/>
          <w:sz w:val="20"/>
          <w:szCs w:val="20"/>
          <w:lang w:eastAsia="id-ID"/>
        </w:rPr>
        <w:t>0</w:t>
      </w:r>
      <w:proofErr w:type="gramStart"/>
      <w:r w:rsidRPr="004B6492">
        <w:rPr>
          <w:rFonts w:ascii="Verdana" w:hAnsi="Verdana"/>
          <w:bCs/>
          <w:sz w:val="20"/>
          <w:szCs w:val="20"/>
          <w:lang w:eastAsia="id-ID"/>
        </w:rPr>
        <w:t>,05</w:t>
      </w:r>
      <w:proofErr w:type="gramEnd"/>
      <w:r w:rsidRPr="004B6492">
        <w:rPr>
          <w:rFonts w:ascii="Verdana" w:hAnsi="Verdana"/>
          <w:bCs/>
          <w:sz w:val="20"/>
          <w:szCs w:val="20"/>
          <w:lang w:eastAsia="id-ID"/>
        </w:rPr>
        <w:t>). Hubungan antara</w:t>
      </w:r>
      <w:r w:rsidRPr="004B6492">
        <w:rPr>
          <w:rFonts w:ascii="Verdana" w:hAnsi="Verdana"/>
          <w:bCs/>
          <w:sz w:val="20"/>
          <w:szCs w:val="20"/>
          <w:lang w:val="id-ID" w:eastAsia="id-ID"/>
        </w:rPr>
        <w:t xml:space="preserve"> usia dengan kadar kolesterol total dilakukan </w:t>
      </w:r>
      <w:r w:rsidRPr="004B6492">
        <w:rPr>
          <w:rFonts w:ascii="Verdana" w:hAnsi="Verdana"/>
          <w:bCs/>
          <w:sz w:val="20"/>
          <w:szCs w:val="20"/>
          <w:lang w:eastAsia="id-ID"/>
        </w:rPr>
        <w:lastRenderedPageBreak/>
        <w:t>tabulasi silang (analisis chi-square) dan secara statistik menunjukkan</w:t>
      </w:r>
      <w:r w:rsidRPr="004B6492">
        <w:rPr>
          <w:rFonts w:ascii="Verdana" w:hAnsi="Verdana"/>
          <w:bCs/>
          <w:sz w:val="20"/>
          <w:szCs w:val="20"/>
          <w:lang w:val="id-ID" w:eastAsia="id-ID"/>
        </w:rPr>
        <w:t xml:space="preserve"> tidak </w:t>
      </w:r>
      <w:r w:rsidRPr="004B6492">
        <w:rPr>
          <w:rFonts w:ascii="Verdana" w:hAnsi="Verdana"/>
          <w:bCs/>
          <w:sz w:val="20"/>
          <w:szCs w:val="20"/>
          <w:lang w:eastAsia="id-ID"/>
        </w:rPr>
        <w:t>terdapat</w:t>
      </w:r>
      <w:r w:rsidRPr="004B6492">
        <w:rPr>
          <w:rFonts w:ascii="Verdana" w:hAnsi="Verdana"/>
          <w:bCs/>
          <w:sz w:val="20"/>
          <w:szCs w:val="20"/>
          <w:lang w:val="id-ID" w:eastAsia="id-ID"/>
        </w:rPr>
        <w:t xml:space="preserve"> hubungan antara</w:t>
      </w:r>
      <w:r w:rsidRPr="004B6492">
        <w:rPr>
          <w:rFonts w:ascii="Verdana" w:hAnsi="Verdana"/>
          <w:bCs/>
          <w:sz w:val="20"/>
          <w:szCs w:val="20"/>
          <w:lang w:eastAsia="id-ID"/>
        </w:rPr>
        <w:t xml:space="preserve"> </w:t>
      </w:r>
      <w:r w:rsidRPr="004B6492">
        <w:rPr>
          <w:rFonts w:ascii="Verdana" w:hAnsi="Verdana"/>
          <w:bCs/>
          <w:sz w:val="20"/>
          <w:szCs w:val="20"/>
          <w:lang w:val="id-ID" w:eastAsia="id-ID"/>
        </w:rPr>
        <w:t xml:space="preserve">usia dengan kadar kolesterol total, </w:t>
      </w:r>
      <w:r w:rsidRPr="004B6492">
        <w:rPr>
          <w:rFonts w:ascii="Verdana" w:hAnsi="Verdana"/>
          <w:bCs/>
          <w:sz w:val="20"/>
          <w:szCs w:val="20"/>
          <w:lang w:eastAsia="id-ID"/>
        </w:rPr>
        <w:t>dengan nilai P=0,</w:t>
      </w:r>
      <w:r w:rsidRPr="004B6492">
        <w:rPr>
          <w:rFonts w:ascii="Verdana" w:hAnsi="Verdana"/>
          <w:bCs/>
          <w:sz w:val="20"/>
          <w:szCs w:val="20"/>
          <w:lang w:val="id-ID" w:eastAsia="id-ID"/>
        </w:rPr>
        <w:t>110</w:t>
      </w:r>
      <w:r w:rsidRPr="004B6492">
        <w:rPr>
          <w:rFonts w:ascii="Verdana" w:hAnsi="Verdana"/>
          <w:bCs/>
          <w:sz w:val="20"/>
          <w:szCs w:val="20"/>
          <w:lang w:eastAsia="id-ID"/>
        </w:rPr>
        <w:t xml:space="preserve"> (P </w:t>
      </w:r>
      <w:r w:rsidRPr="004B6492">
        <w:rPr>
          <w:rFonts w:ascii="Verdana" w:hAnsi="Verdana"/>
          <w:bCs/>
          <w:sz w:val="20"/>
          <w:szCs w:val="20"/>
          <w:lang w:val="id-ID" w:eastAsia="id-ID"/>
        </w:rPr>
        <w:t xml:space="preserve">&gt; </w:t>
      </w:r>
      <w:r w:rsidRPr="004B6492">
        <w:rPr>
          <w:rFonts w:ascii="Verdana" w:hAnsi="Verdana"/>
          <w:bCs/>
          <w:sz w:val="20"/>
          <w:szCs w:val="20"/>
          <w:lang w:eastAsia="id-ID"/>
        </w:rPr>
        <w:t>0</w:t>
      </w:r>
      <w:proofErr w:type="gramStart"/>
      <w:r w:rsidRPr="004B6492">
        <w:rPr>
          <w:rFonts w:ascii="Verdana" w:hAnsi="Verdana"/>
          <w:bCs/>
          <w:sz w:val="20"/>
          <w:szCs w:val="20"/>
          <w:lang w:eastAsia="id-ID"/>
        </w:rPr>
        <w:t>,05</w:t>
      </w:r>
      <w:proofErr w:type="gramEnd"/>
      <w:r w:rsidRPr="004B6492">
        <w:rPr>
          <w:rFonts w:ascii="Verdana" w:hAnsi="Verdana"/>
          <w:bCs/>
          <w:sz w:val="20"/>
          <w:szCs w:val="20"/>
          <w:lang w:eastAsia="id-ID"/>
        </w:rPr>
        <w:t xml:space="preserve">). </w:t>
      </w:r>
    </w:p>
    <w:p w14:paraId="7965E2CC" w14:textId="61E782D4" w:rsidR="004B6492" w:rsidRPr="00D45DE5" w:rsidRDefault="004B6492" w:rsidP="00D45DE5">
      <w:pPr>
        <w:spacing w:before="240" w:after="240" w:line="240" w:lineRule="auto"/>
        <w:ind w:right="-1" w:firstLine="720"/>
        <w:jc w:val="both"/>
        <w:rPr>
          <w:rFonts w:ascii="Verdana" w:hAnsi="Verdana"/>
          <w:bCs/>
          <w:sz w:val="20"/>
          <w:szCs w:val="20"/>
          <w:lang w:eastAsia="id-ID"/>
        </w:rPr>
      </w:pPr>
      <w:r w:rsidRPr="004B6492">
        <w:rPr>
          <w:rFonts w:ascii="Verdana" w:hAnsi="Verdana"/>
          <w:bCs/>
          <w:sz w:val="20"/>
          <w:szCs w:val="20"/>
          <w:lang w:eastAsia="id-ID"/>
        </w:rPr>
        <w:t>R</w:t>
      </w:r>
      <w:r w:rsidRPr="004B6492">
        <w:rPr>
          <w:rFonts w:ascii="Verdana" w:hAnsi="Verdana"/>
          <w:bCs/>
          <w:sz w:val="20"/>
          <w:szCs w:val="20"/>
          <w:lang w:val="id-ID" w:eastAsia="id-ID"/>
        </w:rPr>
        <w:t>esponden yang sering olahraga lebih banyak berada pada kelompok kolesterol normal yaitu sebesar 15 orang (78</w:t>
      </w:r>
      <w:proofErr w:type="gramStart"/>
      <w:r w:rsidRPr="004B6492">
        <w:rPr>
          <w:rFonts w:ascii="Verdana" w:hAnsi="Verdana"/>
          <w:bCs/>
          <w:sz w:val="20"/>
          <w:szCs w:val="20"/>
          <w:lang w:val="id-ID" w:eastAsia="id-ID"/>
        </w:rPr>
        <w:t>,9</w:t>
      </w:r>
      <w:proofErr w:type="gramEnd"/>
      <w:r w:rsidRPr="004B6492">
        <w:rPr>
          <w:rFonts w:ascii="Verdana" w:hAnsi="Verdana"/>
          <w:bCs/>
          <w:sz w:val="20"/>
          <w:szCs w:val="20"/>
          <w:lang w:val="id-ID" w:eastAsia="id-ID"/>
        </w:rPr>
        <w:t>). Sebaliknya, untuk responden yang jarang olahraga lebih banyak berada pada kelompok kolesterol resiko tinggi yaitu sebesar 5 orang (55,6%).</w:t>
      </w:r>
      <w:r w:rsidRPr="004B6492">
        <w:rPr>
          <w:rFonts w:ascii="Verdana" w:hAnsi="Verdana"/>
          <w:bCs/>
          <w:sz w:val="20"/>
          <w:szCs w:val="20"/>
          <w:lang w:eastAsia="id-ID"/>
        </w:rPr>
        <w:t xml:space="preserve"> Secara statistik menunjukkan</w:t>
      </w:r>
      <w:r w:rsidRPr="004B6492">
        <w:rPr>
          <w:rFonts w:ascii="Verdana" w:hAnsi="Verdana"/>
          <w:bCs/>
          <w:sz w:val="20"/>
          <w:szCs w:val="20"/>
          <w:lang w:val="id-ID" w:eastAsia="id-ID"/>
        </w:rPr>
        <w:t xml:space="preserve"> </w:t>
      </w:r>
      <w:r w:rsidRPr="004B6492">
        <w:rPr>
          <w:rFonts w:ascii="Verdana" w:hAnsi="Verdana"/>
          <w:bCs/>
          <w:sz w:val="20"/>
          <w:szCs w:val="20"/>
          <w:lang w:eastAsia="id-ID"/>
        </w:rPr>
        <w:t>terdapat</w:t>
      </w:r>
      <w:r w:rsidRPr="004B6492">
        <w:rPr>
          <w:rFonts w:ascii="Verdana" w:hAnsi="Verdana"/>
          <w:bCs/>
          <w:sz w:val="20"/>
          <w:szCs w:val="20"/>
          <w:lang w:val="id-ID" w:eastAsia="id-ID"/>
        </w:rPr>
        <w:t xml:space="preserve"> hubungan antara</w:t>
      </w:r>
      <w:r w:rsidRPr="004B6492">
        <w:rPr>
          <w:rFonts w:ascii="Verdana" w:hAnsi="Verdana"/>
          <w:bCs/>
          <w:sz w:val="20"/>
          <w:szCs w:val="20"/>
          <w:lang w:eastAsia="id-ID"/>
        </w:rPr>
        <w:t xml:space="preserve"> </w:t>
      </w:r>
      <w:r w:rsidRPr="004B6492">
        <w:rPr>
          <w:rFonts w:ascii="Verdana" w:hAnsi="Verdana"/>
          <w:bCs/>
          <w:sz w:val="20"/>
          <w:szCs w:val="20"/>
          <w:lang w:val="id-ID" w:eastAsia="id-ID"/>
        </w:rPr>
        <w:t xml:space="preserve">olahraga dengan kadar kolesterol total, </w:t>
      </w:r>
      <w:r w:rsidRPr="004B6492">
        <w:rPr>
          <w:rFonts w:ascii="Verdana" w:hAnsi="Verdana"/>
          <w:bCs/>
          <w:sz w:val="20"/>
          <w:szCs w:val="20"/>
          <w:lang w:eastAsia="id-ID"/>
        </w:rPr>
        <w:t>dengan nilai P=0,</w:t>
      </w:r>
      <w:r w:rsidRPr="004B6492">
        <w:rPr>
          <w:rFonts w:ascii="Verdana" w:hAnsi="Verdana"/>
          <w:bCs/>
          <w:sz w:val="20"/>
          <w:szCs w:val="20"/>
          <w:lang w:val="id-ID" w:eastAsia="id-ID"/>
        </w:rPr>
        <w:t>000</w:t>
      </w:r>
      <w:r w:rsidRPr="004B6492">
        <w:rPr>
          <w:rFonts w:ascii="Verdana" w:hAnsi="Verdana"/>
          <w:bCs/>
          <w:sz w:val="20"/>
          <w:szCs w:val="20"/>
          <w:lang w:eastAsia="id-ID"/>
        </w:rPr>
        <w:t xml:space="preserve"> (P </w:t>
      </w:r>
      <w:r w:rsidRPr="004B6492">
        <w:rPr>
          <w:rFonts w:ascii="Verdana" w:hAnsi="Verdana"/>
          <w:bCs/>
          <w:sz w:val="20"/>
          <w:szCs w:val="20"/>
          <w:lang w:val="id-ID" w:eastAsia="id-ID"/>
        </w:rPr>
        <w:t xml:space="preserve">&lt; </w:t>
      </w:r>
      <w:r w:rsidRPr="004B6492">
        <w:rPr>
          <w:rFonts w:ascii="Verdana" w:hAnsi="Verdana"/>
          <w:bCs/>
          <w:sz w:val="20"/>
          <w:szCs w:val="20"/>
          <w:lang w:eastAsia="id-ID"/>
        </w:rPr>
        <w:t>0</w:t>
      </w:r>
      <w:proofErr w:type="gramStart"/>
      <w:r w:rsidRPr="004B6492">
        <w:rPr>
          <w:rFonts w:ascii="Verdana" w:hAnsi="Verdana"/>
          <w:bCs/>
          <w:sz w:val="20"/>
          <w:szCs w:val="20"/>
          <w:lang w:eastAsia="id-ID"/>
        </w:rPr>
        <w:t>,05</w:t>
      </w:r>
      <w:proofErr w:type="gramEnd"/>
      <w:r w:rsidRPr="004B6492">
        <w:rPr>
          <w:rFonts w:ascii="Verdana" w:hAnsi="Verdana"/>
          <w:bCs/>
          <w:sz w:val="20"/>
          <w:szCs w:val="20"/>
          <w:lang w:eastAsia="id-ID"/>
        </w:rPr>
        <w:t xml:space="preserve">). </w:t>
      </w:r>
    </w:p>
    <w:p w14:paraId="292854D7" w14:textId="77777777" w:rsidR="004B6492" w:rsidRDefault="004B6492" w:rsidP="004B6492">
      <w:pPr>
        <w:spacing w:before="240" w:after="240" w:line="240" w:lineRule="auto"/>
        <w:jc w:val="center"/>
        <w:rPr>
          <w:rFonts w:ascii="Verdana" w:eastAsia="MS Mincho" w:hAnsi="Verdana" w:cs="Times New Roman"/>
          <w:b/>
          <w:bCs/>
          <w:spacing w:val="-7"/>
          <w:kern w:val="2"/>
          <w:sz w:val="20"/>
          <w:szCs w:val="20"/>
          <w:lang w:eastAsia="ja-JP"/>
        </w:rPr>
        <w:sectPr w:rsidR="004B6492" w:rsidSect="00D45DE5">
          <w:type w:val="continuous"/>
          <w:pgSz w:w="11907" w:h="16839" w:code="9"/>
          <w:pgMar w:top="1701" w:right="2268" w:bottom="1701" w:left="2268" w:header="720" w:footer="720" w:gutter="0"/>
          <w:cols w:num="2" w:space="284"/>
          <w:docGrid w:linePitch="360"/>
        </w:sectPr>
      </w:pPr>
    </w:p>
    <w:p w14:paraId="5BA72CFB" w14:textId="77777777" w:rsidR="005C1DB2" w:rsidRDefault="005C1DB2" w:rsidP="004B6492">
      <w:pPr>
        <w:spacing w:before="240" w:after="240" w:line="240" w:lineRule="auto"/>
        <w:jc w:val="center"/>
        <w:rPr>
          <w:rFonts w:ascii="Verdana" w:eastAsia="MS Mincho" w:hAnsi="Verdana" w:cs="Times New Roman"/>
          <w:b/>
          <w:bCs/>
          <w:spacing w:val="-7"/>
          <w:kern w:val="2"/>
          <w:sz w:val="20"/>
          <w:szCs w:val="20"/>
          <w:lang w:eastAsia="ja-JP"/>
        </w:rPr>
      </w:pPr>
    </w:p>
    <w:p w14:paraId="7540975C" w14:textId="344DD670" w:rsidR="004B6492" w:rsidRPr="00FB67FA" w:rsidRDefault="004B6492" w:rsidP="004B6492">
      <w:pPr>
        <w:spacing w:before="240" w:after="240" w:line="240" w:lineRule="auto"/>
        <w:jc w:val="center"/>
        <w:rPr>
          <w:rFonts w:ascii="Verdana" w:eastAsia="MS Mincho" w:hAnsi="Verdana" w:cs="Times New Roman"/>
          <w:b/>
          <w:bCs/>
          <w:spacing w:val="-7"/>
          <w:kern w:val="2"/>
          <w:sz w:val="20"/>
          <w:szCs w:val="20"/>
          <w:lang w:eastAsia="ja-JP"/>
        </w:rPr>
      </w:pPr>
      <w:proofErr w:type="gramStart"/>
      <w:r w:rsidRPr="00FB67FA">
        <w:rPr>
          <w:rFonts w:ascii="Verdana" w:eastAsia="MS Mincho" w:hAnsi="Verdana" w:cs="Times New Roman"/>
          <w:b/>
          <w:bCs/>
          <w:spacing w:val="-7"/>
          <w:kern w:val="2"/>
          <w:sz w:val="20"/>
          <w:szCs w:val="20"/>
          <w:lang w:eastAsia="ja-JP"/>
        </w:rPr>
        <w:t>Ta</w:t>
      </w:r>
      <w:r>
        <w:rPr>
          <w:rFonts w:ascii="Verdana" w:eastAsia="MS Mincho" w:hAnsi="Verdana" w:cs="Times New Roman"/>
          <w:b/>
          <w:bCs/>
          <w:spacing w:val="-7"/>
          <w:kern w:val="2"/>
          <w:sz w:val="20"/>
          <w:szCs w:val="20"/>
          <w:lang w:eastAsia="ja-JP"/>
        </w:rPr>
        <w:t>bel 4</w:t>
      </w:r>
      <w:r w:rsidRPr="00FB67FA">
        <w:rPr>
          <w:rFonts w:ascii="Verdana" w:eastAsia="MS Mincho" w:hAnsi="Verdana" w:cs="Times New Roman"/>
          <w:b/>
          <w:bCs/>
          <w:spacing w:val="-7"/>
          <w:kern w:val="2"/>
          <w:sz w:val="20"/>
          <w:szCs w:val="20"/>
          <w:lang w:eastAsia="ja-JP"/>
        </w:rPr>
        <w:t>.</w:t>
      </w:r>
      <w:proofErr w:type="gramEnd"/>
      <w:r w:rsidRPr="00FB67FA">
        <w:rPr>
          <w:rFonts w:ascii="Verdana" w:eastAsia="MS Mincho" w:hAnsi="Verdana" w:cs="Times New Roman"/>
          <w:b/>
          <w:bCs/>
          <w:spacing w:val="-7"/>
          <w:kern w:val="2"/>
          <w:sz w:val="20"/>
          <w:szCs w:val="20"/>
          <w:lang w:eastAsia="ja-JP"/>
        </w:rPr>
        <w:t xml:space="preserve"> Hubungan</w:t>
      </w:r>
      <w:r>
        <w:rPr>
          <w:rFonts w:ascii="Verdana" w:eastAsia="MS Mincho" w:hAnsi="Verdana" w:cs="Times New Roman"/>
          <w:b/>
          <w:bCs/>
          <w:spacing w:val="-7"/>
          <w:kern w:val="2"/>
          <w:sz w:val="20"/>
          <w:szCs w:val="20"/>
          <w:lang w:eastAsia="ja-JP"/>
        </w:rPr>
        <w:t xml:space="preserve"> </w:t>
      </w:r>
      <w:r w:rsidRPr="00FB67FA">
        <w:rPr>
          <w:rFonts w:ascii="Verdana" w:eastAsia="MS Mincho" w:hAnsi="Verdana" w:cs="Times New Roman"/>
          <w:b/>
          <w:bCs/>
          <w:spacing w:val="-7"/>
          <w:kern w:val="2"/>
          <w:sz w:val="20"/>
          <w:szCs w:val="20"/>
          <w:lang w:val="id-ID" w:eastAsia="ja-JP"/>
        </w:rPr>
        <w:t>Jenis Kelamin</w:t>
      </w:r>
      <w:r w:rsidRPr="00FB67FA">
        <w:rPr>
          <w:rFonts w:ascii="Verdana" w:eastAsia="MS Mincho" w:hAnsi="Verdana" w:cs="Times New Roman"/>
          <w:b/>
          <w:bCs/>
          <w:spacing w:val="-7"/>
          <w:kern w:val="2"/>
          <w:sz w:val="20"/>
          <w:szCs w:val="20"/>
          <w:lang w:eastAsia="ja-JP"/>
        </w:rPr>
        <w:t xml:space="preserve">, </w:t>
      </w:r>
      <w:proofErr w:type="gramStart"/>
      <w:r w:rsidRPr="00FB67FA">
        <w:rPr>
          <w:rFonts w:ascii="Verdana" w:eastAsia="MS Mincho" w:hAnsi="Verdana" w:cs="Times New Roman"/>
          <w:b/>
          <w:bCs/>
          <w:spacing w:val="-7"/>
          <w:kern w:val="2"/>
          <w:sz w:val="20"/>
          <w:szCs w:val="20"/>
          <w:lang w:eastAsia="ja-JP"/>
        </w:rPr>
        <w:t>Usia</w:t>
      </w:r>
      <w:proofErr w:type="gramEnd"/>
      <w:r w:rsidRPr="00FB67FA">
        <w:rPr>
          <w:rFonts w:ascii="Verdana" w:eastAsia="MS Mincho" w:hAnsi="Verdana" w:cs="Times New Roman"/>
          <w:b/>
          <w:bCs/>
          <w:spacing w:val="-7"/>
          <w:kern w:val="2"/>
          <w:sz w:val="20"/>
          <w:szCs w:val="20"/>
          <w:lang w:eastAsia="ja-JP"/>
        </w:rPr>
        <w:t xml:space="preserve">, Olahraga, terhadap </w:t>
      </w:r>
      <w:r>
        <w:rPr>
          <w:rFonts w:ascii="Verdana" w:eastAsia="MS Mincho" w:hAnsi="Verdana" w:cs="Times New Roman"/>
          <w:b/>
          <w:bCs/>
          <w:spacing w:val="-7"/>
          <w:kern w:val="2"/>
          <w:sz w:val="20"/>
          <w:szCs w:val="20"/>
          <w:lang w:eastAsia="ja-JP"/>
        </w:rPr>
        <w:t>Hipertensi</w:t>
      </w:r>
    </w:p>
    <w:tbl>
      <w:tblPr>
        <w:tblW w:w="7329" w:type="dxa"/>
        <w:jc w:val="center"/>
        <w:tblInd w:w="-329"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817"/>
        <w:gridCol w:w="567"/>
        <w:gridCol w:w="709"/>
        <w:gridCol w:w="709"/>
        <w:gridCol w:w="834"/>
        <w:gridCol w:w="709"/>
        <w:gridCol w:w="992"/>
        <w:gridCol w:w="992"/>
      </w:tblGrid>
      <w:tr w:rsidR="00C34444" w:rsidRPr="00CB3195" w14:paraId="10794332" w14:textId="77777777" w:rsidTr="00913BBC">
        <w:trPr>
          <w:trHeight w:val="135"/>
          <w:jc w:val="center"/>
        </w:trPr>
        <w:tc>
          <w:tcPr>
            <w:tcW w:w="1817" w:type="dxa"/>
            <w:vMerge w:val="restart"/>
            <w:shd w:val="clear" w:color="auto" w:fill="auto"/>
            <w:vAlign w:val="center"/>
          </w:tcPr>
          <w:p w14:paraId="16198B91" w14:textId="77777777" w:rsidR="00C34444" w:rsidRPr="00CB3195" w:rsidRDefault="00C34444" w:rsidP="00913BBC">
            <w:pPr>
              <w:pStyle w:val="NoSpacing"/>
              <w:jc w:val="center"/>
              <w:rPr>
                <w:rFonts w:ascii="Verdana" w:hAnsi="Verdana"/>
                <w:b/>
                <w:sz w:val="18"/>
                <w:szCs w:val="18"/>
              </w:rPr>
            </w:pPr>
            <w:r w:rsidRPr="00CB3195">
              <w:rPr>
                <w:rFonts w:ascii="Verdana" w:hAnsi="Verdana"/>
                <w:b/>
                <w:sz w:val="18"/>
                <w:szCs w:val="18"/>
              </w:rPr>
              <w:lastRenderedPageBreak/>
              <w:t>Kelompok</w:t>
            </w:r>
          </w:p>
        </w:tc>
        <w:tc>
          <w:tcPr>
            <w:tcW w:w="2819" w:type="dxa"/>
            <w:gridSpan w:val="4"/>
            <w:shd w:val="clear" w:color="auto" w:fill="auto"/>
            <w:vAlign w:val="center"/>
          </w:tcPr>
          <w:p w14:paraId="6D0C00DB" w14:textId="77777777" w:rsidR="00C34444" w:rsidRPr="00CB3195" w:rsidRDefault="00C34444" w:rsidP="00913BBC">
            <w:pPr>
              <w:pStyle w:val="NoSpacing"/>
              <w:jc w:val="center"/>
              <w:rPr>
                <w:rFonts w:ascii="Verdana" w:hAnsi="Verdana"/>
                <w:b/>
                <w:sz w:val="18"/>
                <w:szCs w:val="18"/>
                <w:lang w:val="id-ID"/>
              </w:rPr>
            </w:pPr>
            <w:r w:rsidRPr="00CB3195">
              <w:rPr>
                <w:rFonts w:ascii="Verdana" w:hAnsi="Verdana"/>
                <w:b/>
                <w:sz w:val="18"/>
                <w:szCs w:val="18"/>
                <w:lang w:val="id-ID"/>
              </w:rPr>
              <w:t>Hipertensi</w:t>
            </w:r>
          </w:p>
        </w:tc>
        <w:tc>
          <w:tcPr>
            <w:tcW w:w="1701" w:type="dxa"/>
            <w:gridSpan w:val="2"/>
            <w:shd w:val="clear" w:color="auto" w:fill="auto"/>
            <w:vAlign w:val="center"/>
          </w:tcPr>
          <w:p w14:paraId="0089CF33" w14:textId="77777777" w:rsidR="00C34444" w:rsidRPr="00CB3195" w:rsidRDefault="00C34444" w:rsidP="00913BBC">
            <w:pPr>
              <w:pStyle w:val="NoSpacing"/>
              <w:jc w:val="center"/>
              <w:rPr>
                <w:rFonts w:ascii="Verdana" w:hAnsi="Verdana"/>
                <w:b/>
                <w:sz w:val="18"/>
                <w:szCs w:val="18"/>
                <w:lang w:val="id-ID"/>
              </w:rPr>
            </w:pPr>
            <w:r w:rsidRPr="00CB3195">
              <w:rPr>
                <w:rFonts w:ascii="Verdana" w:hAnsi="Verdana"/>
                <w:b/>
                <w:sz w:val="18"/>
                <w:szCs w:val="18"/>
                <w:lang w:val="id-ID"/>
              </w:rPr>
              <w:t>Jumlah</w:t>
            </w:r>
          </w:p>
        </w:tc>
        <w:tc>
          <w:tcPr>
            <w:tcW w:w="992" w:type="dxa"/>
            <w:vMerge w:val="restart"/>
            <w:vAlign w:val="center"/>
          </w:tcPr>
          <w:p w14:paraId="41DE83F6" w14:textId="77777777" w:rsidR="00C34444" w:rsidRPr="00CB3195" w:rsidRDefault="00C34444" w:rsidP="00913BBC">
            <w:pPr>
              <w:pStyle w:val="NoSpacing"/>
              <w:jc w:val="center"/>
              <w:rPr>
                <w:rFonts w:ascii="Verdana" w:hAnsi="Verdana"/>
                <w:b/>
                <w:sz w:val="18"/>
                <w:szCs w:val="18"/>
                <w:lang w:val="id-ID"/>
              </w:rPr>
            </w:pPr>
            <w:r w:rsidRPr="00CB3195">
              <w:rPr>
                <w:rFonts w:ascii="Verdana" w:hAnsi="Verdana"/>
                <w:b/>
                <w:sz w:val="18"/>
                <w:szCs w:val="18"/>
                <w:lang w:val="id-ID"/>
              </w:rPr>
              <w:t>P</w:t>
            </w:r>
          </w:p>
        </w:tc>
      </w:tr>
      <w:tr w:rsidR="00C34444" w:rsidRPr="00CB3195" w14:paraId="4CF36167" w14:textId="77777777" w:rsidTr="00913BBC">
        <w:trPr>
          <w:trHeight w:val="135"/>
          <w:jc w:val="center"/>
        </w:trPr>
        <w:tc>
          <w:tcPr>
            <w:tcW w:w="1817" w:type="dxa"/>
            <w:vMerge/>
            <w:shd w:val="clear" w:color="auto" w:fill="auto"/>
            <w:vAlign w:val="center"/>
          </w:tcPr>
          <w:p w14:paraId="17139767" w14:textId="77777777" w:rsidR="00C34444" w:rsidRPr="00CB3195" w:rsidRDefault="00C34444" w:rsidP="00913BBC">
            <w:pPr>
              <w:pStyle w:val="NoSpacing"/>
              <w:jc w:val="center"/>
              <w:rPr>
                <w:rFonts w:ascii="Verdana" w:hAnsi="Verdana"/>
                <w:sz w:val="18"/>
                <w:szCs w:val="18"/>
                <w:lang w:val="id-ID"/>
              </w:rPr>
            </w:pPr>
          </w:p>
        </w:tc>
        <w:tc>
          <w:tcPr>
            <w:tcW w:w="1276" w:type="dxa"/>
            <w:gridSpan w:val="2"/>
            <w:shd w:val="clear" w:color="auto" w:fill="auto"/>
            <w:vAlign w:val="center"/>
          </w:tcPr>
          <w:p w14:paraId="65A413C5" w14:textId="77777777" w:rsidR="00C34444" w:rsidRPr="00CB3195" w:rsidRDefault="00C34444" w:rsidP="00913BBC">
            <w:pPr>
              <w:pStyle w:val="NoSpacing"/>
              <w:jc w:val="center"/>
              <w:rPr>
                <w:rFonts w:ascii="Verdana" w:hAnsi="Verdana"/>
                <w:b/>
                <w:sz w:val="18"/>
                <w:szCs w:val="18"/>
                <w:lang w:val="id-ID"/>
              </w:rPr>
            </w:pPr>
            <w:r w:rsidRPr="00CB3195">
              <w:rPr>
                <w:rFonts w:ascii="Verdana" w:hAnsi="Verdana"/>
                <w:b/>
                <w:sz w:val="18"/>
                <w:szCs w:val="18"/>
                <w:lang w:val="id-ID"/>
              </w:rPr>
              <w:t>Normal</w:t>
            </w:r>
          </w:p>
        </w:tc>
        <w:tc>
          <w:tcPr>
            <w:tcW w:w="1543" w:type="dxa"/>
            <w:gridSpan w:val="2"/>
            <w:shd w:val="clear" w:color="auto" w:fill="auto"/>
            <w:vAlign w:val="center"/>
          </w:tcPr>
          <w:p w14:paraId="62976619" w14:textId="77777777" w:rsidR="00C34444" w:rsidRPr="00CB3195" w:rsidRDefault="00C34444" w:rsidP="00913BBC">
            <w:pPr>
              <w:pStyle w:val="NoSpacing"/>
              <w:jc w:val="center"/>
              <w:rPr>
                <w:rFonts w:ascii="Verdana" w:hAnsi="Verdana"/>
                <w:b/>
                <w:sz w:val="18"/>
                <w:szCs w:val="18"/>
                <w:lang w:val="id-ID"/>
              </w:rPr>
            </w:pPr>
            <w:r w:rsidRPr="00CB3195">
              <w:rPr>
                <w:rFonts w:ascii="Verdana" w:hAnsi="Verdana"/>
                <w:b/>
                <w:sz w:val="18"/>
                <w:szCs w:val="18"/>
                <w:lang w:val="id-ID"/>
              </w:rPr>
              <w:t>Hipertensi</w:t>
            </w:r>
          </w:p>
        </w:tc>
        <w:tc>
          <w:tcPr>
            <w:tcW w:w="1701" w:type="dxa"/>
            <w:gridSpan w:val="2"/>
            <w:shd w:val="clear" w:color="auto" w:fill="auto"/>
            <w:vAlign w:val="center"/>
          </w:tcPr>
          <w:p w14:paraId="6534BEBF" w14:textId="77777777" w:rsidR="00C34444" w:rsidRPr="00CB3195" w:rsidRDefault="00C34444" w:rsidP="00913BBC">
            <w:pPr>
              <w:pStyle w:val="NoSpacing"/>
              <w:jc w:val="center"/>
              <w:rPr>
                <w:rFonts w:ascii="Verdana" w:hAnsi="Verdana"/>
                <w:b/>
                <w:sz w:val="18"/>
                <w:szCs w:val="18"/>
                <w:lang w:val="id-ID"/>
              </w:rPr>
            </w:pPr>
          </w:p>
        </w:tc>
        <w:tc>
          <w:tcPr>
            <w:tcW w:w="992" w:type="dxa"/>
            <w:vMerge/>
          </w:tcPr>
          <w:p w14:paraId="33869448" w14:textId="77777777" w:rsidR="00C34444" w:rsidRPr="00CB3195" w:rsidRDefault="00C34444" w:rsidP="00913BBC">
            <w:pPr>
              <w:pStyle w:val="NoSpacing"/>
              <w:rPr>
                <w:rFonts w:ascii="Verdana" w:hAnsi="Verdana"/>
                <w:sz w:val="18"/>
                <w:szCs w:val="18"/>
                <w:lang w:val="id-ID"/>
              </w:rPr>
            </w:pPr>
          </w:p>
        </w:tc>
      </w:tr>
      <w:tr w:rsidR="00C34444" w:rsidRPr="00CB3195" w14:paraId="6FCF36C8" w14:textId="77777777" w:rsidTr="00913BBC">
        <w:trPr>
          <w:trHeight w:val="135"/>
          <w:jc w:val="center"/>
        </w:trPr>
        <w:tc>
          <w:tcPr>
            <w:tcW w:w="1817" w:type="dxa"/>
            <w:vMerge/>
            <w:shd w:val="clear" w:color="auto" w:fill="auto"/>
            <w:vAlign w:val="center"/>
          </w:tcPr>
          <w:p w14:paraId="2FEC7EB1" w14:textId="77777777" w:rsidR="00C34444" w:rsidRPr="00CB3195" w:rsidRDefault="00C34444" w:rsidP="00913BBC">
            <w:pPr>
              <w:pStyle w:val="NoSpacing"/>
              <w:jc w:val="center"/>
              <w:rPr>
                <w:rFonts w:ascii="Verdana" w:hAnsi="Verdana"/>
                <w:sz w:val="18"/>
                <w:szCs w:val="18"/>
                <w:lang w:val="id-ID"/>
              </w:rPr>
            </w:pPr>
          </w:p>
        </w:tc>
        <w:tc>
          <w:tcPr>
            <w:tcW w:w="567" w:type="dxa"/>
            <w:shd w:val="clear" w:color="auto" w:fill="auto"/>
            <w:vAlign w:val="center"/>
          </w:tcPr>
          <w:p w14:paraId="1EC510B6" w14:textId="77777777" w:rsidR="00C34444" w:rsidRPr="00CB3195" w:rsidRDefault="00C34444" w:rsidP="00913BBC">
            <w:pPr>
              <w:pStyle w:val="NoSpacing"/>
              <w:jc w:val="center"/>
              <w:rPr>
                <w:rFonts w:ascii="Verdana" w:hAnsi="Verdana"/>
                <w:b/>
                <w:sz w:val="18"/>
                <w:szCs w:val="18"/>
                <w:lang w:val="id-ID"/>
              </w:rPr>
            </w:pPr>
            <w:r w:rsidRPr="00CB3195">
              <w:rPr>
                <w:rFonts w:ascii="Verdana" w:hAnsi="Verdana"/>
                <w:b/>
                <w:sz w:val="18"/>
                <w:szCs w:val="18"/>
                <w:lang w:val="id-ID"/>
              </w:rPr>
              <w:t>F</w:t>
            </w:r>
          </w:p>
        </w:tc>
        <w:tc>
          <w:tcPr>
            <w:tcW w:w="709" w:type="dxa"/>
            <w:shd w:val="clear" w:color="auto" w:fill="auto"/>
            <w:vAlign w:val="center"/>
          </w:tcPr>
          <w:p w14:paraId="091EE9BE" w14:textId="77777777" w:rsidR="00C34444" w:rsidRPr="00CB3195" w:rsidRDefault="00C34444" w:rsidP="00913BBC">
            <w:pPr>
              <w:pStyle w:val="NoSpacing"/>
              <w:jc w:val="center"/>
              <w:rPr>
                <w:rFonts w:ascii="Verdana" w:hAnsi="Verdana"/>
                <w:b/>
                <w:sz w:val="18"/>
                <w:szCs w:val="18"/>
                <w:lang w:val="id-ID"/>
              </w:rPr>
            </w:pPr>
            <w:r w:rsidRPr="00CB3195">
              <w:rPr>
                <w:rFonts w:ascii="Verdana" w:hAnsi="Verdana"/>
                <w:b/>
                <w:sz w:val="18"/>
                <w:szCs w:val="18"/>
                <w:lang w:val="id-ID"/>
              </w:rPr>
              <w:t>%</w:t>
            </w:r>
          </w:p>
        </w:tc>
        <w:tc>
          <w:tcPr>
            <w:tcW w:w="709" w:type="dxa"/>
            <w:shd w:val="clear" w:color="auto" w:fill="auto"/>
            <w:vAlign w:val="center"/>
          </w:tcPr>
          <w:p w14:paraId="01F9C66A" w14:textId="77777777" w:rsidR="00C34444" w:rsidRPr="00CB3195" w:rsidRDefault="00C34444" w:rsidP="00913BBC">
            <w:pPr>
              <w:pStyle w:val="NoSpacing"/>
              <w:jc w:val="center"/>
              <w:rPr>
                <w:rFonts w:ascii="Verdana" w:hAnsi="Verdana"/>
                <w:b/>
                <w:sz w:val="18"/>
                <w:szCs w:val="18"/>
                <w:lang w:val="id-ID"/>
              </w:rPr>
            </w:pPr>
            <w:r w:rsidRPr="00CB3195">
              <w:rPr>
                <w:rFonts w:ascii="Verdana" w:hAnsi="Verdana"/>
                <w:b/>
                <w:sz w:val="18"/>
                <w:szCs w:val="18"/>
                <w:lang w:val="id-ID"/>
              </w:rPr>
              <w:t>F</w:t>
            </w:r>
          </w:p>
        </w:tc>
        <w:tc>
          <w:tcPr>
            <w:tcW w:w="834" w:type="dxa"/>
            <w:shd w:val="clear" w:color="auto" w:fill="auto"/>
            <w:vAlign w:val="center"/>
          </w:tcPr>
          <w:p w14:paraId="663D804F" w14:textId="77777777" w:rsidR="00C34444" w:rsidRPr="00CB3195" w:rsidRDefault="00C34444" w:rsidP="00913BBC">
            <w:pPr>
              <w:pStyle w:val="NoSpacing"/>
              <w:jc w:val="center"/>
              <w:rPr>
                <w:rFonts w:ascii="Verdana" w:hAnsi="Verdana"/>
                <w:b/>
                <w:sz w:val="18"/>
                <w:szCs w:val="18"/>
                <w:lang w:val="id-ID"/>
              </w:rPr>
            </w:pPr>
            <w:r w:rsidRPr="00CB3195">
              <w:rPr>
                <w:rFonts w:ascii="Verdana" w:hAnsi="Verdana"/>
                <w:b/>
                <w:sz w:val="18"/>
                <w:szCs w:val="18"/>
                <w:lang w:val="id-ID"/>
              </w:rPr>
              <w:t>%</w:t>
            </w:r>
          </w:p>
        </w:tc>
        <w:tc>
          <w:tcPr>
            <w:tcW w:w="709" w:type="dxa"/>
            <w:shd w:val="clear" w:color="auto" w:fill="auto"/>
            <w:vAlign w:val="center"/>
          </w:tcPr>
          <w:p w14:paraId="6070528E" w14:textId="77777777" w:rsidR="00C34444" w:rsidRPr="00CB3195" w:rsidRDefault="00C34444" w:rsidP="00913BBC">
            <w:pPr>
              <w:pStyle w:val="NoSpacing"/>
              <w:jc w:val="center"/>
              <w:rPr>
                <w:rFonts w:ascii="Verdana" w:hAnsi="Verdana"/>
                <w:b/>
                <w:sz w:val="18"/>
                <w:szCs w:val="18"/>
                <w:lang w:val="id-ID"/>
              </w:rPr>
            </w:pPr>
            <w:r w:rsidRPr="00CB3195">
              <w:rPr>
                <w:rFonts w:ascii="Verdana" w:hAnsi="Verdana"/>
                <w:b/>
                <w:sz w:val="18"/>
                <w:szCs w:val="18"/>
                <w:lang w:val="id-ID"/>
              </w:rPr>
              <w:t>F</w:t>
            </w:r>
          </w:p>
        </w:tc>
        <w:tc>
          <w:tcPr>
            <w:tcW w:w="992" w:type="dxa"/>
            <w:shd w:val="clear" w:color="auto" w:fill="auto"/>
            <w:vAlign w:val="center"/>
          </w:tcPr>
          <w:p w14:paraId="501C0C18" w14:textId="77777777" w:rsidR="00C34444" w:rsidRPr="00CB3195" w:rsidRDefault="00C34444" w:rsidP="00913BBC">
            <w:pPr>
              <w:pStyle w:val="NoSpacing"/>
              <w:jc w:val="center"/>
              <w:rPr>
                <w:rFonts w:ascii="Verdana" w:hAnsi="Verdana"/>
                <w:b/>
                <w:sz w:val="18"/>
                <w:szCs w:val="18"/>
                <w:lang w:val="id-ID"/>
              </w:rPr>
            </w:pPr>
            <w:r w:rsidRPr="00CB3195">
              <w:rPr>
                <w:rFonts w:ascii="Verdana" w:hAnsi="Verdana"/>
                <w:b/>
                <w:sz w:val="18"/>
                <w:szCs w:val="18"/>
                <w:lang w:val="id-ID"/>
              </w:rPr>
              <w:t>%</w:t>
            </w:r>
          </w:p>
        </w:tc>
        <w:tc>
          <w:tcPr>
            <w:tcW w:w="992" w:type="dxa"/>
            <w:vMerge w:val="restart"/>
            <w:vAlign w:val="center"/>
          </w:tcPr>
          <w:p w14:paraId="5F08CDE2"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0,785</w:t>
            </w:r>
          </w:p>
        </w:tc>
      </w:tr>
      <w:tr w:rsidR="00C34444" w:rsidRPr="00CB3195" w14:paraId="1D15F9A1" w14:textId="77777777" w:rsidTr="00913BBC">
        <w:trPr>
          <w:trHeight w:val="318"/>
          <w:jc w:val="center"/>
        </w:trPr>
        <w:tc>
          <w:tcPr>
            <w:tcW w:w="1817" w:type="dxa"/>
            <w:shd w:val="clear" w:color="auto" w:fill="auto"/>
          </w:tcPr>
          <w:p w14:paraId="7B759522" w14:textId="77777777" w:rsidR="00C34444" w:rsidRPr="00CB3195" w:rsidRDefault="00C34444" w:rsidP="00913BBC">
            <w:pPr>
              <w:pStyle w:val="NoSpacing"/>
              <w:rPr>
                <w:rFonts w:ascii="Verdana" w:hAnsi="Verdana"/>
                <w:b/>
                <w:sz w:val="18"/>
                <w:szCs w:val="18"/>
              </w:rPr>
            </w:pPr>
            <w:r w:rsidRPr="00CB3195">
              <w:rPr>
                <w:rFonts w:ascii="Verdana" w:hAnsi="Verdana"/>
                <w:b/>
                <w:sz w:val="18"/>
                <w:szCs w:val="18"/>
              </w:rPr>
              <w:t>Jenis Kelamin</w:t>
            </w:r>
          </w:p>
        </w:tc>
        <w:tc>
          <w:tcPr>
            <w:tcW w:w="567" w:type="dxa"/>
            <w:shd w:val="clear" w:color="auto" w:fill="auto"/>
          </w:tcPr>
          <w:p w14:paraId="68E72A91" w14:textId="77777777" w:rsidR="00C34444" w:rsidRPr="00CB3195" w:rsidRDefault="00C34444" w:rsidP="00913BBC">
            <w:pPr>
              <w:pStyle w:val="NoSpacing"/>
              <w:rPr>
                <w:rFonts w:ascii="Verdana" w:hAnsi="Verdana"/>
                <w:sz w:val="18"/>
                <w:szCs w:val="18"/>
                <w:lang w:val="id-ID"/>
              </w:rPr>
            </w:pPr>
          </w:p>
        </w:tc>
        <w:tc>
          <w:tcPr>
            <w:tcW w:w="709" w:type="dxa"/>
            <w:shd w:val="clear" w:color="auto" w:fill="auto"/>
          </w:tcPr>
          <w:p w14:paraId="0758E834" w14:textId="77777777" w:rsidR="00C34444" w:rsidRPr="00CB3195" w:rsidRDefault="00C34444" w:rsidP="00913BBC">
            <w:pPr>
              <w:pStyle w:val="NoSpacing"/>
              <w:rPr>
                <w:rFonts w:ascii="Verdana" w:hAnsi="Verdana"/>
                <w:sz w:val="18"/>
                <w:szCs w:val="18"/>
                <w:lang w:val="id-ID"/>
              </w:rPr>
            </w:pPr>
          </w:p>
        </w:tc>
        <w:tc>
          <w:tcPr>
            <w:tcW w:w="709" w:type="dxa"/>
            <w:shd w:val="clear" w:color="auto" w:fill="auto"/>
          </w:tcPr>
          <w:p w14:paraId="78D0B91A" w14:textId="77777777" w:rsidR="00C34444" w:rsidRPr="00CB3195" w:rsidRDefault="00C34444" w:rsidP="00913BBC">
            <w:pPr>
              <w:pStyle w:val="NoSpacing"/>
              <w:rPr>
                <w:rFonts w:ascii="Verdana" w:hAnsi="Verdana"/>
                <w:sz w:val="18"/>
                <w:szCs w:val="18"/>
                <w:lang w:val="id-ID"/>
              </w:rPr>
            </w:pPr>
          </w:p>
        </w:tc>
        <w:tc>
          <w:tcPr>
            <w:tcW w:w="834" w:type="dxa"/>
            <w:shd w:val="clear" w:color="auto" w:fill="auto"/>
          </w:tcPr>
          <w:p w14:paraId="7A5A0CB5" w14:textId="77777777" w:rsidR="00C34444" w:rsidRPr="00CB3195" w:rsidRDefault="00C34444" w:rsidP="00913BBC">
            <w:pPr>
              <w:pStyle w:val="NoSpacing"/>
              <w:rPr>
                <w:rFonts w:ascii="Verdana" w:hAnsi="Verdana"/>
                <w:sz w:val="18"/>
                <w:szCs w:val="18"/>
                <w:lang w:val="id-ID"/>
              </w:rPr>
            </w:pPr>
          </w:p>
        </w:tc>
        <w:tc>
          <w:tcPr>
            <w:tcW w:w="709" w:type="dxa"/>
            <w:shd w:val="clear" w:color="auto" w:fill="auto"/>
          </w:tcPr>
          <w:p w14:paraId="6BA67C1B" w14:textId="77777777" w:rsidR="00C34444" w:rsidRPr="00CB3195" w:rsidRDefault="00C34444" w:rsidP="00913BBC">
            <w:pPr>
              <w:pStyle w:val="NoSpacing"/>
              <w:rPr>
                <w:rFonts w:ascii="Verdana" w:hAnsi="Verdana"/>
                <w:sz w:val="18"/>
                <w:szCs w:val="18"/>
                <w:lang w:val="id-ID"/>
              </w:rPr>
            </w:pPr>
          </w:p>
        </w:tc>
        <w:tc>
          <w:tcPr>
            <w:tcW w:w="992" w:type="dxa"/>
            <w:shd w:val="clear" w:color="auto" w:fill="auto"/>
          </w:tcPr>
          <w:p w14:paraId="6CF3F77D" w14:textId="77777777" w:rsidR="00C34444" w:rsidRPr="00CB3195" w:rsidRDefault="00C34444" w:rsidP="00913BBC">
            <w:pPr>
              <w:pStyle w:val="NoSpacing"/>
              <w:rPr>
                <w:rFonts w:ascii="Verdana" w:hAnsi="Verdana"/>
                <w:sz w:val="18"/>
                <w:szCs w:val="18"/>
                <w:lang w:val="id-ID"/>
              </w:rPr>
            </w:pPr>
          </w:p>
        </w:tc>
        <w:tc>
          <w:tcPr>
            <w:tcW w:w="992" w:type="dxa"/>
            <w:vMerge/>
          </w:tcPr>
          <w:p w14:paraId="666A74F6" w14:textId="77777777" w:rsidR="00C34444" w:rsidRPr="00CB3195" w:rsidRDefault="00C34444" w:rsidP="00913BBC">
            <w:pPr>
              <w:pStyle w:val="NoSpacing"/>
              <w:jc w:val="center"/>
              <w:rPr>
                <w:rFonts w:ascii="Verdana" w:hAnsi="Verdana"/>
                <w:sz w:val="18"/>
                <w:szCs w:val="18"/>
                <w:lang w:val="id-ID"/>
              </w:rPr>
            </w:pPr>
          </w:p>
        </w:tc>
      </w:tr>
      <w:tr w:rsidR="00C34444" w:rsidRPr="00CB3195" w14:paraId="67EC5A35" w14:textId="77777777" w:rsidTr="00913BBC">
        <w:trPr>
          <w:jc w:val="center"/>
        </w:trPr>
        <w:tc>
          <w:tcPr>
            <w:tcW w:w="1817" w:type="dxa"/>
            <w:shd w:val="clear" w:color="auto" w:fill="auto"/>
          </w:tcPr>
          <w:p w14:paraId="6F165D6B" w14:textId="77777777" w:rsidR="00C34444" w:rsidRPr="00CB3195" w:rsidRDefault="00C34444" w:rsidP="00913BBC">
            <w:pPr>
              <w:pStyle w:val="NoSpacing"/>
              <w:rPr>
                <w:rFonts w:ascii="Verdana" w:hAnsi="Verdana"/>
                <w:sz w:val="18"/>
                <w:szCs w:val="18"/>
                <w:lang w:val="id-ID"/>
              </w:rPr>
            </w:pPr>
            <w:r w:rsidRPr="00CB3195">
              <w:rPr>
                <w:rFonts w:ascii="Verdana" w:hAnsi="Verdana"/>
                <w:sz w:val="18"/>
                <w:szCs w:val="18"/>
                <w:lang w:val="id-ID"/>
              </w:rPr>
              <w:t>Laki-Laki</w:t>
            </w:r>
          </w:p>
          <w:p w14:paraId="480ABA19" w14:textId="77777777" w:rsidR="00C34444" w:rsidRPr="00CB3195" w:rsidRDefault="00C34444" w:rsidP="00913BBC">
            <w:pPr>
              <w:pStyle w:val="NoSpacing"/>
              <w:rPr>
                <w:rFonts w:ascii="Verdana" w:hAnsi="Verdana"/>
                <w:sz w:val="18"/>
                <w:szCs w:val="18"/>
                <w:lang w:val="id-ID"/>
              </w:rPr>
            </w:pPr>
            <w:r w:rsidRPr="00CB3195">
              <w:rPr>
                <w:rFonts w:ascii="Verdana" w:hAnsi="Verdana"/>
                <w:sz w:val="18"/>
                <w:szCs w:val="18"/>
                <w:lang w:val="id-ID"/>
              </w:rPr>
              <w:t xml:space="preserve">Perempuan </w:t>
            </w:r>
          </w:p>
        </w:tc>
        <w:tc>
          <w:tcPr>
            <w:tcW w:w="567" w:type="dxa"/>
            <w:shd w:val="clear" w:color="auto" w:fill="auto"/>
          </w:tcPr>
          <w:p w14:paraId="5E921E08"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5</w:t>
            </w:r>
          </w:p>
          <w:p w14:paraId="269707A7"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9</w:t>
            </w:r>
          </w:p>
        </w:tc>
        <w:tc>
          <w:tcPr>
            <w:tcW w:w="709" w:type="dxa"/>
            <w:shd w:val="clear" w:color="auto" w:fill="auto"/>
          </w:tcPr>
          <w:p w14:paraId="0B0D56FB"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55,6</w:t>
            </w:r>
          </w:p>
          <w:p w14:paraId="19CE8F56"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50,0</w:t>
            </w:r>
          </w:p>
        </w:tc>
        <w:tc>
          <w:tcPr>
            <w:tcW w:w="709" w:type="dxa"/>
            <w:shd w:val="clear" w:color="auto" w:fill="auto"/>
          </w:tcPr>
          <w:p w14:paraId="245D99E8"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4</w:t>
            </w:r>
          </w:p>
          <w:p w14:paraId="35E60D95"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9</w:t>
            </w:r>
          </w:p>
        </w:tc>
        <w:tc>
          <w:tcPr>
            <w:tcW w:w="834" w:type="dxa"/>
            <w:shd w:val="clear" w:color="auto" w:fill="auto"/>
          </w:tcPr>
          <w:p w14:paraId="55A3DEBA"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44,4</w:t>
            </w:r>
          </w:p>
          <w:p w14:paraId="0AA457FF"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50,0</w:t>
            </w:r>
          </w:p>
        </w:tc>
        <w:tc>
          <w:tcPr>
            <w:tcW w:w="709" w:type="dxa"/>
            <w:shd w:val="clear" w:color="auto" w:fill="auto"/>
          </w:tcPr>
          <w:p w14:paraId="5DD07D9E"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9</w:t>
            </w:r>
          </w:p>
          <w:p w14:paraId="22700824"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18</w:t>
            </w:r>
          </w:p>
        </w:tc>
        <w:tc>
          <w:tcPr>
            <w:tcW w:w="992" w:type="dxa"/>
            <w:shd w:val="clear" w:color="auto" w:fill="auto"/>
          </w:tcPr>
          <w:p w14:paraId="3EF51C94"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100,0</w:t>
            </w:r>
          </w:p>
          <w:p w14:paraId="5C5628E3"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100,0</w:t>
            </w:r>
          </w:p>
        </w:tc>
        <w:tc>
          <w:tcPr>
            <w:tcW w:w="992" w:type="dxa"/>
            <w:vMerge/>
          </w:tcPr>
          <w:p w14:paraId="706B8579" w14:textId="77777777" w:rsidR="00C34444" w:rsidRPr="00CB3195" w:rsidRDefault="00C34444" w:rsidP="00913BBC">
            <w:pPr>
              <w:pStyle w:val="NoSpacing"/>
              <w:jc w:val="center"/>
              <w:rPr>
                <w:rFonts w:ascii="Verdana" w:hAnsi="Verdana"/>
                <w:sz w:val="18"/>
                <w:szCs w:val="18"/>
                <w:lang w:val="id-ID"/>
              </w:rPr>
            </w:pPr>
          </w:p>
        </w:tc>
      </w:tr>
      <w:tr w:rsidR="00C34444" w:rsidRPr="00CB3195" w14:paraId="1E8CED63" w14:textId="77777777" w:rsidTr="00913BBC">
        <w:trPr>
          <w:jc w:val="center"/>
        </w:trPr>
        <w:tc>
          <w:tcPr>
            <w:tcW w:w="1817" w:type="dxa"/>
            <w:shd w:val="clear" w:color="auto" w:fill="auto"/>
          </w:tcPr>
          <w:p w14:paraId="714D88A1" w14:textId="77777777" w:rsidR="00C34444" w:rsidRPr="00CB3195" w:rsidRDefault="00C34444" w:rsidP="00913BBC">
            <w:pPr>
              <w:pStyle w:val="NoSpacing"/>
              <w:rPr>
                <w:rFonts w:ascii="Verdana" w:hAnsi="Verdana"/>
                <w:sz w:val="18"/>
                <w:szCs w:val="18"/>
                <w:lang w:val="id-ID"/>
              </w:rPr>
            </w:pPr>
            <w:r w:rsidRPr="00CB3195">
              <w:rPr>
                <w:rFonts w:ascii="Verdana" w:hAnsi="Verdana"/>
                <w:sz w:val="18"/>
                <w:szCs w:val="18"/>
                <w:lang w:val="id-ID"/>
              </w:rPr>
              <w:t>Total</w:t>
            </w:r>
          </w:p>
        </w:tc>
        <w:tc>
          <w:tcPr>
            <w:tcW w:w="567" w:type="dxa"/>
            <w:shd w:val="clear" w:color="auto" w:fill="auto"/>
          </w:tcPr>
          <w:p w14:paraId="467F7F79"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14</w:t>
            </w:r>
          </w:p>
        </w:tc>
        <w:tc>
          <w:tcPr>
            <w:tcW w:w="709" w:type="dxa"/>
            <w:shd w:val="clear" w:color="auto" w:fill="auto"/>
          </w:tcPr>
          <w:p w14:paraId="244A2FE2"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51,9</w:t>
            </w:r>
          </w:p>
        </w:tc>
        <w:tc>
          <w:tcPr>
            <w:tcW w:w="709" w:type="dxa"/>
            <w:shd w:val="clear" w:color="auto" w:fill="auto"/>
          </w:tcPr>
          <w:p w14:paraId="4D1BAC4B"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13</w:t>
            </w:r>
          </w:p>
        </w:tc>
        <w:tc>
          <w:tcPr>
            <w:tcW w:w="834" w:type="dxa"/>
            <w:shd w:val="clear" w:color="auto" w:fill="auto"/>
          </w:tcPr>
          <w:p w14:paraId="39ADA61E"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48,1</w:t>
            </w:r>
          </w:p>
        </w:tc>
        <w:tc>
          <w:tcPr>
            <w:tcW w:w="709" w:type="dxa"/>
            <w:shd w:val="clear" w:color="auto" w:fill="auto"/>
          </w:tcPr>
          <w:p w14:paraId="55CAA3D0"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27</w:t>
            </w:r>
          </w:p>
        </w:tc>
        <w:tc>
          <w:tcPr>
            <w:tcW w:w="992" w:type="dxa"/>
            <w:shd w:val="clear" w:color="auto" w:fill="auto"/>
          </w:tcPr>
          <w:p w14:paraId="59FB5760"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100,0</w:t>
            </w:r>
          </w:p>
        </w:tc>
        <w:tc>
          <w:tcPr>
            <w:tcW w:w="992" w:type="dxa"/>
            <w:vMerge/>
          </w:tcPr>
          <w:p w14:paraId="1A53DE89" w14:textId="77777777" w:rsidR="00C34444" w:rsidRPr="00CB3195" w:rsidRDefault="00C34444" w:rsidP="00913BBC">
            <w:pPr>
              <w:pStyle w:val="NoSpacing"/>
              <w:jc w:val="center"/>
              <w:rPr>
                <w:rFonts w:ascii="Verdana" w:hAnsi="Verdana"/>
                <w:sz w:val="18"/>
                <w:szCs w:val="18"/>
                <w:lang w:val="id-ID"/>
              </w:rPr>
            </w:pPr>
          </w:p>
        </w:tc>
      </w:tr>
      <w:tr w:rsidR="00C34444" w:rsidRPr="00CB3195" w14:paraId="13B21D75" w14:textId="77777777" w:rsidTr="00913BBC">
        <w:trPr>
          <w:trHeight w:val="303"/>
          <w:jc w:val="center"/>
        </w:trPr>
        <w:tc>
          <w:tcPr>
            <w:tcW w:w="1817" w:type="dxa"/>
            <w:shd w:val="clear" w:color="auto" w:fill="auto"/>
          </w:tcPr>
          <w:p w14:paraId="1F7BAA9C" w14:textId="77777777" w:rsidR="00C34444" w:rsidRPr="00CB3195" w:rsidRDefault="00C34444" w:rsidP="00913BBC">
            <w:pPr>
              <w:pStyle w:val="NoSpacing"/>
              <w:rPr>
                <w:rFonts w:ascii="Verdana" w:hAnsi="Verdana"/>
                <w:b/>
                <w:sz w:val="18"/>
                <w:szCs w:val="18"/>
              </w:rPr>
            </w:pPr>
            <w:r w:rsidRPr="00CB3195">
              <w:rPr>
                <w:rFonts w:ascii="Verdana" w:hAnsi="Verdana"/>
                <w:b/>
                <w:sz w:val="18"/>
                <w:szCs w:val="18"/>
              </w:rPr>
              <w:t>Usia</w:t>
            </w:r>
          </w:p>
        </w:tc>
        <w:tc>
          <w:tcPr>
            <w:tcW w:w="567" w:type="dxa"/>
            <w:shd w:val="clear" w:color="auto" w:fill="auto"/>
          </w:tcPr>
          <w:p w14:paraId="664CECA0" w14:textId="77777777" w:rsidR="00C34444" w:rsidRPr="00CB3195" w:rsidRDefault="00C34444" w:rsidP="00913BBC">
            <w:pPr>
              <w:pStyle w:val="NoSpacing"/>
              <w:jc w:val="center"/>
              <w:rPr>
                <w:rFonts w:ascii="Verdana" w:hAnsi="Verdana"/>
                <w:sz w:val="18"/>
                <w:szCs w:val="18"/>
                <w:lang w:val="id-ID"/>
              </w:rPr>
            </w:pPr>
          </w:p>
        </w:tc>
        <w:tc>
          <w:tcPr>
            <w:tcW w:w="709" w:type="dxa"/>
            <w:shd w:val="clear" w:color="auto" w:fill="auto"/>
          </w:tcPr>
          <w:p w14:paraId="301E9AAE" w14:textId="77777777" w:rsidR="00C34444" w:rsidRPr="00CB3195" w:rsidRDefault="00C34444" w:rsidP="00913BBC">
            <w:pPr>
              <w:pStyle w:val="NoSpacing"/>
              <w:jc w:val="center"/>
              <w:rPr>
                <w:rFonts w:ascii="Verdana" w:hAnsi="Verdana"/>
                <w:sz w:val="18"/>
                <w:szCs w:val="18"/>
                <w:lang w:val="id-ID"/>
              </w:rPr>
            </w:pPr>
          </w:p>
        </w:tc>
        <w:tc>
          <w:tcPr>
            <w:tcW w:w="709" w:type="dxa"/>
            <w:shd w:val="clear" w:color="auto" w:fill="auto"/>
          </w:tcPr>
          <w:p w14:paraId="2120D5E9" w14:textId="77777777" w:rsidR="00C34444" w:rsidRPr="00CB3195" w:rsidRDefault="00C34444" w:rsidP="00913BBC">
            <w:pPr>
              <w:pStyle w:val="NoSpacing"/>
              <w:jc w:val="center"/>
              <w:rPr>
                <w:rFonts w:ascii="Verdana" w:hAnsi="Verdana"/>
                <w:sz w:val="18"/>
                <w:szCs w:val="18"/>
                <w:lang w:val="id-ID"/>
              </w:rPr>
            </w:pPr>
          </w:p>
        </w:tc>
        <w:tc>
          <w:tcPr>
            <w:tcW w:w="834" w:type="dxa"/>
            <w:shd w:val="clear" w:color="auto" w:fill="auto"/>
          </w:tcPr>
          <w:p w14:paraId="03BB172D" w14:textId="77777777" w:rsidR="00C34444" w:rsidRPr="00CB3195" w:rsidRDefault="00C34444" w:rsidP="00913BBC">
            <w:pPr>
              <w:pStyle w:val="NoSpacing"/>
              <w:jc w:val="center"/>
              <w:rPr>
                <w:rFonts w:ascii="Verdana" w:hAnsi="Verdana"/>
                <w:sz w:val="18"/>
                <w:szCs w:val="18"/>
                <w:lang w:val="id-ID"/>
              </w:rPr>
            </w:pPr>
          </w:p>
        </w:tc>
        <w:tc>
          <w:tcPr>
            <w:tcW w:w="709" w:type="dxa"/>
            <w:shd w:val="clear" w:color="auto" w:fill="auto"/>
          </w:tcPr>
          <w:p w14:paraId="3B74D06C" w14:textId="77777777" w:rsidR="00C34444" w:rsidRPr="00CB3195" w:rsidRDefault="00C34444" w:rsidP="00913BBC">
            <w:pPr>
              <w:pStyle w:val="NoSpacing"/>
              <w:jc w:val="center"/>
              <w:rPr>
                <w:rFonts w:ascii="Verdana" w:hAnsi="Verdana"/>
                <w:sz w:val="18"/>
                <w:szCs w:val="18"/>
                <w:lang w:val="id-ID"/>
              </w:rPr>
            </w:pPr>
          </w:p>
        </w:tc>
        <w:tc>
          <w:tcPr>
            <w:tcW w:w="992" w:type="dxa"/>
            <w:shd w:val="clear" w:color="auto" w:fill="auto"/>
          </w:tcPr>
          <w:p w14:paraId="0B6C861F" w14:textId="77777777" w:rsidR="00C34444" w:rsidRPr="00CB3195" w:rsidRDefault="00C34444" w:rsidP="00913BBC">
            <w:pPr>
              <w:pStyle w:val="NoSpacing"/>
              <w:jc w:val="center"/>
              <w:rPr>
                <w:rFonts w:ascii="Verdana" w:hAnsi="Verdana"/>
                <w:sz w:val="18"/>
                <w:szCs w:val="18"/>
                <w:lang w:val="id-ID"/>
              </w:rPr>
            </w:pPr>
          </w:p>
        </w:tc>
        <w:tc>
          <w:tcPr>
            <w:tcW w:w="992" w:type="dxa"/>
          </w:tcPr>
          <w:p w14:paraId="5D62004B" w14:textId="77777777" w:rsidR="00C34444" w:rsidRPr="00CB3195" w:rsidRDefault="00C34444" w:rsidP="00913BBC">
            <w:pPr>
              <w:pStyle w:val="NoSpacing"/>
              <w:jc w:val="center"/>
              <w:rPr>
                <w:rFonts w:ascii="Verdana" w:hAnsi="Verdana"/>
                <w:sz w:val="18"/>
                <w:szCs w:val="18"/>
                <w:lang w:val="id-ID"/>
              </w:rPr>
            </w:pPr>
          </w:p>
        </w:tc>
      </w:tr>
      <w:tr w:rsidR="00C34444" w:rsidRPr="00CB3195" w14:paraId="58190053" w14:textId="77777777" w:rsidTr="00913BBC">
        <w:trPr>
          <w:jc w:val="center"/>
        </w:trPr>
        <w:tc>
          <w:tcPr>
            <w:tcW w:w="1817" w:type="dxa"/>
            <w:shd w:val="clear" w:color="auto" w:fill="auto"/>
          </w:tcPr>
          <w:p w14:paraId="3320CDAC" w14:textId="77777777" w:rsidR="00C34444" w:rsidRPr="00CB3195" w:rsidRDefault="00C34444" w:rsidP="00913BBC">
            <w:pPr>
              <w:pStyle w:val="NoSpacing"/>
              <w:rPr>
                <w:rFonts w:ascii="Verdana" w:hAnsi="Verdana"/>
                <w:sz w:val="18"/>
                <w:szCs w:val="18"/>
                <w:lang w:val="id-ID"/>
              </w:rPr>
            </w:pPr>
            <w:r w:rsidRPr="00CB3195">
              <w:rPr>
                <w:rFonts w:ascii="Verdana" w:hAnsi="Verdana"/>
                <w:sz w:val="18"/>
                <w:szCs w:val="18"/>
                <w:lang w:val="id-ID"/>
              </w:rPr>
              <w:t>31-40</w:t>
            </w:r>
          </w:p>
        </w:tc>
        <w:tc>
          <w:tcPr>
            <w:tcW w:w="567" w:type="dxa"/>
            <w:shd w:val="clear" w:color="auto" w:fill="auto"/>
          </w:tcPr>
          <w:p w14:paraId="0C7F13DB"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1</w:t>
            </w:r>
          </w:p>
        </w:tc>
        <w:tc>
          <w:tcPr>
            <w:tcW w:w="709" w:type="dxa"/>
            <w:shd w:val="clear" w:color="auto" w:fill="auto"/>
          </w:tcPr>
          <w:p w14:paraId="02298045"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33,3</w:t>
            </w:r>
          </w:p>
        </w:tc>
        <w:tc>
          <w:tcPr>
            <w:tcW w:w="709" w:type="dxa"/>
            <w:shd w:val="clear" w:color="auto" w:fill="auto"/>
          </w:tcPr>
          <w:p w14:paraId="0D2A8407"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2</w:t>
            </w:r>
          </w:p>
        </w:tc>
        <w:tc>
          <w:tcPr>
            <w:tcW w:w="834" w:type="dxa"/>
            <w:shd w:val="clear" w:color="auto" w:fill="auto"/>
          </w:tcPr>
          <w:p w14:paraId="3317B36C"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66,7</w:t>
            </w:r>
          </w:p>
        </w:tc>
        <w:tc>
          <w:tcPr>
            <w:tcW w:w="709" w:type="dxa"/>
            <w:shd w:val="clear" w:color="auto" w:fill="auto"/>
          </w:tcPr>
          <w:p w14:paraId="2F4B0D85"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3</w:t>
            </w:r>
          </w:p>
        </w:tc>
        <w:tc>
          <w:tcPr>
            <w:tcW w:w="992" w:type="dxa"/>
            <w:shd w:val="clear" w:color="auto" w:fill="auto"/>
          </w:tcPr>
          <w:p w14:paraId="6D5262FF"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100,0</w:t>
            </w:r>
          </w:p>
        </w:tc>
        <w:tc>
          <w:tcPr>
            <w:tcW w:w="992" w:type="dxa"/>
            <w:vMerge w:val="restart"/>
            <w:vAlign w:val="center"/>
          </w:tcPr>
          <w:p w14:paraId="0CACB143"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0,321</w:t>
            </w:r>
          </w:p>
        </w:tc>
      </w:tr>
      <w:tr w:rsidR="00C34444" w:rsidRPr="00CB3195" w14:paraId="114BE22C" w14:textId="77777777" w:rsidTr="00913BBC">
        <w:trPr>
          <w:jc w:val="center"/>
        </w:trPr>
        <w:tc>
          <w:tcPr>
            <w:tcW w:w="1817" w:type="dxa"/>
            <w:shd w:val="clear" w:color="auto" w:fill="auto"/>
          </w:tcPr>
          <w:p w14:paraId="522E57B4" w14:textId="77777777" w:rsidR="00C34444" w:rsidRPr="00CB3195" w:rsidRDefault="00C34444" w:rsidP="00913BBC">
            <w:pPr>
              <w:pStyle w:val="NoSpacing"/>
              <w:rPr>
                <w:rFonts w:ascii="Verdana" w:hAnsi="Verdana"/>
                <w:sz w:val="18"/>
                <w:szCs w:val="18"/>
                <w:lang w:val="id-ID"/>
              </w:rPr>
            </w:pPr>
            <w:r w:rsidRPr="00CB3195">
              <w:rPr>
                <w:rFonts w:ascii="Verdana" w:hAnsi="Verdana"/>
                <w:sz w:val="18"/>
                <w:szCs w:val="18"/>
                <w:lang w:val="id-ID"/>
              </w:rPr>
              <w:t>41-50</w:t>
            </w:r>
          </w:p>
        </w:tc>
        <w:tc>
          <w:tcPr>
            <w:tcW w:w="567" w:type="dxa"/>
            <w:shd w:val="clear" w:color="auto" w:fill="auto"/>
          </w:tcPr>
          <w:p w14:paraId="56E76F47"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4</w:t>
            </w:r>
          </w:p>
        </w:tc>
        <w:tc>
          <w:tcPr>
            <w:tcW w:w="709" w:type="dxa"/>
            <w:shd w:val="clear" w:color="auto" w:fill="auto"/>
          </w:tcPr>
          <w:p w14:paraId="07A4DD4C"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80,0</w:t>
            </w:r>
          </w:p>
        </w:tc>
        <w:tc>
          <w:tcPr>
            <w:tcW w:w="709" w:type="dxa"/>
            <w:shd w:val="clear" w:color="auto" w:fill="auto"/>
          </w:tcPr>
          <w:p w14:paraId="5ACA72AB"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1</w:t>
            </w:r>
          </w:p>
        </w:tc>
        <w:tc>
          <w:tcPr>
            <w:tcW w:w="834" w:type="dxa"/>
            <w:shd w:val="clear" w:color="auto" w:fill="auto"/>
          </w:tcPr>
          <w:p w14:paraId="239DDD98"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20,0</w:t>
            </w:r>
          </w:p>
        </w:tc>
        <w:tc>
          <w:tcPr>
            <w:tcW w:w="709" w:type="dxa"/>
            <w:shd w:val="clear" w:color="auto" w:fill="auto"/>
          </w:tcPr>
          <w:p w14:paraId="7A4AD107"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5</w:t>
            </w:r>
          </w:p>
        </w:tc>
        <w:tc>
          <w:tcPr>
            <w:tcW w:w="992" w:type="dxa"/>
            <w:shd w:val="clear" w:color="auto" w:fill="auto"/>
          </w:tcPr>
          <w:p w14:paraId="2341FE51"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100,0</w:t>
            </w:r>
          </w:p>
        </w:tc>
        <w:tc>
          <w:tcPr>
            <w:tcW w:w="992" w:type="dxa"/>
            <w:vMerge/>
          </w:tcPr>
          <w:p w14:paraId="35C63E2C" w14:textId="77777777" w:rsidR="00C34444" w:rsidRPr="00CB3195" w:rsidRDefault="00C34444" w:rsidP="00913BBC">
            <w:pPr>
              <w:pStyle w:val="NoSpacing"/>
              <w:jc w:val="center"/>
              <w:rPr>
                <w:rFonts w:ascii="Verdana" w:hAnsi="Verdana"/>
                <w:sz w:val="18"/>
                <w:szCs w:val="18"/>
                <w:lang w:val="id-ID"/>
              </w:rPr>
            </w:pPr>
          </w:p>
        </w:tc>
      </w:tr>
      <w:tr w:rsidR="00C34444" w:rsidRPr="00CB3195" w14:paraId="745A3450" w14:textId="77777777" w:rsidTr="00913BBC">
        <w:trPr>
          <w:jc w:val="center"/>
        </w:trPr>
        <w:tc>
          <w:tcPr>
            <w:tcW w:w="1817" w:type="dxa"/>
            <w:shd w:val="clear" w:color="auto" w:fill="auto"/>
          </w:tcPr>
          <w:p w14:paraId="273070B4" w14:textId="77777777" w:rsidR="00C34444" w:rsidRPr="00CB3195" w:rsidRDefault="00C34444" w:rsidP="00913BBC">
            <w:pPr>
              <w:pStyle w:val="NoSpacing"/>
              <w:rPr>
                <w:rFonts w:ascii="Verdana" w:hAnsi="Verdana"/>
                <w:sz w:val="18"/>
                <w:szCs w:val="18"/>
                <w:lang w:val="id-ID"/>
              </w:rPr>
            </w:pPr>
            <w:r w:rsidRPr="00CB3195">
              <w:rPr>
                <w:rFonts w:ascii="Verdana" w:hAnsi="Verdana"/>
                <w:sz w:val="18"/>
                <w:szCs w:val="18"/>
                <w:lang w:val="id-ID"/>
              </w:rPr>
              <w:t>51-60</w:t>
            </w:r>
          </w:p>
        </w:tc>
        <w:tc>
          <w:tcPr>
            <w:tcW w:w="567" w:type="dxa"/>
            <w:shd w:val="clear" w:color="auto" w:fill="auto"/>
          </w:tcPr>
          <w:p w14:paraId="08605E25"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6</w:t>
            </w:r>
          </w:p>
        </w:tc>
        <w:tc>
          <w:tcPr>
            <w:tcW w:w="709" w:type="dxa"/>
            <w:shd w:val="clear" w:color="auto" w:fill="auto"/>
          </w:tcPr>
          <w:p w14:paraId="7408601E"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60,0</w:t>
            </w:r>
          </w:p>
        </w:tc>
        <w:tc>
          <w:tcPr>
            <w:tcW w:w="709" w:type="dxa"/>
            <w:shd w:val="clear" w:color="auto" w:fill="auto"/>
          </w:tcPr>
          <w:p w14:paraId="005C6553"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4</w:t>
            </w:r>
          </w:p>
        </w:tc>
        <w:tc>
          <w:tcPr>
            <w:tcW w:w="834" w:type="dxa"/>
            <w:shd w:val="clear" w:color="auto" w:fill="auto"/>
          </w:tcPr>
          <w:p w14:paraId="73A7CF61"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40,0</w:t>
            </w:r>
          </w:p>
        </w:tc>
        <w:tc>
          <w:tcPr>
            <w:tcW w:w="709" w:type="dxa"/>
            <w:shd w:val="clear" w:color="auto" w:fill="auto"/>
          </w:tcPr>
          <w:p w14:paraId="07CBBF38"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10</w:t>
            </w:r>
          </w:p>
        </w:tc>
        <w:tc>
          <w:tcPr>
            <w:tcW w:w="992" w:type="dxa"/>
            <w:shd w:val="clear" w:color="auto" w:fill="auto"/>
          </w:tcPr>
          <w:p w14:paraId="2E737653"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100,0</w:t>
            </w:r>
          </w:p>
        </w:tc>
        <w:tc>
          <w:tcPr>
            <w:tcW w:w="992" w:type="dxa"/>
            <w:vMerge/>
          </w:tcPr>
          <w:p w14:paraId="1E8F23B9" w14:textId="77777777" w:rsidR="00C34444" w:rsidRPr="00CB3195" w:rsidRDefault="00C34444" w:rsidP="00913BBC">
            <w:pPr>
              <w:pStyle w:val="NoSpacing"/>
              <w:jc w:val="center"/>
              <w:rPr>
                <w:rFonts w:ascii="Verdana" w:hAnsi="Verdana"/>
                <w:sz w:val="18"/>
                <w:szCs w:val="18"/>
                <w:lang w:val="id-ID"/>
              </w:rPr>
            </w:pPr>
          </w:p>
        </w:tc>
      </w:tr>
      <w:tr w:rsidR="00C34444" w:rsidRPr="00CB3195" w14:paraId="5750C98F" w14:textId="77777777" w:rsidTr="00913BBC">
        <w:trPr>
          <w:jc w:val="center"/>
        </w:trPr>
        <w:tc>
          <w:tcPr>
            <w:tcW w:w="1817" w:type="dxa"/>
            <w:shd w:val="clear" w:color="auto" w:fill="auto"/>
          </w:tcPr>
          <w:p w14:paraId="4395E589" w14:textId="77777777" w:rsidR="00C34444" w:rsidRPr="00CB3195" w:rsidRDefault="00C34444" w:rsidP="00913BBC">
            <w:pPr>
              <w:pStyle w:val="NoSpacing"/>
              <w:rPr>
                <w:rFonts w:ascii="Verdana" w:hAnsi="Verdana"/>
                <w:sz w:val="18"/>
                <w:szCs w:val="18"/>
                <w:lang w:val="id-ID"/>
              </w:rPr>
            </w:pPr>
            <w:r w:rsidRPr="00CB3195">
              <w:rPr>
                <w:rFonts w:ascii="Verdana" w:hAnsi="Verdana"/>
                <w:sz w:val="18"/>
                <w:szCs w:val="18"/>
                <w:lang w:val="id-ID"/>
              </w:rPr>
              <w:t>61-70</w:t>
            </w:r>
          </w:p>
        </w:tc>
        <w:tc>
          <w:tcPr>
            <w:tcW w:w="567" w:type="dxa"/>
            <w:shd w:val="clear" w:color="auto" w:fill="auto"/>
          </w:tcPr>
          <w:p w14:paraId="68939800"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3</w:t>
            </w:r>
          </w:p>
        </w:tc>
        <w:tc>
          <w:tcPr>
            <w:tcW w:w="709" w:type="dxa"/>
            <w:shd w:val="clear" w:color="auto" w:fill="auto"/>
          </w:tcPr>
          <w:p w14:paraId="013B3309"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33,3</w:t>
            </w:r>
          </w:p>
        </w:tc>
        <w:tc>
          <w:tcPr>
            <w:tcW w:w="709" w:type="dxa"/>
            <w:shd w:val="clear" w:color="auto" w:fill="auto"/>
          </w:tcPr>
          <w:p w14:paraId="57219D7C"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6</w:t>
            </w:r>
          </w:p>
        </w:tc>
        <w:tc>
          <w:tcPr>
            <w:tcW w:w="834" w:type="dxa"/>
            <w:shd w:val="clear" w:color="auto" w:fill="auto"/>
          </w:tcPr>
          <w:p w14:paraId="3FA3873F"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66,7</w:t>
            </w:r>
          </w:p>
        </w:tc>
        <w:tc>
          <w:tcPr>
            <w:tcW w:w="709" w:type="dxa"/>
            <w:shd w:val="clear" w:color="auto" w:fill="auto"/>
          </w:tcPr>
          <w:p w14:paraId="7F886216"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9</w:t>
            </w:r>
          </w:p>
        </w:tc>
        <w:tc>
          <w:tcPr>
            <w:tcW w:w="992" w:type="dxa"/>
            <w:shd w:val="clear" w:color="auto" w:fill="auto"/>
          </w:tcPr>
          <w:p w14:paraId="2E27DCE8"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100,0</w:t>
            </w:r>
          </w:p>
        </w:tc>
        <w:tc>
          <w:tcPr>
            <w:tcW w:w="992" w:type="dxa"/>
            <w:vMerge/>
          </w:tcPr>
          <w:p w14:paraId="4A526DF2" w14:textId="77777777" w:rsidR="00C34444" w:rsidRPr="00CB3195" w:rsidRDefault="00C34444" w:rsidP="00913BBC">
            <w:pPr>
              <w:pStyle w:val="NoSpacing"/>
              <w:jc w:val="center"/>
              <w:rPr>
                <w:rFonts w:ascii="Verdana" w:hAnsi="Verdana"/>
                <w:sz w:val="18"/>
                <w:szCs w:val="18"/>
                <w:lang w:val="id-ID"/>
              </w:rPr>
            </w:pPr>
          </w:p>
        </w:tc>
      </w:tr>
      <w:tr w:rsidR="00C34444" w:rsidRPr="00CB3195" w14:paraId="3E1AD27E" w14:textId="77777777" w:rsidTr="00913BBC">
        <w:trPr>
          <w:jc w:val="center"/>
        </w:trPr>
        <w:tc>
          <w:tcPr>
            <w:tcW w:w="1817" w:type="dxa"/>
            <w:shd w:val="clear" w:color="auto" w:fill="auto"/>
          </w:tcPr>
          <w:p w14:paraId="51515B53" w14:textId="77777777" w:rsidR="00C34444" w:rsidRPr="00CB3195" w:rsidRDefault="00C34444" w:rsidP="00913BBC">
            <w:pPr>
              <w:pStyle w:val="NoSpacing"/>
              <w:rPr>
                <w:rFonts w:ascii="Verdana" w:hAnsi="Verdana"/>
                <w:sz w:val="18"/>
                <w:szCs w:val="18"/>
                <w:lang w:val="id-ID"/>
              </w:rPr>
            </w:pPr>
            <w:r w:rsidRPr="00CB3195">
              <w:rPr>
                <w:rFonts w:ascii="Verdana" w:hAnsi="Verdana"/>
                <w:sz w:val="18"/>
                <w:szCs w:val="18"/>
                <w:lang w:val="id-ID"/>
              </w:rPr>
              <w:t>Total</w:t>
            </w:r>
          </w:p>
        </w:tc>
        <w:tc>
          <w:tcPr>
            <w:tcW w:w="567" w:type="dxa"/>
            <w:shd w:val="clear" w:color="auto" w:fill="auto"/>
          </w:tcPr>
          <w:p w14:paraId="392959F7"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14</w:t>
            </w:r>
          </w:p>
        </w:tc>
        <w:tc>
          <w:tcPr>
            <w:tcW w:w="709" w:type="dxa"/>
            <w:shd w:val="clear" w:color="auto" w:fill="auto"/>
          </w:tcPr>
          <w:p w14:paraId="026D3845"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51,9</w:t>
            </w:r>
          </w:p>
        </w:tc>
        <w:tc>
          <w:tcPr>
            <w:tcW w:w="709" w:type="dxa"/>
            <w:shd w:val="clear" w:color="auto" w:fill="auto"/>
          </w:tcPr>
          <w:p w14:paraId="331452E2"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13</w:t>
            </w:r>
          </w:p>
        </w:tc>
        <w:tc>
          <w:tcPr>
            <w:tcW w:w="834" w:type="dxa"/>
            <w:shd w:val="clear" w:color="auto" w:fill="auto"/>
          </w:tcPr>
          <w:p w14:paraId="2DBC7B33"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48,1</w:t>
            </w:r>
          </w:p>
        </w:tc>
        <w:tc>
          <w:tcPr>
            <w:tcW w:w="709" w:type="dxa"/>
            <w:shd w:val="clear" w:color="auto" w:fill="auto"/>
          </w:tcPr>
          <w:p w14:paraId="32CF2EDE"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27</w:t>
            </w:r>
          </w:p>
        </w:tc>
        <w:tc>
          <w:tcPr>
            <w:tcW w:w="992" w:type="dxa"/>
            <w:shd w:val="clear" w:color="auto" w:fill="auto"/>
          </w:tcPr>
          <w:p w14:paraId="5145BE3C"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100,0</w:t>
            </w:r>
          </w:p>
        </w:tc>
        <w:tc>
          <w:tcPr>
            <w:tcW w:w="992" w:type="dxa"/>
            <w:vMerge/>
          </w:tcPr>
          <w:p w14:paraId="7B9FD77D" w14:textId="77777777" w:rsidR="00C34444" w:rsidRPr="00CB3195" w:rsidRDefault="00C34444" w:rsidP="00913BBC">
            <w:pPr>
              <w:pStyle w:val="NoSpacing"/>
              <w:jc w:val="center"/>
              <w:rPr>
                <w:rFonts w:ascii="Verdana" w:hAnsi="Verdana"/>
                <w:sz w:val="18"/>
                <w:szCs w:val="18"/>
                <w:lang w:val="id-ID"/>
              </w:rPr>
            </w:pPr>
          </w:p>
        </w:tc>
      </w:tr>
      <w:tr w:rsidR="00C34444" w:rsidRPr="00CB3195" w14:paraId="5FEC6930" w14:textId="77777777" w:rsidTr="00913BBC">
        <w:trPr>
          <w:trHeight w:val="395"/>
          <w:jc w:val="center"/>
        </w:trPr>
        <w:tc>
          <w:tcPr>
            <w:tcW w:w="1817" w:type="dxa"/>
            <w:shd w:val="clear" w:color="auto" w:fill="auto"/>
          </w:tcPr>
          <w:p w14:paraId="2609FDD2" w14:textId="77777777" w:rsidR="00C34444" w:rsidRPr="00CB3195" w:rsidRDefault="00C34444" w:rsidP="00913BBC">
            <w:pPr>
              <w:pStyle w:val="NoSpacing"/>
              <w:rPr>
                <w:rFonts w:ascii="Verdana" w:hAnsi="Verdana"/>
                <w:b/>
                <w:sz w:val="18"/>
                <w:szCs w:val="18"/>
              </w:rPr>
            </w:pPr>
            <w:r w:rsidRPr="00CB3195">
              <w:rPr>
                <w:rFonts w:ascii="Verdana" w:hAnsi="Verdana"/>
                <w:b/>
                <w:sz w:val="18"/>
                <w:szCs w:val="18"/>
              </w:rPr>
              <w:t>Olahraga</w:t>
            </w:r>
          </w:p>
        </w:tc>
        <w:tc>
          <w:tcPr>
            <w:tcW w:w="567" w:type="dxa"/>
            <w:shd w:val="clear" w:color="auto" w:fill="auto"/>
          </w:tcPr>
          <w:p w14:paraId="685B3728" w14:textId="77777777" w:rsidR="00C34444" w:rsidRPr="00CB3195" w:rsidRDefault="00C34444" w:rsidP="00913BBC">
            <w:pPr>
              <w:pStyle w:val="NoSpacing"/>
              <w:jc w:val="center"/>
              <w:rPr>
                <w:rFonts w:ascii="Verdana" w:hAnsi="Verdana"/>
                <w:sz w:val="18"/>
                <w:szCs w:val="18"/>
                <w:lang w:val="id-ID"/>
              </w:rPr>
            </w:pPr>
          </w:p>
        </w:tc>
        <w:tc>
          <w:tcPr>
            <w:tcW w:w="709" w:type="dxa"/>
            <w:shd w:val="clear" w:color="auto" w:fill="auto"/>
          </w:tcPr>
          <w:p w14:paraId="0E5FD985" w14:textId="77777777" w:rsidR="00C34444" w:rsidRPr="00CB3195" w:rsidRDefault="00C34444" w:rsidP="00913BBC">
            <w:pPr>
              <w:pStyle w:val="NoSpacing"/>
              <w:jc w:val="center"/>
              <w:rPr>
                <w:rFonts w:ascii="Verdana" w:hAnsi="Verdana"/>
                <w:sz w:val="18"/>
                <w:szCs w:val="18"/>
                <w:lang w:val="id-ID"/>
              </w:rPr>
            </w:pPr>
          </w:p>
        </w:tc>
        <w:tc>
          <w:tcPr>
            <w:tcW w:w="709" w:type="dxa"/>
            <w:shd w:val="clear" w:color="auto" w:fill="auto"/>
          </w:tcPr>
          <w:p w14:paraId="0E286A95" w14:textId="77777777" w:rsidR="00C34444" w:rsidRPr="00CB3195" w:rsidRDefault="00C34444" w:rsidP="00913BBC">
            <w:pPr>
              <w:pStyle w:val="NoSpacing"/>
              <w:jc w:val="center"/>
              <w:rPr>
                <w:rFonts w:ascii="Verdana" w:hAnsi="Verdana"/>
                <w:sz w:val="18"/>
                <w:szCs w:val="18"/>
                <w:lang w:val="id-ID"/>
              </w:rPr>
            </w:pPr>
          </w:p>
        </w:tc>
        <w:tc>
          <w:tcPr>
            <w:tcW w:w="834" w:type="dxa"/>
            <w:shd w:val="clear" w:color="auto" w:fill="auto"/>
          </w:tcPr>
          <w:p w14:paraId="3F8D9080" w14:textId="77777777" w:rsidR="00C34444" w:rsidRPr="00CB3195" w:rsidRDefault="00C34444" w:rsidP="00913BBC">
            <w:pPr>
              <w:pStyle w:val="NoSpacing"/>
              <w:jc w:val="center"/>
              <w:rPr>
                <w:rFonts w:ascii="Verdana" w:hAnsi="Verdana"/>
                <w:sz w:val="18"/>
                <w:szCs w:val="18"/>
                <w:lang w:val="id-ID"/>
              </w:rPr>
            </w:pPr>
          </w:p>
        </w:tc>
        <w:tc>
          <w:tcPr>
            <w:tcW w:w="709" w:type="dxa"/>
            <w:shd w:val="clear" w:color="auto" w:fill="auto"/>
          </w:tcPr>
          <w:p w14:paraId="34ED4515" w14:textId="77777777" w:rsidR="00C34444" w:rsidRPr="00CB3195" w:rsidRDefault="00C34444" w:rsidP="00913BBC">
            <w:pPr>
              <w:pStyle w:val="NoSpacing"/>
              <w:jc w:val="center"/>
              <w:rPr>
                <w:rFonts w:ascii="Verdana" w:hAnsi="Verdana"/>
                <w:sz w:val="18"/>
                <w:szCs w:val="18"/>
                <w:lang w:val="id-ID"/>
              </w:rPr>
            </w:pPr>
          </w:p>
        </w:tc>
        <w:tc>
          <w:tcPr>
            <w:tcW w:w="992" w:type="dxa"/>
            <w:shd w:val="clear" w:color="auto" w:fill="auto"/>
          </w:tcPr>
          <w:p w14:paraId="0D801484" w14:textId="77777777" w:rsidR="00C34444" w:rsidRPr="00CB3195" w:rsidRDefault="00C34444" w:rsidP="00913BBC">
            <w:pPr>
              <w:pStyle w:val="NoSpacing"/>
              <w:jc w:val="center"/>
              <w:rPr>
                <w:rFonts w:ascii="Verdana" w:hAnsi="Verdana"/>
                <w:sz w:val="18"/>
                <w:szCs w:val="18"/>
                <w:lang w:val="id-ID"/>
              </w:rPr>
            </w:pPr>
          </w:p>
        </w:tc>
        <w:tc>
          <w:tcPr>
            <w:tcW w:w="992" w:type="dxa"/>
          </w:tcPr>
          <w:p w14:paraId="059FD649" w14:textId="77777777" w:rsidR="00C34444" w:rsidRPr="00CB3195" w:rsidRDefault="00C34444" w:rsidP="00913BBC">
            <w:pPr>
              <w:pStyle w:val="NoSpacing"/>
              <w:jc w:val="center"/>
              <w:rPr>
                <w:rFonts w:ascii="Verdana" w:hAnsi="Verdana"/>
                <w:sz w:val="18"/>
                <w:szCs w:val="18"/>
                <w:lang w:val="id-ID"/>
              </w:rPr>
            </w:pPr>
          </w:p>
        </w:tc>
      </w:tr>
      <w:tr w:rsidR="00C34444" w:rsidRPr="00CB3195" w14:paraId="4D5B43D4" w14:textId="77777777" w:rsidTr="00913BBC">
        <w:trPr>
          <w:jc w:val="center"/>
        </w:trPr>
        <w:tc>
          <w:tcPr>
            <w:tcW w:w="1817" w:type="dxa"/>
            <w:shd w:val="clear" w:color="auto" w:fill="auto"/>
          </w:tcPr>
          <w:p w14:paraId="0B8C38E6" w14:textId="77777777" w:rsidR="00C34444" w:rsidRPr="00CB3195" w:rsidRDefault="00C34444" w:rsidP="00913BBC">
            <w:pPr>
              <w:pStyle w:val="NoSpacing"/>
              <w:rPr>
                <w:rFonts w:ascii="Verdana" w:hAnsi="Verdana"/>
                <w:sz w:val="18"/>
                <w:szCs w:val="18"/>
                <w:lang w:val="id-ID"/>
              </w:rPr>
            </w:pPr>
            <w:r w:rsidRPr="00CB3195">
              <w:rPr>
                <w:rFonts w:ascii="Verdana" w:hAnsi="Verdana"/>
                <w:sz w:val="18"/>
                <w:szCs w:val="18"/>
                <w:lang w:val="id-ID"/>
              </w:rPr>
              <w:t>Sering</w:t>
            </w:r>
          </w:p>
        </w:tc>
        <w:tc>
          <w:tcPr>
            <w:tcW w:w="567" w:type="dxa"/>
            <w:shd w:val="clear" w:color="auto" w:fill="auto"/>
          </w:tcPr>
          <w:p w14:paraId="1D6F7698"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14</w:t>
            </w:r>
          </w:p>
        </w:tc>
        <w:tc>
          <w:tcPr>
            <w:tcW w:w="709" w:type="dxa"/>
            <w:shd w:val="clear" w:color="auto" w:fill="auto"/>
          </w:tcPr>
          <w:p w14:paraId="5825710C"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22,2</w:t>
            </w:r>
          </w:p>
        </w:tc>
        <w:tc>
          <w:tcPr>
            <w:tcW w:w="709" w:type="dxa"/>
            <w:shd w:val="clear" w:color="auto" w:fill="auto"/>
          </w:tcPr>
          <w:p w14:paraId="2F6EAC4E"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4</w:t>
            </w:r>
          </w:p>
        </w:tc>
        <w:tc>
          <w:tcPr>
            <w:tcW w:w="834" w:type="dxa"/>
            <w:shd w:val="clear" w:color="auto" w:fill="auto"/>
          </w:tcPr>
          <w:p w14:paraId="43D50919"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22,2</w:t>
            </w:r>
          </w:p>
        </w:tc>
        <w:tc>
          <w:tcPr>
            <w:tcW w:w="709" w:type="dxa"/>
            <w:shd w:val="clear" w:color="auto" w:fill="auto"/>
          </w:tcPr>
          <w:p w14:paraId="5ECAD8F9"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18</w:t>
            </w:r>
          </w:p>
        </w:tc>
        <w:tc>
          <w:tcPr>
            <w:tcW w:w="992" w:type="dxa"/>
            <w:shd w:val="clear" w:color="auto" w:fill="auto"/>
          </w:tcPr>
          <w:p w14:paraId="26F2C0F2"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100,0</w:t>
            </w:r>
          </w:p>
        </w:tc>
        <w:tc>
          <w:tcPr>
            <w:tcW w:w="992" w:type="dxa"/>
            <w:vMerge w:val="restart"/>
            <w:vAlign w:val="center"/>
          </w:tcPr>
          <w:p w14:paraId="49E0BA63"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0,000</w:t>
            </w:r>
          </w:p>
        </w:tc>
      </w:tr>
      <w:tr w:rsidR="00C34444" w:rsidRPr="00CB3195" w14:paraId="77485718" w14:textId="77777777" w:rsidTr="00913BBC">
        <w:trPr>
          <w:jc w:val="center"/>
        </w:trPr>
        <w:tc>
          <w:tcPr>
            <w:tcW w:w="1817" w:type="dxa"/>
            <w:shd w:val="clear" w:color="auto" w:fill="auto"/>
          </w:tcPr>
          <w:p w14:paraId="4145EA04" w14:textId="77777777" w:rsidR="00C34444" w:rsidRPr="00CB3195" w:rsidRDefault="00C34444" w:rsidP="00913BBC">
            <w:pPr>
              <w:pStyle w:val="NoSpacing"/>
              <w:rPr>
                <w:rFonts w:ascii="Verdana" w:hAnsi="Verdana"/>
                <w:sz w:val="18"/>
                <w:szCs w:val="18"/>
                <w:lang w:val="id-ID"/>
              </w:rPr>
            </w:pPr>
            <w:r w:rsidRPr="00CB3195">
              <w:rPr>
                <w:rFonts w:ascii="Verdana" w:hAnsi="Verdana"/>
                <w:sz w:val="18"/>
                <w:szCs w:val="18"/>
                <w:lang w:val="id-ID"/>
              </w:rPr>
              <w:t>Jarang</w:t>
            </w:r>
          </w:p>
        </w:tc>
        <w:tc>
          <w:tcPr>
            <w:tcW w:w="567" w:type="dxa"/>
            <w:shd w:val="clear" w:color="auto" w:fill="auto"/>
          </w:tcPr>
          <w:p w14:paraId="322F78AA"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0</w:t>
            </w:r>
          </w:p>
        </w:tc>
        <w:tc>
          <w:tcPr>
            <w:tcW w:w="709" w:type="dxa"/>
            <w:shd w:val="clear" w:color="auto" w:fill="auto"/>
          </w:tcPr>
          <w:p w14:paraId="6234EA19"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0,0</w:t>
            </w:r>
          </w:p>
        </w:tc>
        <w:tc>
          <w:tcPr>
            <w:tcW w:w="709" w:type="dxa"/>
            <w:shd w:val="clear" w:color="auto" w:fill="auto"/>
          </w:tcPr>
          <w:p w14:paraId="2305A0D8"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9</w:t>
            </w:r>
          </w:p>
        </w:tc>
        <w:tc>
          <w:tcPr>
            <w:tcW w:w="834" w:type="dxa"/>
            <w:shd w:val="clear" w:color="auto" w:fill="auto"/>
          </w:tcPr>
          <w:p w14:paraId="29F83731"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100,0</w:t>
            </w:r>
          </w:p>
        </w:tc>
        <w:tc>
          <w:tcPr>
            <w:tcW w:w="709" w:type="dxa"/>
            <w:shd w:val="clear" w:color="auto" w:fill="auto"/>
          </w:tcPr>
          <w:p w14:paraId="326A1989"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9</w:t>
            </w:r>
          </w:p>
        </w:tc>
        <w:tc>
          <w:tcPr>
            <w:tcW w:w="992" w:type="dxa"/>
            <w:shd w:val="clear" w:color="auto" w:fill="auto"/>
          </w:tcPr>
          <w:p w14:paraId="2B62623B"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100,0</w:t>
            </w:r>
          </w:p>
        </w:tc>
        <w:tc>
          <w:tcPr>
            <w:tcW w:w="992" w:type="dxa"/>
            <w:vMerge/>
          </w:tcPr>
          <w:p w14:paraId="785F3384" w14:textId="77777777" w:rsidR="00C34444" w:rsidRPr="00CB3195" w:rsidRDefault="00C34444" w:rsidP="00913BBC">
            <w:pPr>
              <w:pStyle w:val="NoSpacing"/>
              <w:rPr>
                <w:rFonts w:ascii="Verdana" w:hAnsi="Verdana"/>
                <w:sz w:val="18"/>
                <w:szCs w:val="18"/>
                <w:lang w:val="id-ID"/>
              </w:rPr>
            </w:pPr>
          </w:p>
        </w:tc>
      </w:tr>
      <w:tr w:rsidR="00C34444" w:rsidRPr="00CB3195" w14:paraId="4493F852" w14:textId="77777777" w:rsidTr="00913BBC">
        <w:trPr>
          <w:jc w:val="center"/>
        </w:trPr>
        <w:tc>
          <w:tcPr>
            <w:tcW w:w="1817" w:type="dxa"/>
            <w:shd w:val="clear" w:color="auto" w:fill="auto"/>
          </w:tcPr>
          <w:p w14:paraId="2D423592" w14:textId="77777777" w:rsidR="00C34444" w:rsidRPr="00CB3195" w:rsidRDefault="00C34444" w:rsidP="00913BBC">
            <w:pPr>
              <w:pStyle w:val="NoSpacing"/>
              <w:rPr>
                <w:rFonts w:ascii="Verdana" w:hAnsi="Verdana"/>
                <w:sz w:val="18"/>
                <w:szCs w:val="18"/>
                <w:lang w:val="id-ID"/>
              </w:rPr>
            </w:pPr>
            <w:r w:rsidRPr="00CB3195">
              <w:rPr>
                <w:rFonts w:ascii="Verdana" w:hAnsi="Verdana"/>
                <w:sz w:val="18"/>
                <w:szCs w:val="18"/>
                <w:lang w:val="id-ID"/>
              </w:rPr>
              <w:t>Total</w:t>
            </w:r>
          </w:p>
        </w:tc>
        <w:tc>
          <w:tcPr>
            <w:tcW w:w="567" w:type="dxa"/>
            <w:shd w:val="clear" w:color="auto" w:fill="auto"/>
          </w:tcPr>
          <w:p w14:paraId="600DF3A2"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14</w:t>
            </w:r>
          </w:p>
        </w:tc>
        <w:tc>
          <w:tcPr>
            <w:tcW w:w="709" w:type="dxa"/>
            <w:shd w:val="clear" w:color="auto" w:fill="auto"/>
          </w:tcPr>
          <w:p w14:paraId="124886A4"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51,9</w:t>
            </w:r>
          </w:p>
        </w:tc>
        <w:tc>
          <w:tcPr>
            <w:tcW w:w="709" w:type="dxa"/>
            <w:shd w:val="clear" w:color="auto" w:fill="auto"/>
          </w:tcPr>
          <w:p w14:paraId="0361ED91"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13</w:t>
            </w:r>
          </w:p>
        </w:tc>
        <w:tc>
          <w:tcPr>
            <w:tcW w:w="834" w:type="dxa"/>
            <w:shd w:val="clear" w:color="auto" w:fill="auto"/>
          </w:tcPr>
          <w:p w14:paraId="5EE378B0"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48,1</w:t>
            </w:r>
          </w:p>
        </w:tc>
        <w:tc>
          <w:tcPr>
            <w:tcW w:w="709" w:type="dxa"/>
            <w:shd w:val="clear" w:color="auto" w:fill="auto"/>
          </w:tcPr>
          <w:p w14:paraId="5799EDCC"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27</w:t>
            </w:r>
          </w:p>
        </w:tc>
        <w:tc>
          <w:tcPr>
            <w:tcW w:w="992" w:type="dxa"/>
            <w:shd w:val="clear" w:color="auto" w:fill="auto"/>
          </w:tcPr>
          <w:p w14:paraId="4744A099" w14:textId="77777777" w:rsidR="00C34444" w:rsidRPr="00CB3195" w:rsidRDefault="00C34444" w:rsidP="00913BBC">
            <w:pPr>
              <w:pStyle w:val="NoSpacing"/>
              <w:jc w:val="center"/>
              <w:rPr>
                <w:rFonts w:ascii="Verdana" w:hAnsi="Verdana"/>
                <w:sz w:val="18"/>
                <w:szCs w:val="18"/>
                <w:lang w:val="id-ID"/>
              </w:rPr>
            </w:pPr>
            <w:r w:rsidRPr="00CB3195">
              <w:rPr>
                <w:rFonts w:ascii="Verdana" w:hAnsi="Verdana"/>
                <w:sz w:val="18"/>
                <w:szCs w:val="18"/>
                <w:lang w:val="id-ID"/>
              </w:rPr>
              <w:t>100,0</w:t>
            </w:r>
          </w:p>
        </w:tc>
        <w:tc>
          <w:tcPr>
            <w:tcW w:w="992" w:type="dxa"/>
            <w:vMerge/>
          </w:tcPr>
          <w:p w14:paraId="2ED1E03B" w14:textId="77777777" w:rsidR="00C34444" w:rsidRPr="00CB3195" w:rsidRDefault="00C34444" w:rsidP="00913BBC">
            <w:pPr>
              <w:pStyle w:val="NoSpacing"/>
              <w:rPr>
                <w:rFonts w:ascii="Verdana" w:hAnsi="Verdana"/>
                <w:sz w:val="18"/>
                <w:szCs w:val="18"/>
                <w:lang w:val="id-ID"/>
              </w:rPr>
            </w:pPr>
          </w:p>
        </w:tc>
      </w:tr>
    </w:tbl>
    <w:p w14:paraId="5DA5D1CE" w14:textId="77777777" w:rsidR="00C34444" w:rsidRDefault="00C34444" w:rsidP="00C34444">
      <w:pPr>
        <w:spacing w:before="240" w:after="240" w:line="240" w:lineRule="auto"/>
        <w:ind w:right="-1"/>
        <w:jc w:val="both"/>
        <w:rPr>
          <w:rFonts w:ascii="Verdana" w:hAnsi="Verdana"/>
          <w:sz w:val="20"/>
          <w:szCs w:val="20"/>
          <w:lang w:eastAsia="id-ID"/>
        </w:rPr>
        <w:sectPr w:rsidR="00C34444" w:rsidSect="00D45DE5">
          <w:type w:val="continuous"/>
          <w:pgSz w:w="11907" w:h="16839" w:code="9"/>
          <w:pgMar w:top="1701" w:right="2268" w:bottom="1701" w:left="2268" w:header="720" w:footer="720" w:gutter="0"/>
          <w:cols w:space="284"/>
          <w:docGrid w:linePitch="360"/>
        </w:sectPr>
      </w:pPr>
    </w:p>
    <w:p w14:paraId="750C9798" w14:textId="77777777" w:rsidR="00C34444" w:rsidRDefault="00C34444" w:rsidP="00C34444">
      <w:pPr>
        <w:pStyle w:val="NoSpacing"/>
        <w:rPr>
          <w:lang w:eastAsia="id-ID"/>
        </w:rPr>
      </w:pPr>
    </w:p>
    <w:p w14:paraId="2D1A5018" w14:textId="77777777" w:rsidR="00D45DE5" w:rsidRDefault="00D45DE5" w:rsidP="00C34444">
      <w:pPr>
        <w:pStyle w:val="NoSpacing"/>
        <w:jc w:val="both"/>
        <w:rPr>
          <w:rFonts w:ascii="Verdana" w:hAnsi="Verdana"/>
          <w:sz w:val="20"/>
          <w:szCs w:val="20"/>
          <w:lang w:eastAsia="id-ID"/>
        </w:rPr>
        <w:sectPr w:rsidR="00D45DE5" w:rsidSect="00D45DE5">
          <w:type w:val="continuous"/>
          <w:pgSz w:w="11907" w:h="16839" w:code="9"/>
          <w:pgMar w:top="1701" w:right="2268" w:bottom="1701" w:left="2268" w:header="720" w:footer="720" w:gutter="0"/>
          <w:cols w:space="284"/>
          <w:docGrid w:linePitch="360"/>
        </w:sectPr>
      </w:pPr>
    </w:p>
    <w:p w14:paraId="588BF2E1" w14:textId="3CF6CE6D" w:rsidR="00C34444" w:rsidRDefault="00C34444" w:rsidP="00D45DE5">
      <w:pPr>
        <w:pStyle w:val="NoSpacing"/>
        <w:ind w:firstLine="720"/>
        <w:jc w:val="both"/>
        <w:rPr>
          <w:rFonts w:ascii="Verdana" w:hAnsi="Verdana"/>
          <w:sz w:val="20"/>
          <w:szCs w:val="20"/>
          <w:lang w:eastAsia="id-ID"/>
        </w:rPr>
      </w:pPr>
      <w:r w:rsidRPr="00C34444">
        <w:rPr>
          <w:rFonts w:ascii="Verdana" w:hAnsi="Verdana"/>
          <w:sz w:val="20"/>
          <w:szCs w:val="20"/>
          <w:lang w:eastAsia="id-ID"/>
        </w:rPr>
        <w:lastRenderedPageBreak/>
        <w:t>Be</w:t>
      </w:r>
      <w:r w:rsidR="00D45DE5">
        <w:rPr>
          <w:rFonts w:ascii="Verdana" w:hAnsi="Verdana"/>
          <w:sz w:val="20"/>
          <w:szCs w:val="20"/>
          <w:lang w:eastAsia="id-ID"/>
        </w:rPr>
        <w:t>r</w:t>
      </w:r>
      <w:r w:rsidRPr="00C34444">
        <w:rPr>
          <w:rFonts w:ascii="Verdana" w:hAnsi="Verdana"/>
          <w:sz w:val="20"/>
          <w:szCs w:val="20"/>
          <w:lang w:eastAsia="id-ID"/>
        </w:rPr>
        <w:t xml:space="preserve">dasarkan Tabel 4, </w:t>
      </w:r>
      <w:r w:rsidRPr="00C34444">
        <w:rPr>
          <w:rFonts w:ascii="Verdana" w:hAnsi="Verdana"/>
          <w:sz w:val="20"/>
          <w:szCs w:val="20"/>
          <w:lang w:val="id-ID" w:eastAsia="id-ID"/>
        </w:rPr>
        <w:t>jenis kelamin laki-laki lebih banyak dengan tekanan darah normal yaitu 5 orang (55</w:t>
      </w:r>
      <w:proofErr w:type="gramStart"/>
      <w:r w:rsidRPr="00C34444">
        <w:rPr>
          <w:rFonts w:ascii="Verdana" w:hAnsi="Verdana"/>
          <w:sz w:val="20"/>
          <w:szCs w:val="20"/>
          <w:lang w:val="id-ID" w:eastAsia="id-ID"/>
        </w:rPr>
        <w:t>,6</w:t>
      </w:r>
      <w:proofErr w:type="gramEnd"/>
      <w:r w:rsidRPr="00C34444">
        <w:rPr>
          <w:rFonts w:ascii="Verdana" w:hAnsi="Verdana"/>
          <w:sz w:val="20"/>
          <w:szCs w:val="20"/>
          <w:lang w:val="id-ID" w:eastAsia="id-ID"/>
        </w:rPr>
        <w:t>%). Sedangkan untuk jenis kelamin perempuan memiliki jumlah yang sama untuk tekanan darah normal maupun hipertensi yaitu masing-masing sebesar 9 orang (50,0%).</w:t>
      </w:r>
      <w:r w:rsidRPr="00C34444">
        <w:rPr>
          <w:rFonts w:ascii="Verdana" w:hAnsi="Verdana"/>
          <w:sz w:val="20"/>
          <w:szCs w:val="20"/>
          <w:lang w:eastAsia="id-ID"/>
        </w:rPr>
        <w:t>Untuk mengetahui hubungan antara</w:t>
      </w:r>
      <w:r w:rsidRPr="00C34444">
        <w:rPr>
          <w:rFonts w:ascii="Verdana" w:hAnsi="Verdana"/>
          <w:sz w:val="20"/>
          <w:szCs w:val="20"/>
          <w:lang w:val="id-ID" w:eastAsia="id-ID"/>
        </w:rPr>
        <w:t xml:space="preserve"> jenis kelamin dengan hipertensi dilakukan </w:t>
      </w:r>
      <w:r w:rsidRPr="00C34444">
        <w:rPr>
          <w:rFonts w:ascii="Verdana" w:hAnsi="Verdana"/>
          <w:sz w:val="20"/>
          <w:szCs w:val="20"/>
          <w:lang w:eastAsia="id-ID"/>
        </w:rPr>
        <w:t>tabulasi silang (analisis chi-square) dan secara statistik menunjukkan</w:t>
      </w:r>
      <w:r w:rsidRPr="00C34444">
        <w:rPr>
          <w:rFonts w:ascii="Verdana" w:hAnsi="Verdana"/>
          <w:sz w:val="20"/>
          <w:szCs w:val="20"/>
          <w:lang w:val="id-ID" w:eastAsia="id-ID"/>
        </w:rPr>
        <w:t xml:space="preserve"> tidak </w:t>
      </w:r>
      <w:r w:rsidRPr="00C34444">
        <w:rPr>
          <w:rFonts w:ascii="Verdana" w:hAnsi="Verdana"/>
          <w:sz w:val="20"/>
          <w:szCs w:val="20"/>
          <w:lang w:eastAsia="id-ID"/>
        </w:rPr>
        <w:t>terdapat</w:t>
      </w:r>
      <w:r w:rsidRPr="00C34444">
        <w:rPr>
          <w:rFonts w:ascii="Verdana" w:hAnsi="Verdana"/>
          <w:sz w:val="20"/>
          <w:szCs w:val="20"/>
          <w:lang w:val="id-ID" w:eastAsia="id-ID"/>
        </w:rPr>
        <w:t xml:space="preserve"> hubungan antara</w:t>
      </w:r>
      <w:r w:rsidRPr="00C34444">
        <w:rPr>
          <w:rFonts w:ascii="Verdana" w:hAnsi="Verdana"/>
          <w:sz w:val="20"/>
          <w:szCs w:val="20"/>
          <w:lang w:eastAsia="id-ID"/>
        </w:rPr>
        <w:t xml:space="preserve"> </w:t>
      </w:r>
      <w:r w:rsidRPr="00C34444">
        <w:rPr>
          <w:rFonts w:ascii="Verdana" w:hAnsi="Verdana"/>
          <w:sz w:val="20"/>
          <w:szCs w:val="20"/>
          <w:lang w:val="id-ID" w:eastAsia="id-ID"/>
        </w:rPr>
        <w:t xml:space="preserve">jenis kelamin dengan hipertensi, </w:t>
      </w:r>
      <w:r w:rsidRPr="00C34444">
        <w:rPr>
          <w:rFonts w:ascii="Verdana" w:hAnsi="Verdana"/>
          <w:sz w:val="20"/>
          <w:szCs w:val="20"/>
          <w:lang w:eastAsia="id-ID"/>
        </w:rPr>
        <w:t>dengan nilai P=0,</w:t>
      </w:r>
      <w:r w:rsidRPr="00C34444">
        <w:rPr>
          <w:rFonts w:ascii="Verdana" w:hAnsi="Verdana"/>
          <w:sz w:val="20"/>
          <w:szCs w:val="20"/>
          <w:lang w:val="id-ID" w:eastAsia="id-ID"/>
        </w:rPr>
        <w:t>785</w:t>
      </w:r>
      <w:r w:rsidRPr="00C34444">
        <w:rPr>
          <w:rFonts w:ascii="Verdana" w:hAnsi="Verdana"/>
          <w:sz w:val="20"/>
          <w:szCs w:val="20"/>
          <w:lang w:eastAsia="id-ID"/>
        </w:rPr>
        <w:t xml:space="preserve"> (P </w:t>
      </w:r>
      <w:r w:rsidRPr="00C34444">
        <w:rPr>
          <w:rFonts w:ascii="Verdana" w:hAnsi="Verdana"/>
          <w:sz w:val="20"/>
          <w:szCs w:val="20"/>
          <w:lang w:val="id-ID" w:eastAsia="id-ID"/>
        </w:rPr>
        <w:t xml:space="preserve">&gt; </w:t>
      </w:r>
      <w:r w:rsidRPr="00C34444">
        <w:rPr>
          <w:rFonts w:ascii="Verdana" w:hAnsi="Verdana"/>
          <w:sz w:val="20"/>
          <w:szCs w:val="20"/>
          <w:lang w:eastAsia="id-ID"/>
        </w:rPr>
        <w:t>0,05). R</w:t>
      </w:r>
      <w:r w:rsidRPr="00C34444">
        <w:rPr>
          <w:rFonts w:ascii="Verdana" w:hAnsi="Verdana"/>
          <w:sz w:val="20"/>
          <w:szCs w:val="20"/>
          <w:lang w:val="id-ID" w:eastAsia="id-ID"/>
        </w:rPr>
        <w:t>esponden dengan usia 31-40 tahun dan 61-70 tahun lebih banyak yang terkena hipertensi yaitu masing-masing sebesar 2 orang (66</w:t>
      </w:r>
      <w:proofErr w:type="gramStart"/>
      <w:r w:rsidRPr="00C34444">
        <w:rPr>
          <w:rFonts w:ascii="Verdana" w:hAnsi="Verdana"/>
          <w:sz w:val="20"/>
          <w:szCs w:val="20"/>
          <w:lang w:val="id-ID" w:eastAsia="id-ID"/>
        </w:rPr>
        <w:t>,7</w:t>
      </w:r>
      <w:proofErr w:type="gramEnd"/>
      <w:r w:rsidRPr="00C34444">
        <w:rPr>
          <w:rFonts w:ascii="Verdana" w:hAnsi="Verdana"/>
          <w:sz w:val="20"/>
          <w:szCs w:val="20"/>
          <w:lang w:val="id-ID" w:eastAsia="id-ID"/>
        </w:rPr>
        <w:t>%) dan 6 orang (66,7%). Sedangkan  untuk responden dengan usia 41-50 tahun dan 51-60 tahun lebih banyak dengan tekanan darah normal masing-masing sebanyak 4 orang (80,0%) dan 6 orang (60,0%).</w:t>
      </w:r>
      <w:r w:rsidRPr="00C34444">
        <w:rPr>
          <w:rFonts w:ascii="Verdana" w:hAnsi="Verdana"/>
          <w:sz w:val="20"/>
          <w:szCs w:val="20"/>
          <w:lang w:eastAsia="id-ID"/>
        </w:rPr>
        <w:t xml:space="preserve"> Secara statistik menunjukkan</w:t>
      </w:r>
      <w:r w:rsidRPr="00C34444">
        <w:rPr>
          <w:rFonts w:ascii="Verdana" w:hAnsi="Verdana"/>
          <w:sz w:val="20"/>
          <w:szCs w:val="20"/>
          <w:lang w:val="id-ID" w:eastAsia="id-ID"/>
        </w:rPr>
        <w:t xml:space="preserve"> tidak </w:t>
      </w:r>
      <w:r w:rsidRPr="00C34444">
        <w:rPr>
          <w:rFonts w:ascii="Verdana" w:hAnsi="Verdana"/>
          <w:sz w:val="20"/>
          <w:szCs w:val="20"/>
          <w:lang w:eastAsia="id-ID"/>
        </w:rPr>
        <w:t>terdapat</w:t>
      </w:r>
      <w:r w:rsidRPr="00C34444">
        <w:rPr>
          <w:rFonts w:ascii="Verdana" w:hAnsi="Verdana"/>
          <w:sz w:val="20"/>
          <w:szCs w:val="20"/>
          <w:lang w:val="id-ID" w:eastAsia="id-ID"/>
        </w:rPr>
        <w:t xml:space="preserve"> hubungan antara</w:t>
      </w:r>
      <w:r w:rsidRPr="00C34444">
        <w:rPr>
          <w:rFonts w:ascii="Verdana" w:hAnsi="Verdana"/>
          <w:sz w:val="20"/>
          <w:szCs w:val="20"/>
          <w:lang w:eastAsia="id-ID"/>
        </w:rPr>
        <w:t xml:space="preserve"> </w:t>
      </w:r>
      <w:r w:rsidRPr="00C34444">
        <w:rPr>
          <w:rFonts w:ascii="Verdana" w:hAnsi="Verdana"/>
          <w:sz w:val="20"/>
          <w:szCs w:val="20"/>
          <w:lang w:val="id-ID" w:eastAsia="id-ID"/>
        </w:rPr>
        <w:t xml:space="preserve">usia dengan hipertensi, </w:t>
      </w:r>
      <w:r w:rsidRPr="00C34444">
        <w:rPr>
          <w:rFonts w:ascii="Verdana" w:hAnsi="Verdana"/>
          <w:sz w:val="20"/>
          <w:szCs w:val="20"/>
          <w:lang w:eastAsia="id-ID"/>
        </w:rPr>
        <w:t>dengan nilai P=0,</w:t>
      </w:r>
      <w:r w:rsidRPr="00C34444">
        <w:rPr>
          <w:rFonts w:ascii="Verdana" w:hAnsi="Verdana"/>
          <w:sz w:val="20"/>
          <w:szCs w:val="20"/>
          <w:lang w:val="id-ID" w:eastAsia="id-ID"/>
        </w:rPr>
        <w:t>321</w:t>
      </w:r>
      <w:r w:rsidRPr="00C34444">
        <w:rPr>
          <w:rFonts w:ascii="Verdana" w:hAnsi="Verdana"/>
          <w:sz w:val="20"/>
          <w:szCs w:val="20"/>
          <w:lang w:eastAsia="id-ID"/>
        </w:rPr>
        <w:t xml:space="preserve"> (P </w:t>
      </w:r>
      <w:r w:rsidRPr="00C34444">
        <w:rPr>
          <w:rFonts w:ascii="Verdana" w:hAnsi="Verdana"/>
          <w:sz w:val="20"/>
          <w:szCs w:val="20"/>
          <w:lang w:val="id-ID" w:eastAsia="id-ID"/>
        </w:rPr>
        <w:t xml:space="preserve">&gt; </w:t>
      </w:r>
      <w:r w:rsidRPr="00C34444">
        <w:rPr>
          <w:rFonts w:ascii="Verdana" w:hAnsi="Verdana"/>
          <w:sz w:val="20"/>
          <w:szCs w:val="20"/>
          <w:lang w:eastAsia="id-ID"/>
        </w:rPr>
        <w:t>0</w:t>
      </w:r>
      <w:proofErr w:type="gramStart"/>
      <w:r w:rsidRPr="00C34444">
        <w:rPr>
          <w:rFonts w:ascii="Verdana" w:hAnsi="Verdana"/>
          <w:sz w:val="20"/>
          <w:szCs w:val="20"/>
          <w:lang w:eastAsia="id-ID"/>
        </w:rPr>
        <w:t>,05</w:t>
      </w:r>
      <w:proofErr w:type="gramEnd"/>
      <w:r w:rsidRPr="00C34444">
        <w:rPr>
          <w:rFonts w:ascii="Verdana" w:hAnsi="Verdana"/>
          <w:sz w:val="20"/>
          <w:szCs w:val="20"/>
          <w:lang w:eastAsia="id-ID"/>
        </w:rPr>
        <w:t>). R</w:t>
      </w:r>
      <w:r w:rsidRPr="00C34444">
        <w:rPr>
          <w:rFonts w:ascii="Verdana" w:hAnsi="Verdana"/>
          <w:sz w:val="20"/>
          <w:szCs w:val="20"/>
          <w:lang w:val="id-ID" w:eastAsia="id-ID"/>
        </w:rPr>
        <w:t xml:space="preserve">esponden yang sering olahraga lebih banyak dengan tekanan darah </w:t>
      </w:r>
      <w:proofErr w:type="gramStart"/>
      <w:r w:rsidRPr="00C34444">
        <w:rPr>
          <w:rFonts w:ascii="Verdana" w:hAnsi="Verdana"/>
          <w:sz w:val="20"/>
          <w:szCs w:val="20"/>
          <w:lang w:val="id-ID" w:eastAsia="id-ID"/>
        </w:rPr>
        <w:t>normal  yaitu</w:t>
      </w:r>
      <w:proofErr w:type="gramEnd"/>
      <w:r w:rsidRPr="00C34444">
        <w:rPr>
          <w:rFonts w:ascii="Verdana" w:hAnsi="Verdana"/>
          <w:sz w:val="20"/>
          <w:szCs w:val="20"/>
          <w:lang w:val="id-ID" w:eastAsia="id-ID"/>
        </w:rPr>
        <w:t xml:space="preserve"> 14 orang (22,2%) dan untuk responden yang jarang olahraga </w:t>
      </w:r>
      <w:r w:rsidRPr="00C34444">
        <w:rPr>
          <w:rFonts w:ascii="Verdana" w:hAnsi="Verdana"/>
          <w:sz w:val="20"/>
          <w:szCs w:val="20"/>
          <w:lang w:val="id-ID" w:eastAsia="id-ID"/>
        </w:rPr>
        <w:lastRenderedPageBreak/>
        <w:t>keseluruhan responden mengalami hipertensi yaitu 9 orang (100,0%).</w:t>
      </w:r>
      <w:r w:rsidRPr="00C34444">
        <w:rPr>
          <w:rFonts w:ascii="Verdana" w:hAnsi="Verdana"/>
          <w:sz w:val="20"/>
          <w:szCs w:val="20"/>
          <w:lang w:eastAsia="id-ID"/>
        </w:rPr>
        <w:t xml:space="preserve"> Secara statistik menunjukkan</w:t>
      </w:r>
      <w:r w:rsidRPr="00C34444">
        <w:rPr>
          <w:rFonts w:ascii="Verdana" w:hAnsi="Verdana"/>
          <w:sz w:val="20"/>
          <w:szCs w:val="20"/>
          <w:lang w:val="id-ID" w:eastAsia="id-ID"/>
        </w:rPr>
        <w:t xml:space="preserve"> </w:t>
      </w:r>
      <w:r w:rsidRPr="00C34444">
        <w:rPr>
          <w:rFonts w:ascii="Verdana" w:hAnsi="Verdana"/>
          <w:sz w:val="20"/>
          <w:szCs w:val="20"/>
          <w:lang w:eastAsia="id-ID"/>
        </w:rPr>
        <w:t>terdapat</w:t>
      </w:r>
      <w:r w:rsidRPr="00C34444">
        <w:rPr>
          <w:rFonts w:ascii="Verdana" w:hAnsi="Verdana"/>
          <w:sz w:val="20"/>
          <w:szCs w:val="20"/>
          <w:lang w:val="id-ID" w:eastAsia="id-ID"/>
        </w:rPr>
        <w:t xml:space="preserve"> hubungan antara</w:t>
      </w:r>
      <w:r w:rsidRPr="00C34444">
        <w:rPr>
          <w:rFonts w:ascii="Verdana" w:hAnsi="Verdana"/>
          <w:sz w:val="20"/>
          <w:szCs w:val="20"/>
          <w:lang w:eastAsia="id-ID"/>
        </w:rPr>
        <w:t xml:space="preserve"> </w:t>
      </w:r>
      <w:r w:rsidRPr="00C34444">
        <w:rPr>
          <w:rFonts w:ascii="Verdana" w:hAnsi="Verdana"/>
          <w:sz w:val="20"/>
          <w:szCs w:val="20"/>
          <w:lang w:val="id-ID" w:eastAsia="id-ID"/>
        </w:rPr>
        <w:t xml:space="preserve">olahraga dengan hipertensi, </w:t>
      </w:r>
      <w:r w:rsidRPr="00C34444">
        <w:rPr>
          <w:rFonts w:ascii="Verdana" w:hAnsi="Verdana"/>
          <w:sz w:val="20"/>
          <w:szCs w:val="20"/>
          <w:lang w:eastAsia="id-ID"/>
        </w:rPr>
        <w:t>dengan nilai P=0,</w:t>
      </w:r>
      <w:r w:rsidRPr="00C34444">
        <w:rPr>
          <w:rFonts w:ascii="Verdana" w:hAnsi="Verdana"/>
          <w:sz w:val="20"/>
          <w:szCs w:val="20"/>
          <w:lang w:val="id-ID" w:eastAsia="id-ID"/>
        </w:rPr>
        <w:t>000</w:t>
      </w:r>
      <w:r w:rsidRPr="00C34444">
        <w:rPr>
          <w:rFonts w:ascii="Verdana" w:hAnsi="Verdana"/>
          <w:sz w:val="20"/>
          <w:szCs w:val="20"/>
          <w:lang w:eastAsia="id-ID"/>
        </w:rPr>
        <w:t xml:space="preserve"> (P </w:t>
      </w:r>
      <w:r w:rsidRPr="00C34444">
        <w:rPr>
          <w:rFonts w:ascii="Verdana" w:hAnsi="Verdana"/>
          <w:sz w:val="20"/>
          <w:szCs w:val="20"/>
          <w:lang w:val="id-ID" w:eastAsia="id-ID"/>
        </w:rPr>
        <w:t xml:space="preserve">&lt; </w:t>
      </w:r>
      <w:r w:rsidRPr="00C34444">
        <w:rPr>
          <w:rFonts w:ascii="Verdana" w:hAnsi="Verdana"/>
          <w:sz w:val="20"/>
          <w:szCs w:val="20"/>
          <w:lang w:eastAsia="id-ID"/>
        </w:rPr>
        <w:t>0</w:t>
      </w:r>
      <w:proofErr w:type="gramStart"/>
      <w:r w:rsidRPr="00C34444">
        <w:rPr>
          <w:rFonts w:ascii="Verdana" w:hAnsi="Verdana"/>
          <w:sz w:val="20"/>
          <w:szCs w:val="20"/>
          <w:lang w:eastAsia="id-ID"/>
        </w:rPr>
        <w:t>,05</w:t>
      </w:r>
      <w:proofErr w:type="gramEnd"/>
      <w:r w:rsidRPr="00C34444">
        <w:rPr>
          <w:rFonts w:ascii="Verdana" w:hAnsi="Verdana"/>
          <w:sz w:val="20"/>
          <w:szCs w:val="20"/>
          <w:lang w:eastAsia="id-ID"/>
        </w:rPr>
        <w:t xml:space="preserve">). </w:t>
      </w:r>
    </w:p>
    <w:p w14:paraId="605C29FD" w14:textId="77777777" w:rsidR="00C34444" w:rsidRDefault="00C34444" w:rsidP="00C34444">
      <w:pPr>
        <w:pStyle w:val="NoSpacing"/>
        <w:jc w:val="both"/>
        <w:rPr>
          <w:rFonts w:ascii="Verdana" w:hAnsi="Verdana"/>
          <w:sz w:val="20"/>
          <w:szCs w:val="20"/>
          <w:lang w:eastAsia="id-ID"/>
        </w:rPr>
      </w:pPr>
    </w:p>
    <w:p w14:paraId="4AC3C4C6" w14:textId="5360AF0E" w:rsidR="00C34444" w:rsidRPr="00C34444" w:rsidRDefault="00C34444" w:rsidP="00C34444">
      <w:pPr>
        <w:pStyle w:val="NoSpacing"/>
        <w:jc w:val="both"/>
        <w:rPr>
          <w:rFonts w:ascii="Verdana" w:hAnsi="Verdana"/>
          <w:b/>
          <w:sz w:val="20"/>
          <w:szCs w:val="20"/>
          <w:lang w:eastAsia="id-ID"/>
        </w:rPr>
      </w:pPr>
      <w:r w:rsidRPr="00C34444">
        <w:rPr>
          <w:rFonts w:ascii="Verdana" w:hAnsi="Verdana"/>
          <w:b/>
          <w:sz w:val="20"/>
          <w:szCs w:val="20"/>
          <w:lang w:eastAsia="id-ID"/>
        </w:rPr>
        <w:t>PEMBAHASAN</w:t>
      </w:r>
    </w:p>
    <w:p w14:paraId="40A99968" w14:textId="77777777" w:rsidR="00C34444" w:rsidRDefault="00C34444" w:rsidP="00C34444">
      <w:pPr>
        <w:pStyle w:val="NoSpacing"/>
        <w:rPr>
          <w:rFonts w:ascii="Verdana" w:hAnsi="Verdana"/>
          <w:b/>
          <w:bCs/>
          <w:sz w:val="20"/>
          <w:szCs w:val="20"/>
          <w:lang w:eastAsia="id-ID"/>
        </w:rPr>
      </w:pPr>
      <w:bookmarkStart w:id="0" w:name="_Toc50822460"/>
    </w:p>
    <w:p w14:paraId="5B96FBBD" w14:textId="77777777" w:rsidR="00913BBC" w:rsidRPr="00C34444" w:rsidRDefault="00206096" w:rsidP="00C34444">
      <w:pPr>
        <w:pStyle w:val="NoSpacing"/>
        <w:rPr>
          <w:rFonts w:ascii="Verdana" w:hAnsi="Verdana"/>
          <w:b/>
          <w:bCs/>
          <w:sz w:val="20"/>
          <w:szCs w:val="20"/>
          <w:lang w:val="id-ID" w:eastAsia="id-ID"/>
        </w:rPr>
      </w:pPr>
      <w:r w:rsidRPr="00C34444">
        <w:rPr>
          <w:rFonts w:ascii="Verdana" w:hAnsi="Verdana"/>
          <w:b/>
          <w:bCs/>
          <w:sz w:val="20"/>
          <w:szCs w:val="20"/>
          <w:lang w:eastAsia="id-ID"/>
        </w:rPr>
        <w:t>Hubungan</w:t>
      </w:r>
      <w:r w:rsidRPr="00C34444">
        <w:rPr>
          <w:rFonts w:ascii="Verdana" w:hAnsi="Verdana"/>
          <w:b/>
          <w:bCs/>
          <w:sz w:val="20"/>
          <w:szCs w:val="20"/>
          <w:lang w:val="id-ID" w:eastAsia="id-ID"/>
        </w:rPr>
        <w:t xml:space="preserve"> Jenis Kelamin, </w:t>
      </w:r>
      <w:proofErr w:type="gramStart"/>
      <w:r w:rsidRPr="00C34444">
        <w:rPr>
          <w:rFonts w:ascii="Verdana" w:hAnsi="Verdana"/>
          <w:b/>
          <w:bCs/>
          <w:sz w:val="20"/>
          <w:szCs w:val="20"/>
          <w:lang w:val="id-ID" w:eastAsia="id-ID"/>
        </w:rPr>
        <w:t>Usia</w:t>
      </w:r>
      <w:proofErr w:type="gramEnd"/>
      <w:r w:rsidRPr="00C34444">
        <w:rPr>
          <w:rFonts w:ascii="Verdana" w:hAnsi="Verdana"/>
          <w:b/>
          <w:bCs/>
          <w:sz w:val="20"/>
          <w:szCs w:val="20"/>
          <w:lang w:val="id-ID" w:eastAsia="id-ID"/>
        </w:rPr>
        <w:t>, dan Olahraga terhadap Kadar Kolesterol Total</w:t>
      </w:r>
      <w:bookmarkEnd w:id="0"/>
    </w:p>
    <w:p w14:paraId="4A445B59" w14:textId="6386CD01" w:rsidR="00C34444" w:rsidRPr="008C0D63" w:rsidRDefault="00C34444" w:rsidP="00973BED">
      <w:pPr>
        <w:pStyle w:val="NoSpacing"/>
        <w:ind w:firstLine="720"/>
        <w:jc w:val="both"/>
        <w:rPr>
          <w:rFonts w:ascii="Verdana" w:hAnsi="Verdana"/>
          <w:sz w:val="20"/>
          <w:szCs w:val="20"/>
          <w:lang w:eastAsia="id-ID"/>
        </w:rPr>
      </w:pPr>
      <w:r w:rsidRPr="00C34444">
        <w:rPr>
          <w:rFonts w:ascii="Verdana" w:hAnsi="Verdana"/>
          <w:bCs/>
          <w:sz w:val="20"/>
          <w:szCs w:val="20"/>
          <w:lang w:val="id-ID" w:eastAsia="id-ID"/>
        </w:rPr>
        <w:t>Berdasarkan hasil penelitian yang telah dilakukan menunjukkan bahwa: untuk variabel kadar kolesterol</w:t>
      </w:r>
      <w:r w:rsidRPr="00C34444">
        <w:rPr>
          <w:rFonts w:ascii="Verdana" w:hAnsi="Verdana"/>
          <w:bCs/>
          <w:sz w:val="20"/>
          <w:szCs w:val="20"/>
          <w:lang w:eastAsia="id-ID"/>
        </w:rPr>
        <w:t xml:space="preserve"> </w:t>
      </w:r>
      <w:r w:rsidRPr="00C34444">
        <w:rPr>
          <w:rFonts w:ascii="Verdana" w:hAnsi="Verdana"/>
          <w:bCs/>
          <w:sz w:val="20"/>
          <w:szCs w:val="20"/>
          <w:lang w:val="id-ID" w:eastAsia="id-ID"/>
        </w:rPr>
        <w:t xml:space="preserve">total responden perempuan lebih banyak jika dibandingkan dengan responden laki-laki, yaitu sebesar 23 orang (82,1%). </w:t>
      </w:r>
      <w:r w:rsidRPr="00C34444">
        <w:rPr>
          <w:rFonts w:ascii="Verdana" w:hAnsi="Verdana"/>
          <w:sz w:val="20"/>
          <w:szCs w:val="20"/>
          <w:lang w:val="en-ID" w:eastAsia="id-ID"/>
        </w:rPr>
        <w:t xml:space="preserve">Menurut penelitian sebelumnya, </w:t>
      </w:r>
      <w:r w:rsidRPr="00C34444">
        <w:rPr>
          <w:rFonts w:ascii="Verdana" w:hAnsi="Verdana"/>
          <w:sz w:val="20"/>
          <w:szCs w:val="20"/>
          <w:lang w:val="id-ID" w:eastAsia="id-ID"/>
        </w:rPr>
        <w:t>pada masa kanak-kanak, perempuan memiliki nilai kolesterol yang lebih tinggi jika dibandingkan dengan laki-laki</w:t>
      </w:r>
      <w:r w:rsidR="008C0D63">
        <w:rPr>
          <w:rFonts w:ascii="Verdana" w:hAnsi="Verdana"/>
          <w:sz w:val="20"/>
          <w:szCs w:val="20"/>
          <w:lang w:eastAsia="id-ID"/>
        </w:rPr>
        <w:t xml:space="preserve"> </w:t>
      </w:r>
      <w:r w:rsidR="00715ECF">
        <w:rPr>
          <w:rFonts w:ascii="Verdana" w:hAnsi="Verdana"/>
          <w:sz w:val="20"/>
          <w:szCs w:val="20"/>
          <w:lang w:val="id-ID" w:eastAsia="id-ID"/>
        </w:rPr>
        <w:fldChar w:fldCharType="begin" w:fldLock="1"/>
      </w:r>
      <w:r w:rsidR="002A230B">
        <w:rPr>
          <w:rFonts w:ascii="Verdana" w:hAnsi="Verdana"/>
          <w:sz w:val="20"/>
          <w:szCs w:val="20"/>
          <w:lang w:val="id-ID" w:eastAsia="id-ID"/>
        </w:rPr>
        <w:instrText>ADDIN CSL_CITATION {"citationItems":[{"id":"ITEM-1","itemData":{"DOI":"10.17509/jtikor.v3i1.10395","ISSN":"2549-6360","abstract":"Penelitian ini bertujuan untuk mengetahui efek kerja senam jantung sehat terhadap penurunan kadar kolesterol total pada anggota klub jantung sehat mitra Pegangsaan Jakarta Pusat. Senam jantung sehat adalah olahraga yang disusun dengan selalu mengutamakan kemampuan jantung. Penelitian ini dilakukan di klub jantung sehat mitra pegangsaan Jakarta Pusat bertempat di taman RPTRA Amir Hamzah, pada tanggal 22 Oktober 2017. Metode yang digunakan adalah eksperimen dengan One Group Pretest - Posttest Design dengan teknik pengambilan sampel purposive sampling. Sampel dalam penelitian ini berjumlah 27 orang. Teknik analisis data yang digunakan adalah teknik statistik uji-t dengan menghitung nilai t-hitung dibanding dengan t-tabel pada derajat kebebasan n-1 dan taraf signifikan 0,05. Hasil perhitungan Kadar Kolesterol Total awal dan akhir setelah melakukan senam jantung sehat diperoleh selisih rata-rata (Md) 16,92 dengan standar deviasi perbedaan (SDd) 6,84. Standar error perbedaan rata-rata (SEMd) 1,34. Dalam perhitungan selanjutnya diperoleh nilai t-hitung sebesar 12,63 dan nilai t-tabel dengan derajat kebebasan (n-1) dan taraf signifikan α = 0,05 didapat sebesar 2,056. Hal ini menunjukkan bahwa hipotesa nihil (Ho) ditolak dan hipotesa alternatif (H1) diterima. Kesimpulan akhir penelitian ini ialah bahwa terdapat efek kerja senam jantung sehat terhadap penurunan kadar kolesterol total pada anggota Klub Jantung Sehat Mitra Pegangsaan, Jakarta Pusat.","author":[{"dropping-particle":"","family":"Pradana","given":"Vian Octrialinanggih","non-dropping-particle":"","parse-names":false,"suffix":""},{"dropping-particle":"","family":"Pratama","given":"Resta","non-dropping-particle":"","parse-names":false,"suffix":""}],"container-title":"Jurnal Terapan Ilmu Keolahragaan","id":"ITEM-1","issue":"1","issued":{"date-parts":[["2018"]]},"page":"12","title":"Efek Kerja Senam Jantung Sehat terhadap Kadar Kolesterol Total Klub Jantung Sehat Mitra Pegangsaan","type":"article-journal","volume":"3"},"uris":["http://www.mendeley.com/documents/?uuid=a6099ff4-31ed-411b-a3cc-b0b6d77f1821"]}],"mendeley":{"formattedCitation":"(Pradana &amp; Pratama, 2018)","plainTextFormattedCitation":"(Pradana &amp; Pratama, 2018)","previouslyFormattedCitation":"(Pradana and Pratama, 2018)"},"properties":{"noteIndex":0},"schema":"https://github.com/citation-style-language/schema/raw/master/csl-citation.json"}</w:instrText>
      </w:r>
      <w:r w:rsidR="00715ECF">
        <w:rPr>
          <w:rFonts w:ascii="Verdana" w:hAnsi="Verdana"/>
          <w:sz w:val="20"/>
          <w:szCs w:val="20"/>
          <w:lang w:val="id-ID" w:eastAsia="id-ID"/>
        </w:rPr>
        <w:fldChar w:fldCharType="separate"/>
      </w:r>
      <w:r w:rsidR="002A230B" w:rsidRPr="002A230B">
        <w:rPr>
          <w:rFonts w:ascii="Verdana" w:hAnsi="Verdana"/>
          <w:noProof/>
          <w:sz w:val="20"/>
          <w:szCs w:val="20"/>
          <w:lang w:val="id-ID" w:eastAsia="id-ID"/>
        </w:rPr>
        <w:t>(Pradana &amp; Pratama, 2018)</w:t>
      </w:r>
      <w:r w:rsidR="00715ECF">
        <w:rPr>
          <w:rFonts w:ascii="Verdana" w:hAnsi="Verdana"/>
          <w:sz w:val="20"/>
          <w:szCs w:val="20"/>
          <w:lang w:val="id-ID" w:eastAsia="id-ID"/>
        </w:rPr>
        <w:fldChar w:fldCharType="end"/>
      </w:r>
      <w:r w:rsidR="008C0D63">
        <w:rPr>
          <w:rFonts w:ascii="Verdana" w:hAnsi="Verdana"/>
          <w:sz w:val="20"/>
          <w:szCs w:val="20"/>
          <w:lang w:eastAsia="id-ID"/>
        </w:rPr>
        <w:t>.</w:t>
      </w:r>
    </w:p>
    <w:p w14:paraId="3B714F6E" w14:textId="17D28F31" w:rsidR="00C34444" w:rsidRPr="00C34444" w:rsidRDefault="00C34444" w:rsidP="00973BED">
      <w:pPr>
        <w:pStyle w:val="NoSpacing"/>
        <w:ind w:firstLine="720"/>
        <w:jc w:val="both"/>
        <w:rPr>
          <w:rFonts w:ascii="Verdana" w:hAnsi="Verdana"/>
          <w:bCs/>
          <w:sz w:val="20"/>
          <w:szCs w:val="20"/>
          <w:lang w:eastAsia="id-ID"/>
        </w:rPr>
      </w:pPr>
      <w:r w:rsidRPr="00C34444">
        <w:rPr>
          <w:rFonts w:ascii="Verdana" w:hAnsi="Verdana"/>
          <w:bCs/>
          <w:sz w:val="20"/>
          <w:szCs w:val="20"/>
          <w:lang w:val="id-ID" w:eastAsia="id-ID"/>
        </w:rPr>
        <w:t xml:space="preserve">Kemudian berdasarkan usia, responden paling banyak berada pada kelompok usia 51-60 tahun </w:t>
      </w:r>
      <w:r w:rsidR="002A230B">
        <w:rPr>
          <w:rFonts w:ascii="Verdana" w:hAnsi="Verdana"/>
          <w:bCs/>
          <w:sz w:val="20"/>
          <w:szCs w:val="20"/>
          <w:lang w:val="id-ID" w:eastAsia="id-ID"/>
        </w:rPr>
        <w:t>yaitu sebesar 11 orang (39,3%).</w:t>
      </w:r>
      <w:r w:rsidR="002A230B">
        <w:rPr>
          <w:rFonts w:ascii="Verdana" w:hAnsi="Verdana"/>
          <w:bCs/>
          <w:sz w:val="20"/>
          <w:szCs w:val="20"/>
          <w:lang w:eastAsia="id-ID"/>
        </w:rPr>
        <w:t xml:space="preserve"> </w:t>
      </w:r>
      <w:r w:rsidRPr="00C34444">
        <w:rPr>
          <w:rFonts w:ascii="Verdana" w:hAnsi="Verdana"/>
          <w:sz w:val="20"/>
          <w:szCs w:val="20"/>
          <w:lang w:eastAsia="id-ID"/>
        </w:rPr>
        <w:t>S</w:t>
      </w:r>
      <w:r w:rsidRPr="00C34444">
        <w:rPr>
          <w:rFonts w:ascii="Verdana" w:hAnsi="Verdana"/>
          <w:bCs/>
          <w:sz w:val="20"/>
          <w:szCs w:val="20"/>
          <w:lang w:eastAsia="id-ID"/>
        </w:rPr>
        <w:t>ecara statistik menunjukkan</w:t>
      </w:r>
      <w:r w:rsidRPr="00C34444">
        <w:rPr>
          <w:rFonts w:ascii="Verdana" w:hAnsi="Verdana"/>
          <w:bCs/>
          <w:sz w:val="20"/>
          <w:szCs w:val="20"/>
          <w:lang w:val="id-ID" w:eastAsia="id-ID"/>
        </w:rPr>
        <w:t xml:space="preserve"> tidak </w:t>
      </w:r>
      <w:r w:rsidRPr="00C34444">
        <w:rPr>
          <w:rFonts w:ascii="Verdana" w:hAnsi="Verdana"/>
          <w:bCs/>
          <w:sz w:val="20"/>
          <w:szCs w:val="20"/>
          <w:lang w:eastAsia="id-ID"/>
        </w:rPr>
        <w:t>terdapat</w:t>
      </w:r>
      <w:r w:rsidRPr="00C34444">
        <w:rPr>
          <w:rFonts w:ascii="Verdana" w:hAnsi="Verdana"/>
          <w:bCs/>
          <w:sz w:val="20"/>
          <w:szCs w:val="20"/>
          <w:lang w:val="id-ID" w:eastAsia="id-ID"/>
        </w:rPr>
        <w:t xml:space="preserve"> hubungan antara</w:t>
      </w:r>
      <w:r w:rsidRPr="00C34444">
        <w:rPr>
          <w:rFonts w:ascii="Verdana" w:hAnsi="Verdana"/>
          <w:bCs/>
          <w:sz w:val="20"/>
          <w:szCs w:val="20"/>
          <w:lang w:eastAsia="id-ID"/>
        </w:rPr>
        <w:t xml:space="preserve"> </w:t>
      </w:r>
      <w:r w:rsidRPr="00C34444">
        <w:rPr>
          <w:rFonts w:ascii="Verdana" w:hAnsi="Verdana"/>
          <w:bCs/>
          <w:sz w:val="20"/>
          <w:szCs w:val="20"/>
          <w:lang w:val="id-ID" w:eastAsia="id-ID"/>
        </w:rPr>
        <w:t xml:space="preserve">usia dengan kadar kolesterol total, </w:t>
      </w:r>
      <w:r w:rsidRPr="00C34444">
        <w:rPr>
          <w:rFonts w:ascii="Verdana" w:hAnsi="Verdana"/>
          <w:bCs/>
          <w:sz w:val="20"/>
          <w:szCs w:val="20"/>
          <w:lang w:eastAsia="id-ID"/>
        </w:rPr>
        <w:t>dengan nilai P=0,</w:t>
      </w:r>
      <w:r w:rsidRPr="00C34444">
        <w:rPr>
          <w:rFonts w:ascii="Verdana" w:hAnsi="Verdana"/>
          <w:bCs/>
          <w:sz w:val="20"/>
          <w:szCs w:val="20"/>
          <w:lang w:val="id-ID" w:eastAsia="id-ID"/>
        </w:rPr>
        <w:t>110</w:t>
      </w:r>
      <w:r w:rsidRPr="00C34444">
        <w:rPr>
          <w:rFonts w:ascii="Verdana" w:hAnsi="Verdana"/>
          <w:bCs/>
          <w:sz w:val="20"/>
          <w:szCs w:val="20"/>
          <w:lang w:eastAsia="id-ID"/>
        </w:rPr>
        <w:t xml:space="preserve"> (P </w:t>
      </w:r>
      <w:r w:rsidRPr="00C34444">
        <w:rPr>
          <w:rFonts w:ascii="Verdana" w:hAnsi="Verdana"/>
          <w:bCs/>
          <w:sz w:val="20"/>
          <w:szCs w:val="20"/>
          <w:lang w:val="id-ID" w:eastAsia="id-ID"/>
        </w:rPr>
        <w:t xml:space="preserve">&gt; </w:t>
      </w:r>
      <w:r w:rsidRPr="00C34444">
        <w:rPr>
          <w:rFonts w:ascii="Verdana" w:hAnsi="Verdana"/>
          <w:bCs/>
          <w:sz w:val="20"/>
          <w:szCs w:val="20"/>
          <w:lang w:eastAsia="id-ID"/>
        </w:rPr>
        <w:t>0</w:t>
      </w:r>
      <w:proofErr w:type="gramStart"/>
      <w:r w:rsidRPr="00C34444">
        <w:rPr>
          <w:rFonts w:ascii="Verdana" w:hAnsi="Verdana"/>
          <w:bCs/>
          <w:sz w:val="20"/>
          <w:szCs w:val="20"/>
          <w:lang w:eastAsia="id-ID"/>
        </w:rPr>
        <w:t>,05</w:t>
      </w:r>
      <w:proofErr w:type="gramEnd"/>
      <w:r w:rsidRPr="00C34444">
        <w:rPr>
          <w:rFonts w:ascii="Verdana" w:hAnsi="Verdana"/>
          <w:bCs/>
          <w:sz w:val="20"/>
          <w:szCs w:val="20"/>
          <w:lang w:eastAsia="id-ID"/>
        </w:rPr>
        <w:t xml:space="preserve">). Hal ini sejalan dengan penelitian (Yoentafara, 2017), hubungan </w:t>
      </w:r>
      <w:r w:rsidRPr="00C34444">
        <w:rPr>
          <w:rFonts w:ascii="Verdana" w:hAnsi="Verdana"/>
          <w:bCs/>
          <w:sz w:val="20"/>
          <w:szCs w:val="20"/>
          <w:lang w:eastAsia="id-ID"/>
        </w:rPr>
        <w:lastRenderedPageBreak/>
        <w:t xml:space="preserve">variabel </w:t>
      </w:r>
      <w:proofErr w:type="gramStart"/>
      <w:r w:rsidRPr="00C34444">
        <w:rPr>
          <w:rFonts w:ascii="Verdana" w:hAnsi="Verdana"/>
          <w:bCs/>
          <w:sz w:val="20"/>
          <w:szCs w:val="20"/>
          <w:lang w:eastAsia="id-ID"/>
        </w:rPr>
        <w:t>usia</w:t>
      </w:r>
      <w:proofErr w:type="gramEnd"/>
      <w:r w:rsidRPr="00C34444">
        <w:rPr>
          <w:rFonts w:ascii="Verdana" w:hAnsi="Verdana"/>
          <w:bCs/>
          <w:sz w:val="20"/>
          <w:szCs w:val="20"/>
          <w:lang w:eastAsia="id-ID"/>
        </w:rPr>
        <w:t xml:space="preserve"> dengan kadar kolesterol total menunjukkan sebagian besar responden yang memiliki kadar kolesterol total tinggi adalah kelompok usia ≥45 tahun (75%).</w:t>
      </w:r>
      <w:r w:rsidRPr="00C34444">
        <w:rPr>
          <w:rFonts w:ascii="Verdana" w:hAnsi="Verdana"/>
          <w:sz w:val="20"/>
          <w:szCs w:val="20"/>
          <w:lang w:eastAsia="id-ID"/>
        </w:rPr>
        <w:t xml:space="preserve"> </w:t>
      </w:r>
      <w:r w:rsidRPr="00C34444">
        <w:rPr>
          <w:rFonts w:ascii="Verdana" w:hAnsi="Verdana"/>
          <w:bCs/>
          <w:sz w:val="20"/>
          <w:szCs w:val="20"/>
          <w:lang w:eastAsia="id-ID"/>
        </w:rPr>
        <w:t xml:space="preserve">Bedasarkan hasil uji statistik diperoleh hasil uji </w:t>
      </w:r>
      <w:r w:rsidRPr="00C34444">
        <w:rPr>
          <w:rFonts w:ascii="Verdana" w:hAnsi="Verdana"/>
          <w:bCs/>
          <w:i/>
          <w:iCs/>
          <w:sz w:val="20"/>
          <w:szCs w:val="20"/>
          <w:lang w:eastAsia="id-ID"/>
        </w:rPr>
        <w:t xml:space="preserve">chi-square </w:t>
      </w:r>
      <w:r w:rsidRPr="00C34444">
        <w:rPr>
          <w:rFonts w:ascii="Verdana" w:hAnsi="Verdana"/>
          <w:bCs/>
          <w:sz w:val="20"/>
          <w:szCs w:val="20"/>
          <w:lang w:eastAsia="id-ID"/>
        </w:rPr>
        <w:t>dengan nilai p=1 (p&gt;0,05) berarti tidak ada hubungan antara usi</w:t>
      </w:r>
      <w:r w:rsidR="00A53528">
        <w:rPr>
          <w:rFonts w:ascii="Verdana" w:hAnsi="Verdana"/>
          <w:bCs/>
          <w:sz w:val="20"/>
          <w:szCs w:val="20"/>
          <w:lang w:eastAsia="id-ID"/>
        </w:rPr>
        <w:t xml:space="preserve">a dengan kadar kolesterol total </w:t>
      </w:r>
      <w:r w:rsidR="00715ECF">
        <w:rPr>
          <w:rFonts w:ascii="Verdana" w:hAnsi="Verdana"/>
          <w:bCs/>
          <w:sz w:val="20"/>
          <w:szCs w:val="20"/>
          <w:lang w:eastAsia="id-ID"/>
        </w:rPr>
        <w:fldChar w:fldCharType="begin" w:fldLock="1"/>
      </w:r>
      <w:r w:rsidR="002A230B">
        <w:rPr>
          <w:rFonts w:ascii="Verdana" w:hAnsi="Verdana"/>
          <w:bCs/>
          <w:sz w:val="20"/>
          <w:szCs w:val="20"/>
          <w:lang w:eastAsia="id-ID"/>
        </w:rPr>
        <w:instrText>ADDIN CSL_CITATION {"citationItems":[{"id":"ITEM-1","itemData":{"DOI":"10.30597/mkmi.v13i4.2132","ISSN":"0216-2482","abstract":"Kadar Kolesterol total di dalam darah sangat berpengaruh terhadap pembentukan plak pada dinding pembuluh darah. Kadar kolesterol yang melebihi batas normal akan memicu terjadinya proses aterosklerosis, aterosklerosis  merupakan manifestasi klinis dari Penyakit Jantung Koroner. Tujuan penelitian ini adalah menganalisis hubungan antara pola makan dengan kadar kolesterol total. Penelitian ini merupakan penelitian observasional analitik, menggunakan desain penelitian case control . Sampel penelitian ini sebesar 56 orang yang terdiri dari 28 kasus dan 28 kontrol.  Sampel diambil secara acak menggunakan simple random sampling. Analisis data menggunakan  uji statistik dan perhitungan OR dengan Epi Info. Hasil penelitian besar risiko kadar kolesterol total adalah usia( p value= 1,00 ; OR= 1,2 ; 95% CI=0,36&lt;OR&lt;3,92), pola makan tinggi lemak (p value = 0,285; OR=2,06; 95% CI=0,7&lt;OR&lt;5,98), pola makan rendah serat (p value= 0,030; OR=4; 95% CI=1,28&lt;OR&lt;12,4). Kesimpulan dari penelitian ini adalah pola makan rendah serat memiliki OR yang bermakna sedangkan usia dan pola makan tinggi lemak tidak signifikan. Sebaiknya diberikan tambahan informasi yang diberikan kepada masyarakat peduli tentang faktor-faktor risiko tingkat kolesterol total yang mencakup makan pola diet tinggi lemak, rendah serat.","author":[{"dropping-particle":"","family":"Yoeantafara","given":"Alodiea","non-dropping-particle":"","parse-names":false,"suffix":""},{"dropping-particle":"","family":"Martini","given":"Santi","non-dropping-particle":"","parse-names":false,"suffix":""}],"container-title":"Media Kesehatan Masyarakat Indonesia","id":"ITEM-1","issue":"4","issued":{"date-parts":[["2017"]]},"page":"304","title":"Pengaruh Pola Makan Terhadap Kadar Kolesterol Total","type":"article-journal","volume":"13"},"uris":["http://www.mendeley.com/documents/?uuid=e5f7c99e-81a7-4191-a3ec-b3849a60f29d"]}],"mendeley":{"formattedCitation":"(Yoeantafara &amp; Martini, 2017)","plainTextFormattedCitation":"(Yoeantafara &amp; Martini, 2017)","previouslyFormattedCitation":"(Yoeantafara and Martini, 2017)"},"properties":{"noteIndex":0},"schema":"https://github.com/citation-style-language/schema/raw/master/csl-citation.json"}</w:instrText>
      </w:r>
      <w:r w:rsidR="00715ECF">
        <w:rPr>
          <w:rFonts w:ascii="Verdana" w:hAnsi="Verdana"/>
          <w:bCs/>
          <w:sz w:val="20"/>
          <w:szCs w:val="20"/>
          <w:lang w:eastAsia="id-ID"/>
        </w:rPr>
        <w:fldChar w:fldCharType="separate"/>
      </w:r>
      <w:r w:rsidR="002A230B" w:rsidRPr="002A230B">
        <w:rPr>
          <w:rFonts w:ascii="Verdana" w:hAnsi="Verdana"/>
          <w:bCs/>
          <w:noProof/>
          <w:sz w:val="20"/>
          <w:szCs w:val="20"/>
          <w:lang w:eastAsia="id-ID"/>
        </w:rPr>
        <w:t>(Yoeantafara &amp; Martini, 2017)</w:t>
      </w:r>
      <w:r w:rsidR="00715ECF">
        <w:rPr>
          <w:rFonts w:ascii="Verdana" w:hAnsi="Verdana"/>
          <w:bCs/>
          <w:sz w:val="20"/>
          <w:szCs w:val="20"/>
          <w:lang w:eastAsia="id-ID"/>
        </w:rPr>
        <w:fldChar w:fldCharType="end"/>
      </w:r>
      <w:r w:rsidR="00A53528">
        <w:rPr>
          <w:rFonts w:ascii="Verdana" w:hAnsi="Verdana"/>
          <w:bCs/>
          <w:sz w:val="20"/>
          <w:szCs w:val="20"/>
          <w:lang w:eastAsia="id-ID"/>
        </w:rPr>
        <w:t>.</w:t>
      </w:r>
      <w:r w:rsidRPr="00C34444">
        <w:rPr>
          <w:rFonts w:ascii="Verdana" w:hAnsi="Verdana"/>
          <w:bCs/>
          <w:sz w:val="20"/>
          <w:szCs w:val="20"/>
          <w:lang w:eastAsia="id-ID"/>
        </w:rPr>
        <w:t xml:space="preserve"> </w:t>
      </w:r>
    </w:p>
    <w:p w14:paraId="05011099" w14:textId="08B64AA0" w:rsidR="00C34444" w:rsidRPr="00C34444" w:rsidRDefault="00C34444" w:rsidP="00973BED">
      <w:pPr>
        <w:pStyle w:val="NoSpacing"/>
        <w:ind w:firstLine="720"/>
        <w:jc w:val="both"/>
        <w:rPr>
          <w:rFonts w:ascii="Verdana" w:hAnsi="Verdana"/>
          <w:sz w:val="20"/>
          <w:szCs w:val="20"/>
          <w:lang w:val="en-ID" w:eastAsia="id-ID"/>
        </w:rPr>
      </w:pPr>
      <w:r w:rsidRPr="00C34444">
        <w:rPr>
          <w:rFonts w:ascii="Verdana" w:hAnsi="Verdana"/>
          <w:bCs/>
          <w:sz w:val="20"/>
          <w:szCs w:val="20"/>
          <w:lang w:eastAsia="id-ID"/>
        </w:rPr>
        <w:t>P</w:t>
      </w:r>
      <w:r w:rsidRPr="00C34444">
        <w:rPr>
          <w:rFonts w:ascii="Verdana" w:hAnsi="Verdana"/>
          <w:sz w:val="20"/>
          <w:szCs w:val="20"/>
          <w:lang w:val="id-ID" w:eastAsia="id-ID"/>
        </w:rPr>
        <w:t xml:space="preserve">roses penuaan adalah suatu proses yang alamiah yang diikuti dengan adanya penurunan kondisi psikologis, fisik maupun sosial yang saling berinteraksi satu </w:t>
      </w:r>
      <w:proofErr w:type="gramStart"/>
      <w:r w:rsidRPr="00C34444">
        <w:rPr>
          <w:rFonts w:ascii="Verdana" w:hAnsi="Verdana"/>
          <w:sz w:val="20"/>
          <w:szCs w:val="20"/>
          <w:lang w:val="id-ID" w:eastAsia="id-ID"/>
        </w:rPr>
        <w:t>sama</w:t>
      </w:r>
      <w:proofErr w:type="gramEnd"/>
      <w:r w:rsidRPr="00C34444">
        <w:rPr>
          <w:rFonts w:ascii="Verdana" w:hAnsi="Verdana"/>
          <w:sz w:val="20"/>
          <w:szCs w:val="20"/>
          <w:lang w:val="id-ID" w:eastAsia="id-ID"/>
        </w:rPr>
        <w:t xml:space="preserve"> lain. Usia diatas 45 tahun adalah rentang usia yang berisiko untuk menderita hiperkolesterolemia</w:t>
      </w:r>
      <w:r w:rsidR="00A53528">
        <w:rPr>
          <w:rFonts w:ascii="Verdana" w:hAnsi="Verdana"/>
          <w:sz w:val="20"/>
          <w:szCs w:val="20"/>
          <w:lang w:val="en-ID" w:eastAsia="id-ID"/>
        </w:rPr>
        <w:t xml:space="preserve"> </w:t>
      </w:r>
      <w:r w:rsidR="00715ECF">
        <w:rPr>
          <w:rFonts w:ascii="Verdana" w:hAnsi="Verdana"/>
          <w:sz w:val="20"/>
          <w:szCs w:val="20"/>
          <w:lang w:val="en-ID" w:eastAsia="id-ID"/>
        </w:rPr>
        <w:fldChar w:fldCharType="begin" w:fldLock="1"/>
      </w:r>
      <w:r w:rsidR="002A230B">
        <w:rPr>
          <w:rFonts w:ascii="Verdana" w:hAnsi="Verdana"/>
          <w:sz w:val="20"/>
          <w:szCs w:val="20"/>
          <w:lang w:val="en-ID" w:eastAsia="id-ID"/>
        </w:rPr>
        <w:instrText>ADDIN CSL_CITATION {"citationItems":[{"id":"ITEM-1","itemData":{"DOI":"10.30597/mkmi.v13i4.2132","ISSN":"0216-2482","abstract":"Kadar Kolesterol total di dalam darah sangat berpengaruh terhadap pembentukan plak pada dinding pembuluh darah. Kadar kolesterol yang melebihi batas normal akan memicu terjadinya proses aterosklerosis, aterosklerosis  merupakan manifestasi klinis dari Penyakit Jantung Koroner. Tujuan penelitian ini adalah menganalisis hubungan antara pola makan dengan kadar kolesterol total. Penelitian ini merupakan penelitian observasional analitik, menggunakan desain penelitian case control . Sampel penelitian ini sebesar 56 orang yang terdiri dari 28 kasus dan 28 kontrol.  Sampel diambil secara acak menggunakan simple random sampling. Analisis data menggunakan  uji statistik dan perhitungan OR dengan Epi Info. Hasil penelitian besar risiko kadar kolesterol total adalah usia( p value= 1,00 ; OR= 1,2 ; 95% CI=0,36&lt;OR&lt;3,92), pola makan tinggi lemak (p value = 0,285; OR=2,06; 95% CI=0,7&lt;OR&lt;5,98), pola makan rendah serat (p value= 0,030; OR=4; 95% CI=1,28&lt;OR&lt;12,4). Kesimpulan dari penelitian ini adalah pola makan rendah serat memiliki OR yang bermakna sedangkan usia dan pola makan tinggi lemak tidak signifikan. Sebaiknya diberikan tambahan informasi yang diberikan kepada masyarakat peduli tentang faktor-faktor risiko tingkat kolesterol total yang mencakup makan pola diet tinggi lemak, rendah serat.","author":[{"dropping-particle":"","family":"Yoeantafara","given":"Alodiea","non-dropping-particle":"","parse-names":false,"suffix":""},{"dropping-particle":"","family":"Martini","given":"Santi","non-dropping-particle":"","parse-names":false,"suffix":""}],"container-title":"Media Kesehatan Masyarakat Indonesia","id":"ITEM-1","issue":"4","issued":{"date-parts":[["2017"]]},"page":"304","title":"Pengaruh Pola Makan Terhadap Kadar Kolesterol Total","type":"article-journal","volume":"13"},"uris":["http://www.mendeley.com/documents/?uuid=e5f7c99e-81a7-4191-a3ec-b3849a60f29d"]}],"mendeley":{"formattedCitation":"(Yoeantafara &amp; Martini, 2017)","plainTextFormattedCitation":"(Yoeantafara &amp; Martini, 2017)","previouslyFormattedCitation":"(Yoeantafara and Martini, 2017)"},"properties":{"noteIndex":0},"schema":"https://github.com/citation-style-language/schema/raw/master/csl-citation.json"}</w:instrText>
      </w:r>
      <w:r w:rsidR="00715ECF">
        <w:rPr>
          <w:rFonts w:ascii="Verdana" w:hAnsi="Verdana"/>
          <w:sz w:val="20"/>
          <w:szCs w:val="20"/>
          <w:lang w:val="en-ID" w:eastAsia="id-ID"/>
        </w:rPr>
        <w:fldChar w:fldCharType="separate"/>
      </w:r>
      <w:r w:rsidR="002A230B" w:rsidRPr="002A230B">
        <w:rPr>
          <w:rFonts w:ascii="Verdana" w:hAnsi="Verdana"/>
          <w:noProof/>
          <w:sz w:val="20"/>
          <w:szCs w:val="20"/>
          <w:lang w:val="en-ID" w:eastAsia="id-ID"/>
        </w:rPr>
        <w:t>(Yoeantafara &amp; Martini, 2017)</w:t>
      </w:r>
      <w:r w:rsidR="00715ECF">
        <w:rPr>
          <w:rFonts w:ascii="Verdana" w:hAnsi="Verdana"/>
          <w:sz w:val="20"/>
          <w:szCs w:val="20"/>
          <w:lang w:val="en-ID" w:eastAsia="id-ID"/>
        </w:rPr>
        <w:fldChar w:fldCharType="end"/>
      </w:r>
      <w:r w:rsidR="00A53528">
        <w:rPr>
          <w:rFonts w:ascii="Verdana" w:hAnsi="Verdana"/>
          <w:sz w:val="20"/>
          <w:szCs w:val="20"/>
          <w:lang w:val="en-ID" w:eastAsia="id-ID"/>
        </w:rPr>
        <w:t>.</w:t>
      </w:r>
      <w:r w:rsidR="00A53528">
        <w:rPr>
          <w:rFonts w:ascii="Verdana" w:hAnsi="Verdana"/>
          <w:sz w:val="20"/>
          <w:szCs w:val="20"/>
          <w:lang w:eastAsia="id-ID"/>
        </w:rPr>
        <w:t xml:space="preserve"> </w:t>
      </w:r>
      <w:r w:rsidRPr="00C34444">
        <w:rPr>
          <w:rFonts w:ascii="Verdana" w:hAnsi="Verdana"/>
          <w:sz w:val="20"/>
          <w:szCs w:val="20"/>
          <w:lang w:val="id-ID" w:eastAsia="id-ID"/>
        </w:rPr>
        <w:t>Kadar kolesterol akan mengalami peningkatan secara bertahap seiring bertambahnya usia</w:t>
      </w:r>
      <w:r w:rsidR="00A53528">
        <w:rPr>
          <w:rFonts w:ascii="Verdana" w:hAnsi="Verdana"/>
          <w:sz w:val="20"/>
          <w:szCs w:val="20"/>
          <w:lang w:val="en-ID" w:eastAsia="id-ID"/>
        </w:rPr>
        <w:t xml:space="preserve"> </w:t>
      </w:r>
      <w:r w:rsidR="00715ECF">
        <w:rPr>
          <w:rFonts w:ascii="Verdana" w:hAnsi="Verdana"/>
          <w:sz w:val="20"/>
          <w:szCs w:val="20"/>
          <w:lang w:val="en-ID" w:eastAsia="id-ID"/>
        </w:rPr>
        <w:fldChar w:fldCharType="begin" w:fldLock="1"/>
      </w:r>
      <w:r w:rsidR="00585AF4">
        <w:rPr>
          <w:rFonts w:ascii="Verdana" w:hAnsi="Verdana"/>
          <w:sz w:val="20"/>
          <w:szCs w:val="20"/>
          <w:lang w:val="en-ID" w:eastAsia="id-ID"/>
        </w:rPr>
        <w:instrText>ADDIN CSL_CITATION {"citationItems":[{"id":"ITEM-1","itemData":{"abstract":"This painful menstruation or dysminore brings teenagers into unpleasant conditions. Seeing these impacts, one way to overcome them is by non-pharmacological methods, namely warm red ginger compresses. This study aims to see the effect of giving warm red jehe compress (Zingiber officinale Rosc.Var.Rubrum) to the degree of menstrual pain (dismenorrhea) in young women in Sungai Penuh 12 Junior High School in 2018. The type of research used was pre-experiment, using one group pretest-posttest design that was carried out on 30 July - 4 August 2018. The population of all young women of class VII and VIII who experienced menstrual pain (dysmenorrhea) was 121 people with a total sample of 10 people . Data collection used a Numerical Rating Scale (NRS) questionnaire. The data is processed by computerization with univariate analysis using descriptive statistics and bivariate analysis using dependent t-test with a significance level of α = 0.05. The results showed that the average menstrual pain (Dismenorrhea) before being given warm red ginger compresses was 5.30 and decreased after being given warm red ginger compresses was 3.80. There is an effect of giving warm red ginger compresses to the degree of menstrual pain in adolescent girls (p value = 0,000). Guided","author":[{"dropping-particle":"","family":"Hermawati, N. Ayu Gustia","given":"Y. Debi","non-dropping-particle":"","parse-names":false,"suffix":""}],"container-title":"Jurnal Kesehatan Saintika Meditory Jurnal Kesehatan Saintika Meditory","id":"ITEM-1","issue":"August","issued":{"date-parts":[["2018"]]},"page":"79-88","title":"Pengaruh Aktivitas Olah Raga Terhadap Kadar Kolesterol Total Di Poli Klinik Jantung","type":"article-journal","volume":"2"},"uris":["http://www.mendeley.com/documents/?uuid=05a86553-e418-4a3a-8bd6-b03e672639bc"]}],"mendeley":{"formattedCitation":"(Hermawati, N. Ayu Gustia, 2018)","plainTextFormattedCitation":"(Hermawati, N. Ayu Gustia, 2018)","previouslyFormattedCitation":"(Hermawati, N. Ayu Gustia, 2018)"},"properties":{"noteIndex":0},"schema":"https://github.com/citation-style-language/schema/raw/master/csl-citation.json"}</w:instrText>
      </w:r>
      <w:r w:rsidR="00715ECF">
        <w:rPr>
          <w:rFonts w:ascii="Verdana" w:hAnsi="Verdana"/>
          <w:sz w:val="20"/>
          <w:szCs w:val="20"/>
          <w:lang w:val="en-ID" w:eastAsia="id-ID"/>
        </w:rPr>
        <w:fldChar w:fldCharType="separate"/>
      </w:r>
      <w:r w:rsidR="00A53528" w:rsidRPr="00A53528">
        <w:rPr>
          <w:rFonts w:ascii="Verdana" w:hAnsi="Verdana"/>
          <w:noProof/>
          <w:sz w:val="20"/>
          <w:szCs w:val="20"/>
          <w:lang w:val="en-ID" w:eastAsia="id-ID"/>
        </w:rPr>
        <w:t>(Hermawati, N. Ayu Gustia, 2018)</w:t>
      </w:r>
      <w:r w:rsidR="00715ECF">
        <w:rPr>
          <w:rFonts w:ascii="Verdana" w:hAnsi="Verdana"/>
          <w:sz w:val="20"/>
          <w:szCs w:val="20"/>
          <w:lang w:val="en-ID" w:eastAsia="id-ID"/>
        </w:rPr>
        <w:fldChar w:fldCharType="end"/>
      </w:r>
      <w:r w:rsidR="00A53528">
        <w:rPr>
          <w:rFonts w:ascii="Verdana" w:hAnsi="Verdana"/>
          <w:sz w:val="20"/>
          <w:szCs w:val="20"/>
          <w:lang w:val="en-ID" w:eastAsia="id-ID"/>
        </w:rPr>
        <w:t>.</w:t>
      </w:r>
    </w:p>
    <w:p w14:paraId="14E664B3" w14:textId="65CAD4F9" w:rsidR="00C34444" w:rsidRPr="00C34444" w:rsidRDefault="00C34444" w:rsidP="00C558E6">
      <w:pPr>
        <w:pStyle w:val="NoSpacing"/>
        <w:ind w:firstLine="720"/>
        <w:jc w:val="both"/>
        <w:rPr>
          <w:rFonts w:ascii="Verdana" w:hAnsi="Verdana"/>
          <w:sz w:val="20"/>
          <w:szCs w:val="20"/>
          <w:lang w:eastAsia="id-ID"/>
        </w:rPr>
      </w:pPr>
      <w:r w:rsidRPr="00C34444">
        <w:rPr>
          <w:rFonts w:ascii="Verdana" w:hAnsi="Verdana"/>
          <w:sz w:val="20"/>
          <w:szCs w:val="20"/>
          <w:lang w:val="id-ID" w:eastAsia="id-ID"/>
        </w:rPr>
        <w:t>Hasil uji statistik</w:t>
      </w:r>
      <w:r w:rsidRPr="00C34444">
        <w:rPr>
          <w:rFonts w:ascii="Verdana" w:hAnsi="Verdana"/>
          <w:sz w:val="20"/>
          <w:szCs w:val="20"/>
          <w:lang w:eastAsia="id-ID"/>
        </w:rPr>
        <w:t xml:space="preserve"> (analisis chi-square)</w:t>
      </w:r>
      <w:r w:rsidRPr="00C34444">
        <w:rPr>
          <w:rFonts w:ascii="Verdana" w:hAnsi="Verdana"/>
          <w:sz w:val="20"/>
          <w:szCs w:val="20"/>
          <w:lang w:val="id-ID" w:eastAsia="id-ID"/>
        </w:rPr>
        <w:t xml:space="preserve"> </w:t>
      </w:r>
      <w:r w:rsidRPr="00C34444">
        <w:rPr>
          <w:rFonts w:ascii="Verdana" w:hAnsi="Verdana"/>
          <w:sz w:val="20"/>
          <w:szCs w:val="20"/>
          <w:lang w:eastAsia="id-ID"/>
        </w:rPr>
        <w:t xml:space="preserve">menunjukkan terdapat  hubungan antara </w:t>
      </w:r>
      <w:r w:rsidRPr="00C34444">
        <w:rPr>
          <w:rFonts w:ascii="Verdana" w:hAnsi="Verdana"/>
          <w:sz w:val="20"/>
          <w:szCs w:val="20"/>
          <w:lang w:val="id-ID" w:eastAsia="id-ID"/>
        </w:rPr>
        <w:t xml:space="preserve">olahraga </w:t>
      </w:r>
      <w:r w:rsidRPr="00C34444">
        <w:rPr>
          <w:rFonts w:ascii="Verdana" w:hAnsi="Verdana"/>
          <w:sz w:val="20"/>
          <w:szCs w:val="20"/>
          <w:lang w:eastAsia="id-ID"/>
        </w:rPr>
        <w:t>dengan</w:t>
      </w:r>
      <w:r w:rsidRPr="00C34444">
        <w:rPr>
          <w:rFonts w:ascii="Verdana" w:hAnsi="Verdana"/>
          <w:sz w:val="20"/>
          <w:szCs w:val="20"/>
          <w:lang w:val="id-ID" w:eastAsia="id-ID"/>
        </w:rPr>
        <w:t xml:space="preserve"> kadar kolesterol total</w:t>
      </w:r>
      <w:r w:rsidRPr="00C34444">
        <w:rPr>
          <w:rFonts w:ascii="Verdana" w:hAnsi="Verdana"/>
          <w:sz w:val="20"/>
          <w:szCs w:val="20"/>
          <w:lang w:eastAsia="id-ID"/>
        </w:rPr>
        <w:t>, yaitu dengan nilai P=0,000 (P&lt;0,05)</w:t>
      </w:r>
      <w:r w:rsidRPr="00C34444">
        <w:rPr>
          <w:rFonts w:ascii="Verdana" w:hAnsi="Verdana"/>
          <w:sz w:val="20"/>
          <w:szCs w:val="20"/>
          <w:lang w:val="id-ID" w:eastAsia="id-ID"/>
        </w:rPr>
        <w:t>. Hal ini s</w:t>
      </w:r>
      <w:r w:rsidRPr="00C34444">
        <w:rPr>
          <w:rFonts w:ascii="Verdana" w:hAnsi="Verdana"/>
          <w:sz w:val="20"/>
          <w:szCs w:val="20"/>
          <w:lang w:eastAsia="id-ID"/>
        </w:rPr>
        <w:t>esuai</w:t>
      </w:r>
      <w:r w:rsidRPr="00C34444">
        <w:rPr>
          <w:rFonts w:ascii="Verdana" w:hAnsi="Verdana"/>
          <w:sz w:val="20"/>
          <w:szCs w:val="20"/>
          <w:lang w:val="id-ID" w:eastAsia="id-ID"/>
        </w:rPr>
        <w:t xml:space="preserve"> dengan penelitian</w:t>
      </w:r>
      <w:r w:rsidRPr="00C34444">
        <w:rPr>
          <w:rFonts w:ascii="Verdana" w:hAnsi="Verdana"/>
          <w:sz w:val="20"/>
          <w:szCs w:val="20"/>
          <w:lang w:eastAsia="id-ID"/>
        </w:rPr>
        <w:t xml:space="preserve"> sebelumnya</w:t>
      </w:r>
      <w:r w:rsidRPr="00C34444">
        <w:rPr>
          <w:rFonts w:ascii="Verdana" w:hAnsi="Verdana"/>
          <w:sz w:val="20"/>
          <w:szCs w:val="20"/>
          <w:lang w:val="id-ID" w:eastAsia="id-ID"/>
        </w:rPr>
        <w:t xml:space="preserve"> </w:t>
      </w:r>
      <w:r w:rsidRPr="00C34444">
        <w:rPr>
          <w:rFonts w:ascii="Verdana" w:hAnsi="Verdana"/>
          <w:sz w:val="20"/>
          <w:szCs w:val="20"/>
          <w:lang w:eastAsia="id-ID"/>
        </w:rPr>
        <w:t>(Berawi,</w:t>
      </w:r>
      <w:r w:rsidRPr="00C34444">
        <w:rPr>
          <w:rFonts w:ascii="Verdana" w:hAnsi="Verdana"/>
          <w:sz w:val="20"/>
          <w:szCs w:val="20"/>
          <w:lang w:val="id-ID" w:eastAsia="id-ID"/>
        </w:rPr>
        <w:t xml:space="preserve"> 2016) di Lampung yaitu hasil uji statistik dengan uji t di dapatkan p-value = 0,007 (a = 0,05), yang berarti bahwa ada hubungan yang signifikan antara olahraga senam jantung sehat terhadap penurunan kadar kol</w:t>
      </w:r>
      <w:r w:rsidR="00342C14">
        <w:rPr>
          <w:rFonts w:ascii="Verdana" w:hAnsi="Verdana"/>
          <w:sz w:val="20"/>
          <w:szCs w:val="20"/>
          <w:lang w:val="id-ID" w:eastAsia="id-ID"/>
        </w:rPr>
        <w:t>esterol total darah pada lansia</w:t>
      </w:r>
      <w:r w:rsidR="00342C14">
        <w:rPr>
          <w:rFonts w:ascii="Verdana" w:hAnsi="Verdana"/>
          <w:sz w:val="20"/>
          <w:szCs w:val="20"/>
          <w:lang w:eastAsia="id-ID"/>
        </w:rPr>
        <w:t xml:space="preserve"> </w:t>
      </w:r>
      <w:r w:rsidR="00715ECF">
        <w:rPr>
          <w:rFonts w:ascii="Verdana" w:hAnsi="Verdana"/>
          <w:sz w:val="20"/>
          <w:szCs w:val="20"/>
          <w:lang w:val="id-ID" w:eastAsia="id-ID"/>
        </w:rPr>
        <w:fldChar w:fldCharType="begin" w:fldLock="1"/>
      </w:r>
      <w:r w:rsidR="00585AF4">
        <w:rPr>
          <w:rFonts w:ascii="Verdana" w:hAnsi="Verdana"/>
          <w:sz w:val="20"/>
          <w:szCs w:val="20"/>
          <w:lang w:val="id-ID" w:eastAsia="id-ID"/>
        </w:rPr>
        <w:instrText>ADDIN CSL_CITATION {"citationItems":[{"id":"ITEM-1","itemData":{"author":[{"dropping-particle":"","family":"Berawi, Nisa","given":"Khairun","non-dropping-particle":"","parse-names":false,"suffix":""}],"container-title":"JK Unila","id":"ITEM-1","issued":{"date-parts":[["2016"]]},"title":"Penurunan Kadar Kolesterol Total Darah sebagai Resiko Dislipidemia pada Lansia yang Mengikuti Senam Jantung Sehat","type":"article-journal","volume":"1"},"uris":["http://www.mendeley.com/documents/?uuid=f5ecf307-1e76-4650-880b-7f80440a34fd"]}],"mendeley":{"formattedCitation":"(Berawi, Nisa, 2016)","plainTextFormattedCitation":"(Berawi, Nisa, 2016)","previouslyFormattedCitation":"(Berawi, Nisa, 2016)"},"properties":{"noteIndex":0},"schema":"https://github.com/citation-style-language/schema/raw/master/csl-citation.json"}</w:instrText>
      </w:r>
      <w:r w:rsidR="00715ECF">
        <w:rPr>
          <w:rFonts w:ascii="Verdana" w:hAnsi="Verdana"/>
          <w:sz w:val="20"/>
          <w:szCs w:val="20"/>
          <w:lang w:val="id-ID" w:eastAsia="id-ID"/>
        </w:rPr>
        <w:fldChar w:fldCharType="separate"/>
      </w:r>
      <w:r w:rsidR="00A53528" w:rsidRPr="00A53528">
        <w:rPr>
          <w:rFonts w:ascii="Verdana" w:hAnsi="Verdana"/>
          <w:noProof/>
          <w:sz w:val="20"/>
          <w:szCs w:val="20"/>
          <w:lang w:val="id-ID" w:eastAsia="id-ID"/>
        </w:rPr>
        <w:t>(Berawi, Nisa, 2016)</w:t>
      </w:r>
      <w:r w:rsidR="00715ECF">
        <w:rPr>
          <w:rFonts w:ascii="Verdana" w:hAnsi="Verdana"/>
          <w:sz w:val="20"/>
          <w:szCs w:val="20"/>
          <w:lang w:val="id-ID" w:eastAsia="id-ID"/>
        </w:rPr>
        <w:fldChar w:fldCharType="end"/>
      </w:r>
      <w:r w:rsidR="00342C14">
        <w:rPr>
          <w:rFonts w:ascii="Verdana" w:hAnsi="Verdana"/>
          <w:sz w:val="20"/>
          <w:szCs w:val="20"/>
          <w:lang w:eastAsia="id-ID"/>
        </w:rPr>
        <w:t xml:space="preserve">. </w:t>
      </w:r>
      <w:r w:rsidRPr="00C34444">
        <w:rPr>
          <w:rFonts w:ascii="Verdana" w:hAnsi="Verdana"/>
          <w:sz w:val="20"/>
          <w:szCs w:val="20"/>
          <w:lang w:eastAsia="id-ID"/>
        </w:rPr>
        <w:t>Penelitian (Pradana, 2018), juga menyatakan bahwa terdapat efek kerja senam jantung terhadap p</w:t>
      </w:r>
      <w:r w:rsidR="00A53528">
        <w:rPr>
          <w:rFonts w:ascii="Verdana" w:hAnsi="Verdana"/>
          <w:sz w:val="20"/>
          <w:szCs w:val="20"/>
          <w:lang w:eastAsia="id-ID"/>
        </w:rPr>
        <w:t xml:space="preserve">enurunan Kadar Kolesterol Total </w:t>
      </w:r>
      <w:r w:rsidR="00715ECF">
        <w:rPr>
          <w:rFonts w:ascii="Verdana" w:hAnsi="Verdana"/>
          <w:sz w:val="20"/>
          <w:szCs w:val="20"/>
          <w:lang w:eastAsia="id-ID"/>
        </w:rPr>
        <w:fldChar w:fldCharType="begin" w:fldLock="1"/>
      </w:r>
      <w:r w:rsidR="002A230B">
        <w:rPr>
          <w:rFonts w:ascii="Verdana" w:hAnsi="Verdana"/>
          <w:sz w:val="20"/>
          <w:szCs w:val="20"/>
          <w:lang w:eastAsia="id-ID"/>
        </w:rPr>
        <w:instrText>ADDIN CSL_CITATION {"citationItems":[{"id":"ITEM-1","itemData":{"DOI":"10.17509/jtikor.v3i1.10395","ISSN":"2549-6360","abstract":"Penelitian ini bertujuan untuk mengetahui efek kerja senam jantung sehat terhadap penurunan kadar kolesterol total pada anggota klub jantung sehat mitra Pegangsaan Jakarta Pusat. Senam jantung sehat adalah olahraga yang disusun dengan selalu mengutamakan kemampuan jantung. Penelitian ini dilakukan di klub jantung sehat mitra pegangsaan Jakarta Pusat bertempat di taman RPTRA Amir Hamzah, pada tanggal 22 Oktober 2017. Metode yang digunakan adalah eksperimen dengan One Group Pretest - Posttest Design dengan teknik pengambilan sampel purposive sampling. Sampel dalam penelitian ini berjumlah 27 orang. Teknik analisis data yang digunakan adalah teknik statistik uji-t dengan menghitung nilai t-hitung dibanding dengan t-tabel pada derajat kebebasan n-1 dan taraf signifikan 0,05. Hasil perhitungan Kadar Kolesterol Total awal dan akhir setelah melakukan senam jantung sehat diperoleh selisih rata-rata (Md) 16,92 dengan standar deviasi perbedaan (SDd) 6,84. Standar error perbedaan rata-rata (SEMd) 1,34. Dalam perhitungan selanjutnya diperoleh nilai t-hitung sebesar 12,63 dan nilai t-tabel dengan derajat kebebasan (n-1) dan taraf signifikan α = 0,05 didapat sebesar 2,056. Hal ini menunjukkan bahwa hipotesa nihil (Ho) ditolak dan hipotesa alternatif (H1) diterima. Kesimpulan akhir penelitian ini ialah bahwa terdapat efek kerja senam jantung sehat terhadap penurunan kadar kolesterol total pada anggota Klub Jantung Sehat Mitra Pegangsaan, Jakarta Pusat.","author":[{"dropping-particle":"","family":"Pradana","given":"Vian Octrialinanggih","non-dropping-particle":"","parse-names":false,"suffix":""},{"dropping-particle":"","family":"Pratama","given":"Resta","non-dropping-particle":"","parse-names":false,"suffix":""}],"container-title":"Jurnal Terapan Ilmu Keolahragaan","id":"ITEM-1","issue":"1","issued":{"date-parts":[["2018"]]},"page":"12","title":"Efek Kerja Senam Jantung Sehat terhadap Kadar Kolesterol Total Klub Jantung Sehat Mitra Pegangsaan","type":"article-journal","volume":"3"},"uris":["http://www.mendeley.com/documents/?uuid=a6099ff4-31ed-411b-a3cc-b0b6d77f1821"]}],"mendeley":{"formattedCitation":"(Pradana &amp; Pratama, 2018)","plainTextFormattedCitation":"(Pradana &amp; Pratama, 2018)","previouslyFormattedCitation":"(Pradana and Pratama, 2018)"},"properties":{"noteIndex":0},"schema":"https://github.com/citation-style-language/schema/raw/master/csl-citation.json"}</w:instrText>
      </w:r>
      <w:r w:rsidR="00715ECF">
        <w:rPr>
          <w:rFonts w:ascii="Verdana" w:hAnsi="Verdana"/>
          <w:sz w:val="20"/>
          <w:szCs w:val="20"/>
          <w:lang w:eastAsia="id-ID"/>
        </w:rPr>
        <w:fldChar w:fldCharType="separate"/>
      </w:r>
      <w:r w:rsidR="002A230B" w:rsidRPr="002A230B">
        <w:rPr>
          <w:rFonts w:ascii="Verdana" w:hAnsi="Verdana"/>
          <w:noProof/>
          <w:sz w:val="20"/>
          <w:szCs w:val="20"/>
          <w:lang w:eastAsia="id-ID"/>
        </w:rPr>
        <w:t>(Pradana &amp; Pratama, 2018)</w:t>
      </w:r>
      <w:r w:rsidR="00715ECF">
        <w:rPr>
          <w:rFonts w:ascii="Verdana" w:hAnsi="Verdana"/>
          <w:sz w:val="20"/>
          <w:szCs w:val="20"/>
          <w:lang w:eastAsia="id-ID"/>
        </w:rPr>
        <w:fldChar w:fldCharType="end"/>
      </w:r>
      <w:r w:rsidR="00A53528">
        <w:rPr>
          <w:rFonts w:ascii="Verdana" w:hAnsi="Verdana"/>
          <w:sz w:val="20"/>
          <w:szCs w:val="20"/>
          <w:lang w:eastAsia="id-ID"/>
        </w:rPr>
        <w:t>.</w:t>
      </w:r>
    </w:p>
    <w:p w14:paraId="720A24B0" w14:textId="2976D169" w:rsidR="00C34444" w:rsidRPr="00C34444" w:rsidRDefault="00C34444" w:rsidP="00973BED">
      <w:pPr>
        <w:pStyle w:val="NoSpacing"/>
        <w:ind w:firstLine="720"/>
        <w:jc w:val="both"/>
        <w:rPr>
          <w:rFonts w:ascii="Verdana" w:hAnsi="Verdana"/>
          <w:sz w:val="20"/>
          <w:szCs w:val="20"/>
          <w:vertAlign w:val="superscript"/>
          <w:lang w:eastAsia="id-ID"/>
        </w:rPr>
      </w:pPr>
      <w:r w:rsidRPr="00C34444">
        <w:rPr>
          <w:rFonts w:ascii="Verdana" w:hAnsi="Verdana"/>
          <w:sz w:val="20"/>
          <w:szCs w:val="20"/>
          <w:lang w:eastAsia="id-ID"/>
        </w:rPr>
        <w:t>Pada kegiatan olahraga dengan aktivitas aerobik yang dominan, metabolisme energi akan berjalan melalui pembakaran simpanan karbohidrat, lemak dan sebagian kecil (±5%) dari pemecahan simpanan protein yang terdapat di dal</w:t>
      </w:r>
      <w:r w:rsidR="00A53528">
        <w:rPr>
          <w:rFonts w:ascii="Verdana" w:hAnsi="Verdana"/>
          <w:sz w:val="20"/>
          <w:szCs w:val="20"/>
          <w:lang w:eastAsia="id-ID"/>
        </w:rPr>
        <w:t xml:space="preserve">am tubuh untuk menghasilkan ATP </w:t>
      </w:r>
      <w:r w:rsidR="00715ECF">
        <w:rPr>
          <w:rFonts w:ascii="Verdana" w:hAnsi="Verdana"/>
          <w:sz w:val="20"/>
          <w:szCs w:val="20"/>
          <w:lang w:eastAsia="id-ID"/>
        </w:rPr>
        <w:fldChar w:fldCharType="begin" w:fldLock="1"/>
      </w:r>
      <w:r w:rsidR="002A230B">
        <w:rPr>
          <w:rFonts w:ascii="Verdana" w:hAnsi="Verdana"/>
          <w:sz w:val="20"/>
          <w:szCs w:val="20"/>
          <w:lang w:eastAsia="id-ID"/>
        </w:rPr>
        <w:instrText>ADDIN CSL_CITATION {"citationItems":[{"id":"ITEM-1","itemData":{"DOI":"10.17509/jtikor.v3i1.10395","ISSN":"2549-6360","abstract":"Penelitian ini bertujuan untuk mengetahui efek kerja senam jantung sehat terhadap penurunan kadar kolesterol total pada anggota klub jantung sehat mitra Pegangsaan Jakarta Pusat. Senam jantung sehat adalah olahraga yang disusun dengan selalu mengutamakan kemampuan jantung. Penelitian ini dilakukan di klub jantung sehat mitra pegangsaan Jakarta Pusat bertempat di taman RPTRA Amir Hamzah, pada tanggal 22 Oktober 2017. Metode yang digunakan adalah eksperimen dengan One Group Pretest - Posttest Design dengan teknik pengambilan sampel purposive sampling. Sampel dalam penelitian ini berjumlah 27 orang. Teknik analisis data yang digunakan adalah teknik statistik uji-t dengan menghitung nilai t-hitung dibanding dengan t-tabel pada derajat kebebasan n-1 dan taraf signifikan 0,05. Hasil perhitungan Kadar Kolesterol Total awal dan akhir setelah melakukan senam jantung sehat diperoleh selisih rata-rata (Md) 16,92 dengan standar deviasi perbedaan (SDd) 6,84. Standar error perbedaan rata-rata (SEMd) 1,34. Dalam perhitungan selanjutnya diperoleh nilai t-hitung sebesar 12,63 dan nilai t-tabel dengan derajat kebebasan (n-1) dan taraf signifikan α = 0,05 didapat sebesar 2,056. Hal ini menunjukkan bahwa hipotesa nihil (Ho) ditolak dan hipotesa alternatif (H1) diterima. Kesimpulan akhir penelitian ini ialah bahwa terdapat efek kerja senam jantung sehat terhadap penurunan kadar kolesterol total pada anggota Klub Jantung Sehat Mitra Pegangsaan, Jakarta Pusat.","author":[{"dropping-particle":"","family":"Pradana","given":"Vian Octrialinanggih","non-dropping-particle":"","parse-names":false,"suffix":""},{"dropping-particle":"","family":"Pratama","given":"Resta","non-dropping-particle":"","parse-names":false,"suffix":""}],"container-title":"Jurnal Terapan Ilmu Keolahragaan","id":"ITEM-1","issue":"1","issued":{"date-parts":[["2018"]]},"page":"12","title":"Efek Kerja Senam Jantung Sehat terhadap Kadar Kolesterol Total Klub Jantung Sehat Mitra Pegangsaan","type":"article-journal","volume":"3"},"uris":["http://www.mendeley.com/documents/?uuid=a6099ff4-31ed-411b-a3cc-b0b6d77f1821"]}],"mendeley":{"formattedCitation":"(Pradana &amp; Pratama, 2018)","plainTextFormattedCitation":"(Pradana &amp; Pratama, 2018)","previouslyFormattedCitation":"(Pradana and Pratama, 2018)"},"properties":{"noteIndex":0},"schema":"https://github.com/citation-style-language/schema/raw/master/csl-citation.json"}</w:instrText>
      </w:r>
      <w:r w:rsidR="00715ECF">
        <w:rPr>
          <w:rFonts w:ascii="Verdana" w:hAnsi="Verdana"/>
          <w:sz w:val="20"/>
          <w:szCs w:val="20"/>
          <w:lang w:eastAsia="id-ID"/>
        </w:rPr>
        <w:fldChar w:fldCharType="separate"/>
      </w:r>
      <w:r w:rsidR="002A230B" w:rsidRPr="002A230B">
        <w:rPr>
          <w:rFonts w:ascii="Verdana" w:hAnsi="Verdana"/>
          <w:noProof/>
          <w:sz w:val="20"/>
          <w:szCs w:val="20"/>
          <w:lang w:eastAsia="id-ID"/>
        </w:rPr>
        <w:t>(Pradana &amp; Pratama, 2018)</w:t>
      </w:r>
      <w:r w:rsidR="00715ECF">
        <w:rPr>
          <w:rFonts w:ascii="Verdana" w:hAnsi="Verdana"/>
          <w:sz w:val="20"/>
          <w:szCs w:val="20"/>
          <w:lang w:eastAsia="id-ID"/>
        </w:rPr>
        <w:fldChar w:fldCharType="end"/>
      </w:r>
      <w:r w:rsidR="00A53528">
        <w:rPr>
          <w:rFonts w:ascii="Verdana" w:hAnsi="Verdana"/>
          <w:sz w:val="20"/>
          <w:szCs w:val="20"/>
          <w:lang w:eastAsia="id-ID"/>
        </w:rPr>
        <w:t>.</w:t>
      </w:r>
    </w:p>
    <w:p w14:paraId="464B333F" w14:textId="77777777" w:rsidR="00C34444" w:rsidRDefault="00C34444" w:rsidP="00C34444">
      <w:pPr>
        <w:pStyle w:val="NoSpacing"/>
        <w:jc w:val="both"/>
        <w:rPr>
          <w:rFonts w:ascii="Verdana" w:hAnsi="Verdana"/>
          <w:sz w:val="20"/>
          <w:szCs w:val="20"/>
          <w:lang w:eastAsia="id-ID"/>
        </w:rPr>
      </w:pPr>
    </w:p>
    <w:p w14:paraId="0E164C43" w14:textId="77777777" w:rsidR="00973BED" w:rsidRPr="00973BED" w:rsidRDefault="00973BED" w:rsidP="00973BED">
      <w:pPr>
        <w:pStyle w:val="NoSpacing"/>
        <w:jc w:val="both"/>
        <w:rPr>
          <w:rFonts w:ascii="Verdana" w:hAnsi="Verdana"/>
          <w:b/>
          <w:bCs/>
          <w:sz w:val="20"/>
          <w:szCs w:val="20"/>
          <w:lang w:val="id-ID" w:eastAsia="id-ID"/>
        </w:rPr>
      </w:pPr>
      <w:bookmarkStart w:id="1" w:name="_Toc50822461"/>
      <w:r w:rsidRPr="00973BED">
        <w:rPr>
          <w:rFonts w:ascii="Verdana" w:hAnsi="Verdana"/>
          <w:b/>
          <w:bCs/>
          <w:sz w:val="20"/>
          <w:szCs w:val="20"/>
          <w:lang w:eastAsia="id-ID"/>
        </w:rPr>
        <w:t>Hubungan</w:t>
      </w:r>
      <w:r w:rsidRPr="00973BED">
        <w:rPr>
          <w:rFonts w:ascii="Verdana" w:hAnsi="Verdana"/>
          <w:b/>
          <w:bCs/>
          <w:sz w:val="20"/>
          <w:szCs w:val="20"/>
          <w:lang w:val="id-ID" w:eastAsia="id-ID"/>
        </w:rPr>
        <w:t xml:space="preserve"> Jenis Kelamin, </w:t>
      </w:r>
      <w:proofErr w:type="gramStart"/>
      <w:r w:rsidRPr="00973BED">
        <w:rPr>
          <w:rFonts w:ascii="Verdana" w:hAnsi="Verdana"/>
          <w:b/>
          <w:bCs/>
          <w:sz w:val="20"/>
          <w:szCs w:val="20"/>
          <w:lang w:val="id-ID" w:eastAsia="id-ID"/>
        </w:rPr>
        <w:t>Usia</w:t>
      </w:r>
      <w:proofErr w:type="gramEnd"/>
      <w:r w:rsidRPr="00973BED">
        <w:rPr>
          <w:rFonts w:ascii="Verdana" w:hAnsi="Verdana"/>
          <w:b/>
          <w:bCs/>
          <w:sz w:val="20"/>
          <w:szCs w:val="20"/>
          <w:lang w:val="id-ID" w:eastAsia="id-ID"/>
        </w:rPr>
        <w:t>, dan Olahraga terhadap Hipertensi</w:t>
      </w:r>
      <w:bookmarkEnd w:id="1"/>
    </w:p>
    <w:p w14:paraId="08786BE1" w14:textId="589036DE" w:rsidR="00973BED" w:rsidRPr="00A53528" w:rsidRDefault="00973BED" w:rsidP="00973BED">
      <w:pPr>
        <w:pStyle w:val="NoSpacing"/>
        <w:ind w:firstLine="720"/>
        <w:jc w:val="both"/>
        <w:rPr>
          <w:rFonts w:ascii="Verdana" w:hAnsi="Verdana"/>
          <w:sz w:val="20"/>
          <w:szCs w:val="20"/>
          <w:lang w:eastAsia="id-ID"/>
        </w:rPr>
      </w:pPr>
      <w:r w:rsidRPr="00973BED">
        <w:rPr>
          <w:rFonts w:ascii="Verdana" w:hAnsi="Verdana"/>
          <w:bCs/>
          <w:sz w:val="20"/>
          <w:szCs w:val="20"/>
          <w:lang w:eastAsia="id-ID"/>
        </w:rPr>
        <w:t>R</w:t>
      </w:r>
      <w:r w:rsidRPr="00973BED">
        <w:rPr>
          <w:rFonts w:ascii="Verdana" w:hAnsi="Verdana"/>
          <w:bCs/>
          <w:sz w:val="20"/>
          <w:szCs w:val="20"/>
          <w:lang w:val="id-ID" w:eastAsia="id-ID"/>
        </w:rPr>
        <w:t>esponden perempuan lebih banyak dibandingkan dengan responden laki-laki yaitu sebesar 18 orang (66</w:t>
      </w:r>
      <w:proofErr w:type="gramStart"/>
      <w:r w:rsidRPr="00973BED">
        <w:rPr>
          <w:rFonts w:ascii="Verdana" w:hAnsi="Verdana"/>
          <w:bCs/>
          <w:sz w:val="20"/>
          <w:szCs w:val="20"/>
          <w:lang w:val="id-ID" w:eastAsia="id-ID"/>
        </w:rPr>
        <w:t>,7</w:t>
      </w:r>
      <w:proofErr w:type="gramEnd"/>
      <w:r w:rsidRPr="00973BED">
        <w:rPr>
          <w:rFonts w:ascii="Verdana" w:hAnsi="Verdana"/>
          <w:bCs/>
          <w:sz w:val="20"/>
          <w:szCs w:val="20"/>
          <w:lang w:val="id-ID" w:eastAsia="id-ID"/>
        </w:rPr>
        <w:t>%).</w:t>
      </w:r>
      <w:r w:rsidRPr="00973BED">
        <w:rPr>
          <w:rFonts w:ascii="Verdana" w:hAnsi="Verdana"/>
          <w:bCs/>
          <w:sz w:val="20"/>
          <w:szCs w:val="20"/>
          <w:lang w:eastAsia="id-ID"/>
        </w:rPr>
        <w:t xml:space="preserve"> </w:t>
      </w:r>
      <w:r w:rsidRPr="00973BED">
        <w:rPr>
          <w:rFonts w:ascii="Verdana" w:hAnsi="Verdana"/>
          <w:sz w:val="20"/>
          <w:szCs w:val="20"/>
          <w:lang w:eastAsia="id-ID"/>
        </w:rPr>
        <w:t>Berdasarkan analisis chi-square dan secara statistik menunjukkan</w:t>
      </w:r>
      <w:r w:rsidRPr="00973BED">
        <w:rPr>
          <w:rFonts w:ascii="Verdana" w:hAnsi="Verdana"/>
          <w:sz w:val="20"/>
          <w:szCs w:val="20"/>
          <w:lang w:val="id-ID" w:eastAsia="id-ID"/>
        </w:rPr>
        <w:t xml:space="preserve"> tidak </w:t>
      </w:r>
      <w:r w:rsidRPr="00973BED">
        <w:rPr>
          <w:rFonts w:ascii="Verdana" w:hAnsi="Verdana"/>
          <w:sz w:val="20"/>
          <w:szCs w:val="20"/>
          <w:lang w:eastAsia="id-ID"/>
        </w:rPr>
        <w:t>terdapat</w:t>
      </w:r>
      <w:r w:rsidRPr="00973BED">
        <w:rPr>
          <w:rFonts w:ascii="Verdana" w:hAnsi="Verdana"/>
          <w:sz w:val="20"/>
          <w:szCs w:val="20"/>
          <w:lang w:val="id-ID" w:eastAsia="id-ID"/>
        </w:rPr>
        <w:t xml:space="preserve"> hubungan antara</w:t>
      </w:r>
      <w:r w:rsidRPr="00973BED">
        <w:rPr>
          <w:rFonts w:ascii="Verdana" w:hAnsi="Verdana"/>
          <w:sz w:val="20"/>
          <w:szCs w:val="20"/>
          <w:lang w:eastAsia="id-ID"/>
        </w:rPr>
        <w:t xml:space="preserve"> </w:t>
      </w:r>
      <w:r w:rsidRPr="00973BED">
        <w:rPr>
          <w:rFonts w:ascii="Verdana" w:hAnsi="Verdana"/>
          <w:sz w:val="20"/>
          <w:szCs w:val="20"/>
          <w:lang w:val="id-ID" w:eastAsia="id-ID"/>
        </w:rPr>
        <w:t xml:space="preserve">jenis kelamin dengan hipertensi, </w:t>
      </w:r>
      <w:r w:rsidRPr="00973BED">
        <w:rPr>
          <w:rFonts w:ascii="Verdana" w:hAnsi="Verdana"/>
          <w:sz w:val="20"/>
          <w:szCs w:val="20"/>
          <w:lang w:eastAsia="id-ID"/>
        </w:rPr>
        <w:t>dengan nilai P=0,</w:t>
      </w:r>
      <w:r w:rsidRPr="00973BED">
        <w:rPr>
          <w:rFonts w:ascii="Verdana" w:hAnsi="Verdana"/>
          <w:sz w:val="20"/>
          <w:szCs w:val="20"/>
          <w:lang w:val="id-ID" w:eastAsia="id-ID"/>
        </w:rPr>
        <w:t>785</w:t>
      </w:r>
      <w:r w:rsidRPr="00973BED">
        <w:rPr>
          <w:rFonts w:ascii="Verdana" w:hAnsi="Verdana"/>
          <w:sz w:val="20"/>
          <w:szCs w:val="20"/>
          <w:lang w:eastAsia="id-ID"/>
        </w:rPr>
        <w:t xml:space="preserve"> (P </w:t>
      </w:r>
      <w:r w:rsidRPr="00973BED">
        <w:rPr>
          <w:rFonts w:ascii="Verdana" w:hAnsi="Verdana"/>
          <w:sz w:val="20"/>
          <w:szCs w:val="20"/>
          <w:lang w:val="id-ID" w:eastAsia="id-ID"/>
        </w:rPr>
        <w:t xml:space="preserve">&gt; </w:t>
      </w:r>
      <w:r w:rsidRPr="00973BED">
        <w:rPr>
          <w:rFonts w:ascii="Verdana" w:hAnsi="Verdana"/>
          <w:sz w:val="20"/>
          <w:szCs w:val="20"/>
          <w:lang w:eastAsia="id-ID"/>
        </w:rPr>
        <w:t>0</w:t>
      </w:r>
      <w:proofErr w:type="gramStart"/>
      <w:r w:rsidRPr="00973BED">
        <w:rPr>
          <w:rFonts w:ascii="Verdana" w:hAnsi="Verdana"/>
          <w:sz w:val="20"/>
          <w:szCs w:val="20"/>
          <w:lang w:eastAsia="id-ID"/>
        </w:rPr>
        <w:t>,05</w:t>
      </w:r>
      <w:proofErr w:type="gramEnd"/>
      <w:r w:rsidRPr="00973BED">
        <w:rPr>
          <w:rFonts w:ascii="Verdana" w:hAnsi="Verdana"/>
          <w:sz w:val="20"/>
          <w:szCs w:val="20"/>
          <w:lang w:eastAsia="id-ID"/>
        </w:rPr>
        <w:t xml:space="preserve">). Penelitian (Wahyuni, 2018) menunjukkan hal yang </w:t>
      </w:r>
      <w:proofErr w:type="gramStart"/>
      <w:r w:rsidRPr="00973BED">
        <w:rPr>
          <w:rFonts w:ascii="Verdana" w:hAnsi="Verdana"/>
          <w:sz w:val="20"/>
          <w:szCs w:val="20"/>
          <w:lang w:eastAsia="id-ID"/>
        </w:rPr>
        <w:t>sama</w:t>
      </w:r>
      <w:proofErr w:type="gramEnd"/>
      <w:r w:rsidRPr="00973BED">
        <w:rPr>
          <w:rFonts w:ascii="Verdana" w:hAnsi="Verdana"/>
          <w:sz w:val="20"/>
          <w:szCs w:val="20"/>
          <w:lang w:eastAsia="id-ID"/>
        </w:rPr>
        <w:t xml:space="preserve"> yaitu responden perempuan sebanyak 31 responden (62%) lebih banyak daripada responden laki-laki sebanyak 19 responden (38%). J</w:t>
      </w:r>
      <w:r w:rsidRPr="00973BED">
        <w:rPr>
          <w:rFonts w:ascii="Verdana" w:hAnsi="Verdana"/>
          <w:sz w:val="20"/>
          <w:szCs w:val="20"/>
          <w:lang w:val="id-ID" w:eastAsia="id-ID"/>
        </w:rPr>
        <w:t xml:space="preserve">enis kelamin </w:t>
      </w:r>
      <w:r w:rsidRPr="00973BED">
        <w:rPr>
          <w:rFonts w:ascii="Verdana" w:hAnsi="Verdana"/>
          <w:sz w:val="20"/>
          <w:szCs w:val="20"/>
          <w:lang w:eastAsia="id-ID"/>
        </w:rPr>
        <w:t>l</w:t>
      </w:r>
      <w:r w:rsidRPr="00973BED">
        <w:rPr>
          <w:rFonts w:ascii="Verdana" w:hAnsi="Verdana"/>
          <w:sz w:val="20"/>
          <w:szCs w:val="20"/>
          <w:lang w:val="id-ID" w:eastAsia="id-ID"/>
        </w:rPr>
        <w:t xml:space="preserve">aki-laki memiliki </w:t>
      </w:r>
      <w:proofErr w:type="gramStart"/>
      <w:r w:rsidRPr="00973BED">
        <w:rPr>
          <w:rFonts w:ascii="Verdana" w:hAnsi="Verdana"/>
          <w:sz w:val="20"/>
          <w:szCs w:val="20"/>
          <w:lang w:val="id-ID" w:eastAsia="id-ID"/>
        </w:rPr>
        <w:t>gaya</w:t>
      </w:r>
      <w:proofErr w:type="gramEnd"/>
      <w:r w:rsidRPr="00973BED">
        <w:rPr>
          <w:rFonts w:ascii="Verdana" w:hAnsi="Verdana"/>
          <w:sz w:val="20"/>
          <w:szCs w:val="20"/>
          <w:lang w:val="id-ID" w:eastAsia="id-ID"/>
        </w:rPr>
        <w:t xml:space="preserve"> hidup yang cenderung dapat menaikkan tekanan darah daripada perempuan. Sedangkan perempuan akan semakin tinggi resikonya mengalami hipertensi saat masuk usia menopause yaitu usia diatas 45 tahun</w:t>
      </w:r>
      <w:r w:rsidR="00A53528">
        <w:rPr>
          <w:rFonts w:ascii="Verdana" w:hAnsi="Verdana"/>
          <w:sz w:val="20"/>
          <w:szCs w:val="20"/>
          <w:lang w:eastAsia="id-ID"/>
        </w:rPr>
        <w:t xml:space="preserve"> </w:t>
      </w:r>
      <w:r w:rsidR="00715ECF">
        <w:rPr>
          <w:rFonts w:ascii="Verdana" w:hAnsi="Verdana"/>
          <w:sz w:val="20"/>
          <w:szCs w:val="20"/>
          <w:lang w:eastAsia="id-ID"/>
        </w:rPr>
        <w:fldChar w:fldCharType="begin" w:fldLock="1"/>
      </w:r>
      <w:r w:rsidR="002A230B">
        <w:rPr>
          <w:rFonts w:ascii="Verdana" w:hAnsi="Verdana"/>
          <w:sz w:val="20"/>
          <w:szCs w:val="20"/>
          <w:lang w:eastAsia="id-ID"/>
        </w:rPr>
        <w:instrText>ADDIN CSL_CITATION {"citationItems":[{"id":"ITEM-1","itemData":{"DOI":"10.30787/gaster.v16i1.243","ISSN":"1858-3385","abstract":"Latar belakang. Hipertensi adalah suatu kondisi medis yang kronis dimana tekanan darah meningkat di atas tekanan darah yang disepakati normal. Hipertensi merupakan gangguan kesehatan yang sering dijumpai dan termasuk masalah kesehatan penting karena angka prevalensi yang tinggi. Banyak factor yang mempengaruhinya diantaranya, pola makan, jenis kelamin maupun pengetahuan seseorang. Data di propinsi Jawa Tengah tahun 2015 urutan pertama untuk hipertensi sebesar 57,87%. Studi pendahuluan di kalurahan Sambung Macan Sragen di peroleh data bahwa dari 30 orang yang ada 15 orang yang menderita hipertensi dan berdasarkan wawancara dengan sarah satu kader bahwa hipertensi dikarenakan pola makan yang tidak sehat ataupun sembarangan serta dari kebiasaan masyarakat disana terlalu banyak mengkomsumsi bumbu masak setiap masak selalu menambahkan penyedap rasa. Tujuan mengetahui pola makan dan hubungan pengetahuan terhadap kejadian hipetensi. Metode. penelitian kuantitatif dengan pendekatan crossectional. Populasi masyarakat Sambung Macan yang berada di kalurahan Sambung macan berjumlah 100 orang.teknik sampling purposive Hasil; Ada hubungan pengetahuan dan kejadian hipertensi dengan nilai p&lt; 0.001, Simpulan, 72% berpengetahuan tinggi, 48% hipertensi stage 2, 31 % berjenis kelamin perempuan, 56 % selalu menggunakan penyedap rasa, ada hubungan pengetahuan dan kejadian hipertensi","author":[{"dropping-particle":"","family":"Wahyuni","given":"W","non-dropping-particle":"","parse-names":false,"suffix":""},{"dropping-particle":"","family":"Susilowati","given":"Tri","non-dropping-particle":"","parse-names":false,"suffix":""}],"container-title":"Gaster | Jurnal Ilmu Kesehatan","id":"ITEM-1","issue":"1","issued":{"date-parts":[["2018"]]},"page":"73","title":"Pola Makan Dan Jenis Kelamin Dan Hubungan Pengetahuan Terhadap Kejadian Hipertensi Di Kalurahan Sambung Macan Sragen","type":"article-journal","volume":"16"},"uris":["http://www.mendeley.com/documents/?uuid=9ad8ea05-4711-4777-ba33-9abe8ebed997"]}],"mendeley":{"formattedCitation":"(W. Wahyuni &amp; Susilowati, 2018)","plainTextFormattedCitation":"(W. Wahyuni &amp; Susilowati, 2018)","previouslyFormattedCitation":"(Wahyuni and Susilowati, 2018)"},"properties":{"noteIndex":0},"schema":"https://github.com/citation-style-language/schema/raw/master/csl-citation.json"}</w:instrText>
      </w:r>
      <w:r w:rsidR="00715ECF">
        <w:rPr>
          <w:rFonts w:ascii="Verdana" w:hAnsi="Verdana"/>
          <w:sz w:val="20"/>
          <w:szCs w:val="20"/>
          <w:lang w:eastAsia="id-ID"/>
        </w:rPr>
        <w:fldChar w:fldCharType="separate"/>
      </w:r>
      <w:r w:rsidR="002A230B" w:rsidRPr="002A230B">
        <w:rPr>
          <w:rFonts w:ascii="Verdana" w:hAnsi="Verdana"/>
          <w:noProof/>
          <w:sz w:val="20"/>
          <w:szCs w:val="20"/>
          <w:lang w:eastAsia="id-ID"/>
        </w:rPr>
        <w:t>(W. Wahyuni &amp; Susilowati, 2018)</w:t>
      </w:r>
      <w:r w:rsidR="00715ECF">
        <w:rPr>
          <w:rFonts w:ascii="Verdana" w:hAnsi="Verdana"/>
          <w:sz w:val="20"/>
          <w:szCs w:val="20"/>
          <w:lang w:eastAsia="id-ID"/>
        </w:rPr>
        <w:fldChar w:fldCharType="end"/>
      </w:r>
      <w:r w:rsidR="00715ECF">
        <w:rPr>
          <w:rFonts w:ascii="Verdana" w:hAnsi="Verdana"/>
          <w:sz w:val="20"/>
          <w:szCs w:val="20"/>
          <w:vertAlign w:val="superscript"/>
          <w:lang w:eastAsia="id-ID"/>
        </w:rPr>
        <w:t>,</w:t>
      </w:r>
      <w:r w:rsidR="00715ECF">
        <w:rPr>
          <w:rFonts w:ascii="Verdana" w:hAnsi="Verdana"/>
          <w:sz w:val="20"/>
          <w:szCs w:val="20"/>
          <w:vertAlign w:val="superscript"/>
          <w:lang w:eastAsia="id-ID"/>
        </w:rPr>
        <w:fldChar w:fldCharType="begin" w:fldLock="1"/>
      </w:r>
      <w:r w:rsidR="00585AF4">
        <w:rPr>
          <w:rFonts w:ascii="Verdana" w:hAnsi="Verdana"/>
          <w:sz w:val="20"/>
          <w:szCs w:val="20"/>
          <w:vertAlign w:val="superscript"/>
          <w:lang w:eastAsia="id-ID"/>
        </w:rPr>
        <w:instrText>ADDIN CSL_CITATION {"citationItems":[{"id":"ITEM-1","itemData":{"DOI":"10.21831/jorpres.v11i2.5724","ISSN":"0216-4493","abstract":"J u r n a l O l a h r a g a P r e s t a s i , V o l u m e 1 1 , N o m o r 2 , J u l i 2 0 1 5 | 8 Abstract Optimal performance can only be achieved , if an athlete has been through the process very complex exercise. At the rehearsal process the role of exercise physiology makeing absolute basis in modifying training program. Sports Physiology is a branch of physiology that studies the physiological changes in the body when a person exercise. By knowing the changes that occur in the body, one can design an exercise program for making optimal changes as expected. Errors in applying management training load, will adversely affects physiological condition of the athlete. Pulse is high, often feel dizzy, interference with digestion and metabolism, is the consequences of fatigue and overtraining, thus affecting the performance of the athlete to achieve optimal performance .","author":[{"dropping-particle":"","family":"Anggriawan","given":"N.","non-dropping-particle":"","parse-names":false,"suffix":""}],"container-title":"Jurnal Olahraga Prestasi","id":"ITEM-1","issue":"2","issued":{"date-parts":[["2015"]]},"page":"114694","title":"Peran Fisiologi Olahraga Dalam Menunjang Prestasi","type":"article-journal","volume":"11"},"uris":["http://www.mendeley.com/documents/?uuid=270029c5-1717-488b-bc47-d4548da02b58"]}],"mendeley":{"formattedCitation":"(Anggriawan, 2015)","plainTextFormattedCitation":"(Anggriawan, 2015)","previouslyFormattedCitation":"(Anggriawan, 2015)"},"properties":{"noteIndex":0},"schema":"https://github.com/citation-style-language/schema/raw/master/csl-citation.json"}</w:instrText>
      </w:r>
      <w:r w:rsidR="00715ECF">
        <w:rPr>
          <w:rFonts w:ascii="Verdana" w:hAnsi="Verdana"/>
          <w:sz w:val="20"/>
          <w:szCs w:val="20"/>
          <w:vertAlign w:val="superscript"/>
          <w:lang w:eastAsia="id-ID"/>
        </w:rPr>
        <w:fldChar w:fldCharType="separate"/>
      </w:r>
      <w:r w:rsidR="00A53528" w:rsidRPr="00A53528">
        <w:rPr>
          <w:rFonts w:ascii="Verdana" w:hAnsi="Verdana"/>
          <w:noProof/>
          <w:sz w:val="20"/>
          <w:szCs w:val="20"/>
          <w:lang w:eastAsia="id-ID"/>
        </w:rPr>
        <w:t>(Anggriawan, 2015)</w:t>
      </w:r>
      <w:r w:rsidR="00715ECF">
        <w:rPr>
          <w:rFonts w:ascii="Verdana" w:hAnsi="Verdana"/>
          <w:sz w:val="20"/>
          <w:szCs w:val="20"/>
          <w:vertAlign w:val="superscript"/>
          <w:lang w:eastAsia="id-ID"/>
        </w:rPr>
        <w:fldChar w:fldCharType="end"/>
      </w:r>
      <w:r w:rsidR="00A53528">
        <w:rPr>
          <w:rFonts w:ascii="Verdana" w:hAnsi="Verdana"/>
          <w:sz w:val="20"/>
          <w:szCs w:val="20"/>
          <w:lang w:eastAsia="id-ID"/>
        </w:rPr>
        <w:t>.</w:t>
      </w:r>
    </w:p>
    <w:p w14:paraId="6B616A38" w14:textId="1D3997F1" w:rsidR="00C558E6" w:rsidRDefault="00973BED" w:rsidP="00C558E6">
      <w:pPr>
        <w:pStyle w:val="NoSpacing"/>
        <w:ind w:firstLine="720"/>
        <w:jc w:val="both"/>
        <w:rPr>
          <w:rFonts w:ascii="Verdana" w:hAnsi="Verdana"/>
          <w:sz w:val="20"/>
          <w:szCs w:val="20"/>
          <w:lang w:eastAsia="id-ID"/>
        </w:rPr>
      </w:pPr>
      <w:r w:rsidRPr="00973BED">
        <w:rPr>
          <w:rFonts w:ascii="Verdana" w:hAnsi="Verdana"/>
          <w:sz w:val="20"/>
          <w:szCs w:val="20"/>
          <w:lang w:val="id-ID" w:eastAsia="id-ID"/>
        </w:rPr>
        <w:t xml:space="preserve">Berdasarkan </w:t>
      </w:r>
      <w:r w:rsidRPr="00973BED">
        <w:rPr>
          <w:rFonts w:ascii="Verdana" w:hAnsi="Verdana"/>
          <w:sz w:val="20"/>
          <w:szCs w:val="20"/>
          <w:lang w:eastAsia="id-ID"/>
        </w:rPr>
        <w:t>hubungan</w:t>
      </w:r>
      <w:r w:rsidRPr="00973BED">
        <w:rPr>
          <w:rFonts w:ascii="Verdana" w:hAnsi="Verdana"/>
          <w:sz w:val="20"/>
          <w:szCs w:val="20"/>
          <w:lang w:val="id-ID" w:eastAsia="id-ID"/>
        </w:rPr>
        <w:t xml:space="preserve"> usia terhadap hipertensi, responden dengan usia 31-40 tahun dan 61-70 tahun lebih banyak yang terkena hipertensi yaitu masing-masing sebesar 2 orang (66,7%) dan 6 orang (66,7%). </w:t>
      </w:r>
      <w:r w:rsidRPr="00973BED">
        <w:rPr>
          <w:rFonts w:ascii="Verdana" w:hAnsi="Verdana"/>
          <w:sz w:val="20"/>
          <w:szCs w:val="20"/>
          <w:lang w:eastAsia="id-ID"/>
        </w:rPr>
        <w:t>Secara statistik menunjukkan</w:t>
      </w:r>
      <w:r w:rsidRPr="00973BED">
        <w:rPr>
          <w:rFonts w:ascii="Verdana" w:hAnsi="Verdana"/>
          <w:sz w:val="20"/>
          <w:szCs w:val="20"/>
          <w:lang w:val="id-ID" w:eastAsia="id-ID"/>
        </w:rPr>
        <w:t xml:space="preserve"> tidak </w:t>
      </w:r>
      <w:r w:rsidRPr="00973BED">
        <w:rPr>
          <w:rFonts w:ascii="Verdana" w:hAnsi="Verdana"/>
          <w:sz w:val="20"/>
          <w:szCs w:val="20"/>
          <w:lang w:eastAsia="id-ID"/>
        </w:rPr>
        <w:t>terdapat</w:t>
      </w:r>
      <w:r w:rsidRPr="00973BED">
        <w:rPr>
          <w:rFonts w:ascii="Verdana" w:hAnsi="Verdana"/>
          <w:sz w:val="20"/>
          <w:szCs w:val="20"/>
          <w:lang w:val="id-ID" w:eastAsia="id-ID"/>
        </w:rPr>
        <w:t xml:space="preserve"> hubungan antara</w:t>
      </w:r>
      <w:r w:rsidRPr="00973BED">
        <w:rPr>
          <w:rFonts w:ascii="Verdana" w:hAnsi="Verdana"/>
          <w:sz w:val="20"/>
          <w:szCs w:val="20"/>
          <w:lang w:eastAsia="id-ID"/>
        </w:rPr>
        <w:t xml:space="preserve"> </w:t>
      </w:r>
      <w:r w:rsidRPr="00973BED">
        <w:rPr>
          <w:rFonts w:ascii="Verdana" w:hAnsi="Verdana"/>
          <w:sz w:val="20"/>
          <w:szCs w:val="20"/>
          <w:lang w:val="id-ID" w:eastAsia="id-ID"/>
        </w:rPr>
        <w:t xml:space="preserve">usia dengan hipertensi, </w:t>
      </w:r>
      <w:r w:rsidRPr="00973BED">
        <w:rPr>
          <w:rFonts w:ascii="Verdana" w:hAnsi="Verdana"/>
          <w:sz w:val="20"/>
          <w:szCs w:val="20"/>
          <w:lang w:eastAsia="id-ID"/>
        </w:rPr>
        <w:t>dengan nilai P=0,</w:t>
      </w:r>
      <w:r w:rsidRPr="00973BED">
        <w:rPr>
          <w:rFonts w:ascii="Verdana" w:hAnsi="Verdana"/>
          <w:sz w:val="20"/>
          <w:szCs w:val="20"/>
          <w:lang w:val="id-ID" w:eastAsia="id-ID"/>
        </w:rPr>
        <w:t>321</w:t>
      </w:r>
      <w:r w:rsidRPr="00973BED">
        <w:rPr>
          <w:rFonts w:ascii="Verdana" w:hAnsi="Verdana"/>
          <w:sz w:val="20"/>
          <w:szCs w:val="20"/>
          <w:lang w:eastAsia="id-ID"/>
        </w:rPr>
        <w:t xml:space="preserve"> (P </w:t>
      </w:r>
      <w:r w:rsidRPr="00973BED">
        <w:rPr>
          <w:rFonts w:ascii="Verdana" w:hAnsi="Verdana"/>
          <w:sz w:val="20"/>
          <w:szCs w:val="20"/>
          <w:lang w:val="id-ID" w:eastAsia="id-ID"/>
        </w:rPr>
        <w:t xml:space="preserve">&gt; </w:t>
      </w:r>
      <w:r w:rsidRPr="00973BED">
        <w:rPr>
          <w:rFonts w:ascii="Verdana" w:hAnsi="Verdana"/>
          <w:sz w:val="20"/>
          <w:szCs w:val="20"/>
          <w:lang w:eastAsia="id-ID"/>
        </w:rPr>
        <w:t>0</w:t>
      </w:r>
      <w:proofErr w:type="gramStart"/>
      <w:r w:rsidRPr="00973BED">
        <w:rPr>
          <w:rFonts w:ascii="Verdana" w:hAnsi="Verdana"/>
          <w:sz w:val="20"/>
          <w:szCs w:val="20"/>
          <w:lang w:eastAsia="id-ID"/>
        </w:rPr>
        <w:t>,05</w:t>
      </w:r>
      <w:proofErr w:type="gramEnd"/>
      <w:r w:rsidRPr="00973BED">
        <w:rPr>
          <w:rFonts w:ascii="Verdana" w:hAnsi="Verdana"/>
          <w:sz w:val="20"/>
          <w:szCs w:val="20"/>
          <w:lang w:eastAsia="id-ID"/>
        </w:rPr>
        <w:t xml:space="preserve">). </w:t>
      </w:r>
      <w:r w:rsidRPr="00973BED">
        <w:rPr>
          <w:rFonts w:ascii="Verdana" w:hAnsi="Verdana"/>
          <w:sz w:val="20"/>
          <w:szCs w:val="20"/>
          <w:lang w:val="id-ID" w:eastAsia="id-ID"/>
        </w:rPr>
        <w:t>Semakin bertambahnya umur seseorang maka terjadi perubahan struktur pada pembuluh darah besar, sehingga pembuluh darah menjadi lebih sempit dan dinding pembuluh darah menjadi kaku, akibatnya adalah akan meningkatnya tekanan darah (hipertensi)</w:t>
      </w:r>
      <w:r w:rsidR="00342C14">
        <w:rPr>
          <w:rFonts w:ascii="Verdana" w:hAnsi="Verdana"/>
          <w:sz w:val="20"/>
          <w:szCs w:val="20"/>
          <w:lang w:eastAsia="id-ID"/>
        </w:rPr>
        <w:t xml:space="preserve"> </w:t>
      </w:r>
      <w:r w:rsidR="00715ECF">
        <w:rPr>
          <w:rFonts w:ascii="Verdana" w:hAnsi="Verdana"/>
          <w:sz w:val="20"/>
          <w:szCs w:val="20"/>
          <w:lang w:eastAsia="id-ID"/>
        </w:rPr>
        <w:fldChar w:fldCharType="begin" w:fldLock="1"/>
      </w:r>
      <w:r w:rsidR="002A230B">
        <w:rPr>
          <w:rFonts w:ascii="Verdana" w:hAnsi="Verdana"/>
          <w:sz w:val="20"/>
          <w:szCs w:val="20"/>
          <w:lang w:eastAsia="id-ID"/>
        </w:rPr>
        <w:instrText>ADDIN CSL_CITATION {"citationItems":[{"id":"ITEM-1","itemData":{"DOI":"10.30787/gaster.v16i1.243","ISSN":"1858-3385","abstract":"Latar belakang. Hipertensi adalah suatu kondisi medis yang kronis dimana tekanan darah meningkat di atas tekanan darah yang disepakati normal. Hipertensi merupakan gangguan kesehatan yang sering dijumpai dan termasuk masalah kesehatan penting karena angka prevalensi yang tinggi. Banyak factor yang mempengaruhinya diantaranya, pola makan, jenis kelamin maupun pengetahuan seseorang. Data di propinsi Jawa Tengah tahun 2015 urutan pertama untuk hipertensi sebesar 57,87%. Studi pendahuluan di kalurahan Sambung Macan Sragen di peroleh data bahwa dari 30 orang yang ada 15 orang yang menderita hipertensi dan berdasarkan wawancara dengan sarah satu kader bahwa hipertensi dikarenakan pola makan yang tidak sehat ataupun sembarangan serta dari kebiasaan masyarakat disana terlalu banyak mengkomsumsi bumbu masak setiap masak selalu menambahkan penyedap rasa. Tujuan mengetahui pola makan dan hubungan pengetahuan terhadap kejadian hipetensi. Metode. penelitian kuantitatif dengan pendekatan crossectional. Populasi masyarakat Sambung Macan yang berada di kalurahan Sambung macan berjumlah 100 orang.teknik sampling purposive Hasil; Ada hubungan pengetahuan dan kejadian hipertensi dengan nilai p&lt; 0.001, Simpulan, 72% berpengetahuan tinggi, 48% hipertensi stage 2, 31 % berjenis kelamin perempuan, 56 % selalu menggunakan penyedap rasa, ada hubungan pengetahuan dan kejadian hipertensi","author":[{"dropping-particle":"","family":"Wahyuni","given":"W","non-dropping-particle":"","parse-names":false,"suffix":""},{"dropping-particle":"","family":"Susilowati","given":"Tri","non-dropping-particle":"","parse-names":false,"suffix":""}],"container-title":"Gaster | Jurnal Ilmu Kesehatan","id":"ITEM-1","issue":"1","issued":{"date-parts":[["2018"]]},"page":"73","title":"Pola Makan Dan Jenis Kelamin Dan Hubungan Pengetahuan Terhadap Kejadian Hipertensi Di Kalurahan Sambung Macan Sragen","type":"article-journal","volume":"16"},"uris":["http://www.mendeley.com/documents/?uuid=9ad8ea05-4711-4777-ba33-9abe8ebed997"]}],"mendeley":{"formattedCitation":"(W. Wahyuni &amp; Susilowati, 2018)","plainTextFormattedCitation":"(W. Wahyuni &amp; Susilowati, 2018)","previouslyFormattedCitation":"(Wahyuni and Susilowati, 2018)"},"properties":{"noteIndex":0},"schema":"https://github.com/citation-style-language/schema/raw/master/csl-citation.json"}</w:instrText>
      </w:r>
      <w:r w:rsidR="00715ECF">
        <w:rPr>
          <w:rFonts w:ascii="Verdana" w:hAnsi="Verdana"/>
          <w:sz w:val="20"/>
          <w:szCs w:val="20"/>
          <w:lang w:eastAsia="id-ID"/>
        </w:rPr>
        <w:fldChar w:fldCharType="separate"/>
      </w:r>
      <w:r w:rsidR="002A230B" w:rsidRPr="002A230B">
        <w:rPr>
          <w:rFonts w:ascii="Verdana" w:hAnsi="Verdana"/>
          <w:noProof/>
          <w:sz w:val="20"/>
          <w:szCs w:val="20"/>
          <w:lang w:eastAsia="id-ID"/>
        </w:rPr>
        <w:t xml:space="preserve">(W. </w:t>
      </w:r>
      <w:proofErr w:type="gramStart"/>
      <w:r w:rsidR="002A230B" w:rsidRPr="002A230B">
        <w:rPr>
          <w:rFonts w:ascii="Verdana" w:hAnsi="Verdana"/>
          <w:noProof/>
          <w:sz w:val="20"/>
          <w:szCs w:val="20"/>
          <w:lang w:eastAsia="id-ID"/>
        </w:rPr>
        <w:t>Wahyuni &amp; Susilowati, 2018)</w:t>
      </w:r>
      <w:r w:rsidR="00715ECF">
        <w:rPr>
          <w:rFonts w:ascii="Verdana" w:hAnsi="Verdana"/>
          <w:sz w:val="20"/>
          <w:szCs w:val="20"/>
          <w:lang w:eastAsia="id-ID"/>
        </w:rPr>
        <w:fldChar w:fldCharType="end"/>
      </w:r>
      <w:r w:rsidR="00342C14">
        <w:rPr>
          <w:rFonts w:ascii="Verdana" w:hAnsi="Verdana"/>
          <w:sz w:val="20"/>
          <w:szCs w:val="20"/>
          <w:lang w:eastAsia="id-ID"/>
        </w:rPr>
        <w:t>.</w:t>
      </w:r>
      <w:proofErr w:type="gramEnd"/>
    </w:p>
    <w:p w14:paraId="3EDB0E9F" w14:textId="3AC49F52" w:rsidR="00973BED" w:rsidRPr="00973BED" w:rsidRDefault="00973BED" w:rsidP="00C558E6">
      <w:pPr>
        <w:pStyle w:val="NoSpacing"/>
        <w:ind w:firstLine="720"/>
        <w:jc w:val="both"/>
        <w:rPr>
          <w:rFonts w:ascii="Verdana" w:hAnsi="Verdana"/>
          <w:sz w:val="20"/>
          <w:szCs w:val="20"/>
          <w:lang w:val="id-ID" w:eastAsia="id-ID"/>
        </w:rPr>
      </w:pPr>
      <w:r w:rsidRPr="00973BED">
        <w:rPr>
          <w:rFonts w:ascii="Verdana" w:hAnsi="Verdana"/>
          <w:sz w:val="20"/>
          <w:szCs w:val="20"/>
          <w:lang w:val="id-ID" w:eastAsia="id-ID"/>
        </w:rPr>
        <w:t>Berdasarka</w:t>
      </w:r>
      <w:r w:rsidR="002A230B">
        <w:rPr>
          <w:rFonts w:ascii="Verdana" w:hAnsi="Verdana"/>
          <w:sz w:val="20"/>
          <w:szCs w:val="20"/>
          <w:lang w:val="id-ID" w:eastAsia="id-ID"/>
        </w:rPr>
        <w:t>n olahraga terhadap hipertensi,</w:t>
      </w:r>
      <w:r w:rsidR="002A230B">
        <w:rPr>
          <w:rFonts w:ascii="Verdana" w:hAnsi="Verdana"/>
          <w:sz w:val="20"/>
          <w:szCs w:val="20"/>
          <w:lang w:eastAsia="id-ID"/>
        </w:rPr>
        <w:t xml:space="preserve"> h</w:t>
      </w:r>
      <w:r w:rsidRPr="00973BED">
        <w:rPr>
          <w:rFonts w:ascii="Verdana" w:hAnsi="Verdana"/>
          <w:sz w:val="20"/>
          <w:szCs w:val="20"/>
          <w:lang w:eastAsia="id-ID"/>
        </w:rPr>
        <w:t>asil penelitian menunjukkan</w:t>
      </w:r>
      <w:r w:rsidRPr="00973BED">
        <w:rPr>
          <w:rFonts w:ascii="Verdana" w:hAnsi="Verdana"/>
          <w:sz w:val="20"/>
          <w:szCs w:val="20"/>
          <w:lang w:val="id-ID" w:eastAsia="id-ID"/>
        </w:rPr>
        <w:t xml:space="preserve"> </w:t>
      </w:r>
      <w:r w:rsidRPr="00973BED">
        <w:rPr>
          <w:rFonts w:ascii="Verdana" w:hAnsi="Verdana"/>
          <w:sz w:val="20"/>
          <w:szCs w:val="20"/>
          <w:lang w:eastAsia="id-ID"/>
        </w:rPr>
        <w:t>terdapat</w:t>
      </w:r>
      <w:r w:rsidRPr="00973BED">
        <w:rPr>
          <w:rFonts w:ascii="Verdana" w:hAnsi="Verdana"/>
          <w:sz w:val="20"/>
          <w:szCs w:val="20"/>
          <w:lang w:val="id-ID" w:eastAsia="id-ID"/>
        </w:rPr>
        <w:t xml:space="preserve"> hubungan antara</w:t>
      </w:r>
      <w:r w:rsidRPr="00973BED">
        <w:rPr>
          <w:rFonts w:ascii="Verdana" w:hAnsi="Verdana"/>
          <w:sz w:val="20"/>
          <w:szCs w:val="20"/>
          <w:lang w:eastAsia="id-ID"/>
        </w:rPr>
        <w:t xml:space="preserve"> </w:t>
      </w:r>
      <w:r w:rsidRPr="00973BED">
        <w:rPr>
          <w:rFonts w:ascii="Verdana" w:hAnsi="Verdana"/>
          <w:sz w:val="20"/>
          <w:szCs w:val="20"/>
          <w:lang w:val="id-ID" w:eastAsia="id-ID"/>
        </w:rPr>
        <w:t xml:space="preserve">olahraga dengan hipertensi, </w:t>
      </w:r>
      <w:r w:rsidRPr="00973BED">
        <w:rPr>
          <w:rFonts w:ascii="Verdana" w:hAnsi="Verdana"/>
          <w:sz w:val="20"/>
          <w:szCs w:val="20"/>
          <w:lang w:eastAsia="id-ID"/>
        </w:rPr>
        <w:t>dengan nilai P=0,</w:t>
      </w:r>
      <w:r w:rsidRPr="00973BED">
        <w:rPr>
          <w:rFonts w:ascii="Verdana" w:hAnsi="Verdana"/>
          <w:sz w:val="20"/>
          <w:szCs w:val="20"/>
          <w:lang w:val="id-ID" w:eastAsia="id-ID"/>
        </w:rPr>
        <w:t>000</w:t>
      </w:r>
      <w:r w:rsidRPr="00973BED">
        <w:rPr>
          <w:rFonts w:ascii="Verdana" w:hAnsi="Verdana"/>
          <w:sz w:val="20"/>
          <w:szCs w:val="20"/>
          <w:lang w:eastAsia="id-ID"/>
        </w:rPr>
        <w:t xml:space="preserve"> (P </w:t>
      </w:r>
      <w:r w:rsidRPr="00973BED">
        <w:rPr>
          <w:rFonts w:ascii="Verdana" w:hAnsi="Verdana"/>
          <w:sz w:val="20"/>
          <w:szCs w:val="20"/>
          <w:lang w:val="id-ID" w:eastAsia="id-ID"/>
        </w:rPr>
        <w:t xml:space="preserve">&lt; </w:t>
      </w:r>
      <w:r w:rsidRPr="00973BED">
        <w:rPr>
          <w:rFonts w:ascii="Verdana" w:hAnsi="Verdana"/>
          <w:sz w:val="20"/>
          <w:szCs w:val="20"/>
          <w:lang w:eastAsia="id-ID"/>
        </w:rPr>
        <w:t xml:space="preserve">0,05). Hal ini sejalan dengan </w:t>
      </w:r>
      <w:r w:rsidRPr="00973BED">
        <w:rPr>
          <w:rFonts w:ascii="Verdana" w:hAnsi="Verdana"/>
          <w:sz w:val="20"/>
          <w:szCs w:val="20"/>
          <w:lang w:eastAsia="id-ID"/>
        </w:rPr>
        <w:lastRenderedPageBreak/>
        <w:t>penelitian (Sumartini, 2019), hasil uji statistik menunjukkan ρ=0,000 (&lt;α=0,05) sehingga dapat disimpulkan bahwa ada pengaruh senam hipertensi lansia terhadap t</w:t>
      </w:r>
      <w:r w:rsidR="005C1DB2">
        <w:rPr>
          <w:rFonts w:ascii="Verdana" w:hAnsi="Verdana"/>
          <w:sz w:val="20"/>
          <w:szCs w:val="20"/>
          <w:lang w:eastAsia="id-ID"/>
        </w:rPr>
        <w:t xml:space="preserve">ekanan darah lansia hipertensi </w:t>
      </w:r>
      <w:r w:rsidR="004E2872">
        <w:rPr>
          <w:rFonts w:ascii="Verdana" w:hAnsi="Verdana"/>
          <w:sz w:val="20"/>
          <w:szCs w:val="20"/>
          <w:lang w:eastAsia="id-ID"/>
        </w:rPr>
        <w:fldChar w:fldCharType="begin" w:fldLock="1"/>
      </w:r>
      <w:r w:rsidR="002A230B">
        <w:rPr>
          <w:rFonts w:ascii="Verdana" w:hAnsi="Verdana"/>
          <w:sz w:val="20"/>
          <w:szCs w:val="20"/>
          <w:lang w:eastAsia="id-ID"/>
        </w:rPr>
        <w:instrText>ADDIN CSL_CITATION {"citationItems":[{"id":"ITEM-1","itemData":{"DOI":"10.32807/jkt.v1i2.37","ISSN":"2406-9698","abstract":"Hipertensi adalah suatu keadaan dimana seseorang mengalami peningkatan tekanan darah di atas normal yang mengakibatkan peningkatan angka kesakitan (morbiditas) dan angka kematian (mortalitas). Hipertensi pada lansia didefinisikan dengan tekanan sistolik di atas 160 mmHg dan tekanan diastolik diatas 90 mmHg. Senam hipertensi merupakan olah raga yang salah satunya bertujuan untuk meningkatkan aliran darah dan pasokan oksigen ke dalam otot-otot dan rangka yang aktif khususnya otot jantung sehingga dapat menurunkan tekanan darah. Tujuan penelitian ini adalah untuk mengetahui pengaruh senam hipertensi lansia terhadap tekanan darah lansia dengan hipertensi di wilayah kerja Puskesmas Cakranegara Kelurahan Turida Tahun 2019. Metode penelitian ini menggunakan metode rancangan pra-eksperimen, one group pretest-posttest. Jumlah sampel 30 orang yang diambil dengan teknik Purposive Sampling. Pengumpulan data dengan observasi tekanan darah sebelum dan sesudah intervensi, yang dilakukan dua kali seminggu selama empat minggu. Data tekanan darah dianalisa menggunakan paired sampel t-test dengan  α &lt; 0,05. Hasil penelitian menunjukkan rata-rata tekanan darah sistolik sebelum senam hipertensi lansia 151,80 mmHg, diastolik 94,73 mmHg dan rata-rata tekanan darah sistolik sesudah senam hipertensi lansia 137,13 mmHg, diastolik 90,27 mmHg. Hasil uji paired sampel t-test didapatkan þ= 0,000 &lt;  α=0,05 sehingga H0 ditolak H1 diterima. Kesimpulan pada penelitian ini adalah ada pengaruh yang signifikan senam hipertensi lansia terhadap tekanan darah lansia dengan hipertensi di wilayah kerja Puskesmas Cakranegara Kelurahan Turida Tahun 2019. Saran bahwa senam hipertensi lansia dapat menjadi alternatif senam yang dapat diberikan pada lansia yang mengikuti program Prolanis maupun kegiatan olahraga lain.","author":[{"dropping-particle":"","family":"Sumartini","given":"Ni Putu","non-dropping-particle":"","parse-names":false,"suffix":""},{"dropping-particle":"","family":"Zulkifli","given":"Zulkifli","non-dropping-particle":"","parse-names":false,"suffix":""},{"dropping-particle":"","family":"Adhitya","given":"Made Anandam Prasetya","non-dropping-particle":"","parse-names":false,"suffix":""}],"container-title":"Jurnal Keperawatan Terpadu (Integrated Nursing Journal)","id":"ITEM-1","issue":"2","issued":{"date-parts":[["2019"]]},"page":"47","title":"Pengaruh Senam Hipertensi Lansia Terhadap Tekanan Darah Lansia Dengan Hipertensi Di Wilayah Kerja Puskesmas Cakranegara Kelurahan Turida Tahun 2019","type":"article-journal","volume":"1"},"uris":["http://www.mendeley.com/documents/?uuid=c146de77-f110-462a-a9fe-e8f0b0232aaa"]}],"mendeley":{"formattedCitation":"(Sumartini, Zulkifli, &amp; Adhitya, 2019)","plainTextFormattedCitation":"(Sumartini, Zulkifli, &amp; Adhitya, 2019)","previouslyFormattedCitation":"(Sumartini, Zulkifli and Adhitya, 2019)"},"properties":{"noteIndex":0},"schema":"https://github.com/citation-style-language/schema/raw/master/csl-citation.json"}</w:instrText>
      </w:r>
      <w:r w:rsidR="004E2872">
        <w:rPr>
          <w:rFonts w:ascii="Verdana" w:hAnsi="Verdana"/>
          <w:sz w:val="20"/>
          <w:szCs w:val="20"/>
          <w:lang w:eastAsia="id-ID"/>
        </w:rPr>
        <w:fldChar w:fldCharType="separate"/>
      </w:r>
      <w:r w:rsidR="002A230B" w:rsidRPr="002A230B">
        <w:rPr>
          <w:rFonts w:ascii="Verdana" w:hAnsi="Verdana"/>
          <w:noProof/>
          <w:sz w:val="20"/>
          <w:szCs w:val="20"/>
          <w:lang w:eastAsia="id-ID"/>
        </w:rPr>
        <w:t>(Sumartini, Zulkifli, &amp; Adhitya, 2019)</w:t>
      </w:r>
      <w:r w:rsidR="004E2872">
        <w:rPr>
          <w:rFonts w:ascii="Verdana" w:hAnsi="Verdana"/>
          <w:sz w:val="20"/>
          <w:szCs w:val="20"/>
          <w:lang w:eastAsia="id-ID"/>
        </w:rPr>
        <w:fldChar w:fldCharType="end"/>
      </w:r>
      <w:r w:rsidR="00342C14">
        <w:rPr>
          <w:rFonts w:ascii="Verdana" w:hAnsi="Verdana"/>
          <w:sz w:val="20"/>
          <w:szCs w:val="20"/>
          <w:lang w:eastAsia="id-ID"/>
        </w:rPr>
        <w:t>.</w:t>
      </w:r>
      <w:r w:rsidR="004E2872">
        <w:rPr>
          <w:rFonts w:ascii="Verdana" w:hAnsi="Verdana"/>
          <w:sz w:val="20"/>
          <w:szCs w:val="20"/>
          <w:lang w:eastAsia="id-ID"/>
        </w:rPr>
        <w:t xml:space="preserve"> </w:t>
      </w:r>
      <w:r w:rsidRPr="00973BED">
        <w:rPr>
          <w:rFonts w:ascii="Verdana" w:hAnsi="Verdana"/>
          <w:sz w:val="20"/>
          <w:szCs w:val="20"/>
          <w:lang w:eastAsia="id-ID"/>
        </w:rPr>
        <w:t>Penelitian</w:t>
      </w:r>
      <w:r w:rsidRPr="00973BED">
        <w:rPr>
          <w:rFonts w:ascii="Verdana" w:hAnsi="Verdana"/>
          <w:sz w:val="20"/>
          <w:szCs w:val="20"/>
          <w:lang w:val="id-ID" w:eastAsia="id-ID"/>
        </w:rPr>
        <w:t xml:space="preserve"> </w:t>
      </w:r>
      <w:r w:rsidRPr="00973BED">
        <w:rPr>
          <w:rFonts w:ascii="Verdana" w:hAnsi="Verdana"/>
          <w:sz w:val="20"/>
          <w:szCs w:val="20"/>
          <w:lang w:eastAsia="id-ID"/>
        </w:rPr>
        <w:t>(</w:t>
      </w:r>
      <w:r w:rsidRPr="00973BED">
        <w:rPr>
          <w:rFonts w:ascii="Verdana" w:hAnsi="Verdana"/>
          <w:sz w:val="20"/>
          <w:szCs w:val="20"/>
          <w:lang w:val="id-ID" w:eastAsia="id-ID"/>
        </w:rPr>
        <w:t>Putriastuti</w:t>
      </w:r>
      <w:r w:rsidRPr="00973BED">
        <w:rPr>
          <w:rFonts w:ascii="Verdana" w:hAnsi="Verdana"/>
          <w:sz w:val="20"/>
          <w:szCs w:val="20"/>
          <w:lang w:eastAsia="id-ID"/>
        </w:rPr>
        <w:t xml:space="preserve">, 2016) </w:t>
      </w:r>
      <w:r w:rsidRPr="00973BED">
        <w:rPr>
          <w:rFonts w:ascii="Verdana" w:hAnsi="Verdana"/>
          <w:sz w:val="20"/>
          <w:szCs w:val="20"/>
          <w:lang w:val="id-ID" w:eastAsia="id-ID"/>
        </w:rPr>
        <w:t xml:space="preserve">di Puskesmas Kedurus Surbaya </w:t>
      </w:r>
      <w:r w:rsidRPr="00973BED">
        <w:rPr>
          <w:rFonts w:ascii="Verdana" w:hAnsi="Verdana"/>
          <w:sz w:val="20"/>
          <w:szCs w:val="20"/>
          <w:lang w:eastAsia="id-ID"/>
        </w:rPr>
        <w:t xml:space="preserve">juga memperlihatkan hal yang sama yaitu </w:t>
      </w:r>
      <w:r w:rsidRPr="00973BED">
        <w:rPr>
          <w:rFonts w:ascii="Verdana" w:hAnsi="Verdana"/>
          <w:sz w:val="20"/>
          <w:szCs w:val="20"/>
          <w:lang w:val="id-ID" w:eastAsia="id-ID"/>
        </w:rPr>
        <w:t xml:space="preserve">hasil uji statistik dengan </w:t>
      </w:r>
      <w:r w:rsidRPr="00973BED">
        <w:rPr>
          <w:rFonts w:ascii="Verdana" w:hAnsi="Verdana"/>
          <w:i/>
          <w:sz w:val="20"/>
          <w:szCs w:val="20"/>
          <w:lang w:val="id-ID" w:eastAsia="id-ID"/>
        </w:rPr>
        <w:t>chi square</w:t>
      </w:r>
      <w:r w:rsidRPr="00973BED">
        <w:rPr>
          <w:rFonts w:ascii="Verdana" w:hAnsi="Verdana"/>
          <w:sz w:val="20"/>
          <w:szCs w:val="20"/>
          <w:lang w:val="id-ID" w:eastAsia="id-ID"/>
        </w:rPr>
        <w:t xml:space="preserve"> di</w:t>
      </w:r>
      <w:r w:rsidRPr="00973BED">
        <w:rPr>
          <w:rFonts w:ascii="Verdana" w:hAnsi="Verdana"/>
          <w:sz w:val="20"/>
          <w:szCs w:val="20"/>
          <w:lang w:eastAsia="id-ID"/>
        </w:rPr>
        <w:t xml:space="preserve"> </w:t>
      </w:r>
      <w:r w:rsidRPr="00973BED">
        <w:rPr>
          <w:rFonts w:ascii="Verdana" w:hAnsi="Verdana"/>
          <w:sz w:val="20"/>
          <w:szCs w:val="20"/>
          <w:lang w:val="id-ID" w:eastAsia="id-ID"/>
        </w:rPr>
        <w:t>dapatkan p-value = 0,000 (a = 0,05), yang</w:t>
      </w:r>
      <w:r w:rsidRPr="00973BED">
        <w:rPr>
          <w:rFonts w:ascii="Verdana" w:hAnsi="Verdana"/>
          <w:sz w:val="20"/>
          <w:szCs w:val="20"/>
          <w:lang w:eastAsia="id-ID"/>
        </w:rPr>
        <w:t xml:space="preserve"> </w:t>
      </w:r>
      <w:r w:rsidRPr="00973BED">
        <w:rPr>
          <w:rFonts w:ascii="Verdana" w:hAnsi="Verdana"/>
          <w:sz w:val="20"/>
          <w:szCs w:val="20"/>
          <w:lang w:val="id-ID" w:eastAsia="id-ID"/>
        </w:rPr>
        <w:t xml:space="preserve">berarti bahwa ada </w:t>
      </w:r>
      <w:r w:rsidRPr="00973BED">
        <w:rPr>
          <w:rFonts w:ascii="Verdana" w:hAnsi="Verdana"/>
          <w:sz w:val="20"/>
          <w:szCs w:val="20"/>
          <w:lang w:eastAsia="id-ID"/>
        </w:rPr>
        <w:t>hubungan</w:t>
      </w:r>
      <w:r w:rsidRPr="00973BED">
        <w:rPr>
          <w:rFonts w:ascii="Verdana" w:hAnsi="Verdana"/>
          <w:sz w:val="20"/>
          <w:szCs w:val="20"/>
          <w:lang w:val="id-ID" w:eastAsia="id-ID"/>
        </w:rPr>
        <w:t xml:space="preserve"> yang signifikan antara olahraga dengan kejadian hipertensi</w:t>
      </w:r>
      <w:r w:rsidR="00342C14">
        <w:rPr>
          <w:rFonts w:ascii="Verdana" w:hAnsi="Verdana"/>
          <w:sz w:val="20"/>
          <w:szCs w:val="20"/>
          <w:lang w:eastAsia="id-ID"/>
        </w:rPr>
        <w:t xml:space="preserve"> </w:t>
      </w:r>
      <w:r w:rsidR="004E2872">
        <w:rPr>
          <w:rFonts w:ascii="Verdana" w:hAnsi="Verdana"/>
          <w:sz w:val="20"/>
          <w:szCs w:val="20"/>
          <w:lang w:eastAsia="id-ID"/>
        </w:rPr>
        <w:fldChar w:fldCharType="begin" w:fldLock="1"/>
      </w:r>
      <w:r w:rsidR="00585AF4">
        <w:rPr>
          <w:rFonts w:ascii="Verdana" w:hAnsi="Verdana"/>
          <w:sz w:val="20"/>
          <w:szCs w:val="20"/>
          <w:lang w:eastAsia="id-ID"/>
        </w:rPr>
        <w:instrText>ADDIN CSL_CITATION {"citationItems":[{"id":"ITEM-1","itemData":{"DOI":"10.20473/jbe.v4i2.2016.225","ISBN":"978-3-642-19655-3","abstract":"Hipertensi merupakan salah satu penyakit tidak menular yang berupa gangguan pada sistem sirkulasi yang banyak mengganggu kesehatan masyarakat. Secara global, hipertensi diperkirakan menyebabkan 7,5 juta kematian, sekitar 12,8%dari total seluruh kematian. Penelitian ini bertujuan untuk menganalisis hubungan antara kebiasaan olahraga dengan kejadian hipertensi pada pasien usia 45 tahun keatas. Jenis penelitian ini adalah penelitian observasional analitik dengan desain potong lintang. Penelitian dilakukan kepada 97 pasien yang berkunjung ke poli umum Puskesmas Kedurus pada bulan Mei tahun 2015 dengan cara systematic random sampling. Variabel tergantung pada penelitian ini adalah hipertensi,sedangkan variabel bebas adalah status olahraga, frekuensi olahraga dan lama waktu olahraga. Analisis data dilakukan dengan uji chi-square. Hasil penelitian menunjukkan bahwa kejadian hipertensi sebagian besar diderita oleh responden dengan kategori middle age (45–59 tahun) yaitu sebesar 52,8%, jenis kelamin perempuan sebesar 80,6% dan berpendidikanSMA/sederajat sebesar 26,4%. Hasil analisis dengan uji chi-square menunjukkan adanya hubungan yang signiﬁ kan status olahraga dengan kejadian hipertensi yaitu p = 0,001 dengan α = 0,05. Uji chi-square antara frekuensi olahraga yaitup = 0,068 dengan α = 0,05 dan lama waktu olahraga yaitu p = 0,710 dengan α = 0,05 dengan kejadian hipertensi pada pasien usia 45 tahun keatas menunjukkan tidak adanya hubungan yang signiﬁ kan karena nilai p &gt; α. Dari semua variabel yang diteliti, hanya status olahraga yang berhubungan dengan kejadian hipertensi pada pasien usia 45 tahun keatas. Oleh karena itu, pada masyarakat khususnya yang berusia 45 tahun keatas perlu melakukan pemeriksaan tekanan darah dan olahraga secara rutin untuk mengurangi risiko terjadinya hipertensi.","author":[{"dropping-particle":"","family":"Putriastuti","given":"Librianti","non-dropping-particle":"","parse-names":false,"suffix":""}],"container-title":"Jurnal Berkala Epidemiologi","id":"ITEM-1","issue":"August 2016","issued":{"date-parts":[["2016"]]},"page":"225-236","title":"Analisis Hubungan Antara Kebiasaan Olahraga Dengan Kejadian Hipertensi Pada Pasien Usia 45 Tahun Keatas","type":"article-journal","volume":"4"},"uris":["http://www.mendeley.com/documents/?uuid=37c78359-ea8c-4325-b368-822942fd6113"]}],"mendeley":{"formattedCitation":"(Putriastuti, 2016)","plainTextFormattedCitation":"(Putriastuti, 2016)","previouslyFormattedCitation":"(Putriastuti, 2016)"},"properties":{"noteIndex":0},"schema":"https://github.com/citation-style-language/schema/raw/master/csl-citation.json"}</w:instrText>
      </w:r>
      <w:r w:rsidR="004E2872">
        <w:rPr>
          <w:rFonts w:ascii="Verdana" w:hAnsi="Verdana"/>
          <w:sz w:val="20"/>
          <w:szCs w:val="20"/>
          <w:lang w:eastAsia="id-ID"/>
        </w:rPr>
        <w:fldChar w:fldCharType="separate"/>
      </w:r>
      <w:r w:rsidR="00A53528" w:rsidRPr="00A53528">
        <w:rPr>
          <w:rFonts w:ascii="Verdana" w:hAnsi="Verdana"/>
          <w:noProof/>
          <w:sz w:val="20"/>
          <w:szCs w:val="20"/>
          <w:lang w:eastAsia="id-ID"/>
        </w:rPr>
        <w:t>(Putriastuti, 2016)</w:t>
      </w:r>
      <w:r w:rsidR="004E2872">
        <w:rPr>
          <w:rFonts w:ascii="Verdana" w:hAnsi="Verdana"/>
          <w:sz w:val="20"/>
          <w:szCs w:val="20"/>
          <w:lang w:eastAsia="id-ID"/>
        </w:rPr>
        <w:fldChar w:fldCharType="end"/>
      </w:r>
      <w:r w:rsidR="00342C14">
        <w:rPr>
          <w:rFonts w:ascii="Verdana" w:hAnsi="Verdana"/>
          <w:sz w:val="20"/>
          <w:szCs w:val="20"/>
          <w:lang w:eastAsia="id-ID"/>
        </w:rPr>
        <w:t>.</w:t>
      </w:r>
    </w:p>
    <w:p w14:paraId="74CCC58C" w14:textId="35DFDFAC" w:rsidR="00973BED" w:rsidRPr="00973BED" w:rsidRDefault="00973BED" w:rsidP="00973BED">
      <w:pPr>
        <w:pStyle w:val="NoSpacing"/>
        <w:ind w:firstLine="720"/>
        <w:jc w:val="both"/>
        <w:rPr>
          <w:rFonts w:ascii="Verdana" w:hAnsi="Verdana"/>
          <w:sz w:val="20"/>
          <w:szCs w:val="20"/>
          <w:lang w:eastAsia="id-ID"/>
        </w:rPr>
      </w:pPr>
      <w:r w:rsidRPr="00973BED">
        <w:rPr>
          <w:rFonts w:ascii="Verdana" w:hAnsi="Verdana"/>
          <w:sz w:val="20"/>
          <w:szCs w:val="20"/>
          <w:lang w:eastAsia="id-ID"/>
        </w:rPr>
        <w:t xml:space="preserve">Menurut Rai (2012), olahraga aerobik yang baik dapat menurunkan tekanan darah sistolik sebesar 4–5 mmHg dan tekanan diastolik sebesar 3–4 mmHg. Olahraga yang baik merujuk pada jenis, tata cara </w:t>
      </w:r>
      <w:r w:rsidR="00865976">
        <w:rPr>
          <w:rFonts w:ascii="Verdana" w:hAnsi="Verdana"/>
          <w:sz w:val="20"/>
          <w:szCs w:val="20"/>
          <w:lang w:eastAsia="id-ID"/>
        </w:rPr>
        <w:t xml:space="preserve">dan waktu pelaksanaan latihan </w:t>
      </w:r>
      <w:r w:rsidR="004E2872">
        <w:rPr>
          <w:rFonts w:ascii="Verdana" w:hAnsi="Verdana"/>
          <w:sz w:val="20"/>
          <w:szCs w:val="20"/>
          <w:lang w:eastAsia="id-ID"/>
        </w:rPr>
        <w:fldChar w:fldCharType="begin" w:fldLock="1"/>
      </w:r>
      <w:r w:rsidR="00585AF4">
        <w:rPr>
          <w:rFonts w:ascii="Verdana" w:hAnsi="Verdana"/>
          <w:sz w:val="20"/>
          <w:szCs w:val="20"/>
          <w:lang w:eastAsia="id-ID"/>
        </w:rPr>
        <w:instrText>ADDIN CSL_CITATION {"citationItems":[{"id":"ITEM-1","itemData":{"author":[{"dropping-particle":"","family":"Rai","given":"Ade","non-dropping-particle":"","parse-names":false,"suffix":""}],"id":"ITEM-1","issued":{"date-parts":[["2012"]]},"publisher":"Libri","publisher-place":"Jakarta","title":"101 Fitness di Usia 40+","type":"book"},"uris":["http://www.mendeley.com/documents/?uuid=9dc7aba7-e355-4a6d-a189-0ceb43237252"]}],"mendeley":{"formattedCitation":"(Rai, 2012)","plainTextFormattedCitation":"(Rai, 2012)","previouslyFormattedCitation":"(Rai, 2012)"},"properties":{"noteIndex":0},"schema":"https://github.com/citation-style-language/schema/raw/master/csl-citation.json"}</w:instrText>
      </w:r>
      <w:r w:rsidR="004E2872">
        <w:rPr>
          <w:rFonts w:ascii="Verdana" w:hAnsi="Verdana"/>
          <w:sz w:val="20"/>
          <w:szCs w:val="20"/>
          <w:lang w:eastAsia="id-ID"/>
        </w:rPr>
        <w:fldChar w:fldCharType="separate"/>
      </w:r>
      <w:r w:rsidR="00A53528" w:rsidRPr="00A53528">
        <w:rPr>
          <w:rFonts w:ascii="Verdana" w:hAnsi="Verdana"/>
          <w:noProof/>
          <w:sz w:val="20"/>
          <w:szCs w:val="20"/>
          <w:lang w:eastAsia="id-ID"/>
        </w:rPr>
        <w:t>(Rai, 2012)</w:t>
      </w:r>
      <w:r w:rsidR="004E2872">
        <w:rPr>
          <w:rFonts w:ascii="Verdana" w:hAnsi="Verdana"/>
          <w:sz w:val="20"/>
          <w:szCs w:val="20"/>
          <w:lang w:eastAsia="id-ID"/>
        </w:rPr>
        <w:fldChar w:fldCharType="end"/>
      </w:r>
      <w:r w:rsidR="00342C14">
        <w:rPr>
          <w:rFonts w:ascii="Verdana" w:hAnsi="Verdana"/>
          <w:sz w:val="20"/>
          <w:szCs w:val="20"/>
          <w:lang w:eastAsia="id-ID"/>
        </w:rPr>
        <w:t>.</w:t>
      </w:r>
    </w:p>
    <w:p w14:paraId="6EC37941" w14:textId="77777777" w:rsidR="00973BED" w:rsidRPr="00973BED" w:rsidRDefault="00973BED" w:rsidP="00973BED">
      <w:pPr>
        <w:pStyle w:val="NoSpacing"/>
        <w:rPr>
          <w:rFonts w:ascii="Verdana" w:hAnsi="Verdana"/>
          <w:sz w:val="20"/>
          <w:szCs w:val="20"/>
          <w:vertAlign w:val="superscript"/>
          <w:lang w:eastAsia="id-ID"/>
        </w:rPr>
      </w:pPr>
    </w:p>
    <w:p w14:paraId="3F287EBB" w14:textId="6D3F86DB" w:rsidR="00C34444" w:rsidRDefault="00973BED" w:rsidP="00C34444">
      <w:pPr>
        <w:pStyle w:val="NoSpacing"/>
        <w:jc w:val="both"/>
        <w:rPr>
          <w:rFonts w:ascii="Verdana" w:hAnsi="Verdana"/>
          <w:b/>
          <w:sz w:val="20"/>
          <w:szCs w:val="20"/>
          <w:lang w:eastAsia="id-ID"/>
        </w:rPr>
      </w:pPr>
      <w:r w:rsidRPr="00973BED">
        <w:rPr>
          <w:rFonts w:ascii="Verdana" w:hAnsi="Verdana"/>
          <w:b/>
          <w:sz w:val="20"/>
          <w:szCs w:val="20"/>
          <w:lang w:eastAsia="id-ID"/>
        </w:rPr>
        <w:t>KESIMPULAN</w:t>
      </w:r>
    </w:p>
    <w:p w14:paraId="1A05E01A" w14:textId="15FB4B25" w:rsidR="00973BED" w:rsidRPr="00973BED" w:rsidRDefault="00973BED" w:rsidP="00973BED">
      <w:pPr>
        <w:pStyle w:val="NoSpacing"/>
        <w:numPr>
          <w:ilvl w:val="0"/>
          <w:numId w:val="9"/>
        </w:numPr>
        <w:jc w:val="both"/>
        <w:rPr>
          <w:rFonts w:ascii="Verdana" w:hAnsi="Verdana"/>
          <w:sz w:val="20"/>
          <w:szCs w:val="20"/>
          <w:lang w:val="id-ID" w:eastAsia="id-ID"/>
        </w:rPr>
      </w:pPr>
      <w:r w:rsidRPr="00973BED">
        <w:rPr>
          <w:rFonts w:ascii="Verdana" w:hAnsi="Verdana"/>
          <w:sz w:val="20"/>
          <w:szCs w:val="20"/>
          <w:lang w:val="id-ID" w:eastAsia="id-ID"/>
        </w:rPr>
        <w:t xml:space="preserve">Berdasarkan jenis kelamin diperoleh tidak </w:t>
      </w:r>
      <w:r>
        <w:rPr>
          <w:rFonts w:ascii="Verdana" w:hAnsi="Verdana"/>
          <w:sz w:val="20"/>
          <w:szCs w:val="20"/>
          <w:lang w:eastAsia="id-ID"/>
        </w:rPr>
        <w:t>ada</w:t>
      </w:r>
      <w:r w:rsidRPr="00973BED">
        <w:rPr>
          <w:rFonts w:ascii="Verdana" w:hAnsi="Verdana"/>
          <w:sz w:val="20"/>
          <w:szCs w:val="20"/>
          <w:lang w:val="id-ID" w:eastAsia="id-ID"/>
        </w:rPr>
        <w:t xml:space="preserve"> hubungan antara jenis kelamin dengan kadar kolesterol total</w:t>
      </w:r>
      <w:r>
        <w:rPr>
          <w:rFonts w:ascii="Verdana" w:hAnsi="Verdana"/>
          <w:sz w:val="20"/>
          <w:szCs w:val="20"/>
          <w:lang w:eastAsia="id-ID"/>
        </w:rPr>
        <w:t xml:space="preserve"> dan hipertensi</w:t>
      </w:r>
      <w:r w:rsidRPr="00973BED">
        <w:rPr>
          <w:rFonts w:ascii="Verdana" w:hAnsi="Verdana"/>
          <w:sz w:val="20"/>
          <w:szCs w:val="20"/>
          <w:lang w:val="id-ID" w:eastAsia="id-ID"/>
        </w:rPr>
        <w:t>.</w:t>
      </w:r>
    </w:p>
    <w:p w14:paraId="6E7316AA" w14:textId="7358802B" w:rsidR="00973BED" w:rsidRPr="00973BED" w:rsidRDefault="00973BED" w:rsidP="00973BED">
      <w:pPr>
        <w:pStyle w:val="NoSpacing"/>
        <w:numPr>
          <w:ilvl w:val="0"/>
          <w:numId w:val="9"/>
        </w:numPr>
        <w:jc w:val="both"/>
        <w:rPr>
          <w:rFonts w:ascii="Verdana" w:hAnsi="Verdana"/>
          <w:sz w:val="20"/>
          <w:szCs w:val="20"/>
          <w:lang w:val="id-ID" w:eastAsia="id-ID"/>
        </w:rPr>
      </w:pPr>
      <w:r w:rsidRPr="00973BED">
        <w:rPr>
          <w:rFonts w:ascii="Verdana" w:hAnsi="Verdana"/>
          <w:sz w:val="20"/>
          <w:szCs w:val="20"/>
          <w:lang w:val="id-ID" w:eastAsia="id-ID"/>
        </w:rPr>
        <w:t xml:space="preserve">Berdasarkan usia diperoleh tidak </w:t>
      </w:r>
      <w:r>
        <w:rPr>
          <w:rFonts w:ascii="Verdana" w:hAnsi="Verdana"/>
          <w:sz w:val="20"/>
          <w:szCs w:val="20"/>
          <w:lang w:eastAsia="id-ID"/>
        </w:rPr>
        <w:t>ada</w:t>
      </w:r>
      <w:r w:rsidRPr="00973BED">
        <w:rPr>
          <w:rFonts w:ascii="Verdana" w:hAnsi="Verdana"/>
          <w:sz w:val="20"/>
          <w:szCs w:val="20"/>
          <w:lang w:val="id-ID" w:eastAsia="id-ID"/>
        </w:rPr>
        <w:t xml:space="preserve"> hubungan antara usia dengan kadar kolesterol total</w:t>
      </w:r>
      <w:r w:rsidRPr="00973BED">
        <w:rPr>
          <w:rFonts w:ascii="Verdana" w:hAnsi="Verdana"/>
          <w:sz w:val="20"/>
          <w:szCs w:val="20"/>
          <w:lang w:eastAsia="id-ID"/>
        </w:rPr>
        <w:t xml:space="preserve"> </w:t>
      </w:r>
      <w:r>
        <w:rPr>
          <w:rFonts w:ascii="Verdana" w:hAnsi="Verdana"/>
          <w:sz w:val="20"/>
          <w:szCs w:val="20"/>
          <w:lang w:eastAsia="id-ID"/>
        </w:rPr>
        <w:t>dan hipertensi.</w:t>
      </w:r>
    </w:p>
    <w:p w14:paraId="50397410" w14:textId="2EC2B048" w:rsidR="00973BED" w:rsidRPr="00973BED" w:rsidRDefault="00973BED" w:rsidP="00973BED">
      <w:pPr>
        <w:pStyle w:val="NoSpacing"/>
        <w:numPr>
          <w:ilvl w:val="0"/>
          <w:numId w:val="9"/>
        </w:numPr>
        <w:jc w:val="both"/>
        <w:rPr>
          <w:rFonts w:ascii="Verdana" w:hAnsi="Verdana"/>
          <w:sz w:val="20"/>
          <w:szCs w:val="20"/>
          <w:lang w:val="id-ID" w:eastAsia="id-ID"/>
        </w:rPr>
      </w:pPr>
      <w:r w:rsidRPr="00973BED">
        <w:rPr>
          <w:rFonts w:ascii="Verdana" w:hAnsi="Verdana"/>
          <w:sz w:val="20"/>
          <w:szCs w:val="20"/>
          <w:lang w:val="id-ID" w:eastAsia="id-ID"/>
        </w:rPr>
        <w:t xml:space="preserve">Berdasarkan olahraga diperoleh </w:t>
      </w:r>
      <w:r>
        <w:rPr>
          <w:rFonts w:ascii="Verdana" w:hAnsi="Verdana"/>
          <w:sz w:val="20"/>
          <w:szCs w:val="20"/>
          <w:lang w:eastAsia="id-ID"/>
        </w:rPr>
        <w:t xml:space="preserve">ada </w:t>
      </w:r>
      <w:r w:rsidRPr="00973BED">
        <w:rPr>
          <w:rFonts w:ascii="Verdana" w:hAnsi="Verdana"/>
          <w:sz w:val="20"/>
          <w:szCs w:val="20"/>
          <w:lang w:val="id-ID" w:eastAsia="id-ID"/>
        </w:rPr>
        <w:t>hubungan antara olahraga dengan kadar kolesterol total</w:t>
      </w:r>
      <w:r w:rsidRPr="00973BED">
        <w:rPr>
          <w:rFonts w:ascii="Verdana" w:hAnsi="Verdana"/>
          <w:sz w:val="20"/>
          <w:szCs w:val="20"/>
          <w:lang w:eastAsia="id-ID"/>
        </w:rPr>
        <w:t xml:space="preserve"> </w:t>
      </w:r>
      <w:r>
        <w:rPr>
          <w:rFonts w:ascii="Verdana" w:hAnsi="Verdana"/>
          <w:sz w:val="20"/>
          <w:szCs w:val="20"/>
          <w:lang w:eastAsia="id-ID"/>
        </w:rPr>
        <w:t>dan hipertensi.</w:t>
      </w:r>
    </w:p>
    <w:p w14:paraId="472670D7" w14:textId="77777777" w:rsidR="00973BED" w:rsidRPr="00973BED" w:rsidRDefault="00973BED" w:rsidP="00973BED">
      <w:pPr>
        <w:pStyle w:val="NoSpacing"/>
        <w:jc w:val="both"/>
        <w:rPr>
          <w:rFonts w:ascii="Verdana" w:hAnsi="Verdana"/>
          <w:sz w:val="20"/>
          <w:szCs w:val="20"/>
          <w:lang w:val="id-ID" w:eastAsia="id-ID"/>
        </w:rPr>
      </w:pPr>
    </w:p>
    <w:p w14:paraId="33B95434" w14:textId="336C217D" w:rsidR="00973BED" w:rsidRPr="00973BED" w:rsidRDefault="00973BED" w:rsidP="00C34444">
      <w:pPr>
        <w:pStyle w:val="NoSpacing"/>
        <w:jc w:val="both"/>
        <w:rPr>
          <w:rFonts w:ascii="Verdana" w:hAnsi="Verdana"/>
          <w:b/>
          <w:bCs/>
          <w:sz w:val="20"/>
          <w:szCs w:val="20"/>
          <w:lang w:eastAsia="id-ID"/>
        </w:rPr>
      </w:pPr>
      <w:r w:rsidRPr="00973BED">
        <w:rPr>
          <w:rFonts w:ascii="Verdana" w:hAnsi="Verdana"/>
          <w:b/>
          <w:bCs/>
          <w:sz w:val="20"/>
          <w:szCs w:val="20"/>
          <w:lang w:eastAsia="id-ID"/>
        </w:rPr>
        <w:t>SARAN</w:t>
      </w:r>
    </w:p>
    <w:p w14:paraId="7DF176EB" w14:textId="77777777" w:rsidR="00973BED" w:rsidRPr="00973BED" w:rsidRDefault="00973BED" w:rsidP="00C34444">
      <w:pPr>
        <w:pStyle w:val="NoSpacing"/>
        <w:jc w:val="both"/>
        <w:rPr>
          <w:rFonts w:ascii="Verdana" w:hAnsi="Verdana"/>
          <w:b/>
          <w:sz w:val="20"/>
          <w:szCs w:val="20"/>
          <w:lang w:eastAsia="id-ID"/>
        </w:rPr>
      </w:pPr>
    </w:p>
    <w:p w14:paraId="00B34FB7" w14:textId="0218CDFA" w:rsidR="00973BED" w:rsidRDefault="00973BED" w:rsidP="00973BED">
      <w:pPr>
        <w:pStyle w:val="NoSpacing"/>
        <w:jc w:val="both"/>
        <w:rPr>
          <w:rFonts w:ascii="Verdana" w:hAnsi="Verdana"/>
          <w:sz w:val="20"/>
          <w:szCs w:val="20"/>
          <w:lang w:eastAsia="id-ID"/>
        </w:rPr>
      </w:pPr>
      <w:r w:rsidRPr="00973BED">
        <w:rPr>
          <w:rFonts w:ascii="Verdana" w:hAnsi="Verdana"/>
          <w:sz w:val="20"/>
          <w:szCs w:val="20"/>
          <w:lang w:val="id-ID" w:eastAsia="id-ID"/>
        </w:rPr>
        <w:t>Diharapkan hasil penelitian</w:t>
      </w:r>
      <w:bookmarkStart w:id="2" w:name="_GoBack"/>
      <w:bookmarkEnd w:id="2"/>
      <w:r w:rsidRPr="00973BED">
        <w:rPr>
          <w:rFonts w:ascii="Verdana" w:hAnsi="Verdana"/>
          <w:sz w:val="20"/>
          <w:szCs w:val="20"/>
          <w:lang w:val="id-ID" w:eastAsia="id-ID"/>
        </w:rPr>
        <w:t xml:space="preserve"> ini dapat dijadikan sebagai </w:t>
      </w:r>
      <w:r w:rsidRPr="00973BED">
        <w:rPr>
          <w:rFonts w:ascii="Verdana" w:hAnsi="Verdana"/>
          <w:i/>
          <w:iCs/>
          <w:sz w:val="20"/>
          <w:szCs w:val="20"/>
          <w:lang w:val="id-ID" w:eastAsia="id-ID"/>
        </w:rPr>
        <w:t xml:space="preserve">evidence based </w:t>
      </w:r>
      <w:r w:rsidRPr="00973BED">
        <w:rPr>
          <w:rFonts w:ascii="Verdana" w:hAnsi="Verdana"/>
          <w:sz w:val="20"/>
          <w:szCs w:val="20"/>
          <w:lang w:val="id-ID" w:eastAsia="id-ID"/>
        </w:rPr>
        <w:t>untuk penelitian selanjutnya dan tambahan informasi untuk mengembangkan penelitian lebih lanjut tentang manfaat lain terkait olahraga yang berpengaruh terhadap pe</w:t>
      </w:r>
      <w:r w:rsidRPr="00973BED">
        <w:rPr>
          <w:rFonts w:ascii="Verdana" w:hAnsi="Verdana"/>
          <w:sz w:val="20"/>
          <w:szCs w:val="20"/>
          <w:lang w:eastAsia="id-ID"/>
        </w:rPr>
        <w:t>r</w:t>
      </w:r>
      <w:r w:rsidRPr="00973BED">
        <w:rPr>
          <w:rFonts w:ascii="Verdana" w:hAnsi="Verdana"/>
          <w:sz w:val="20"/>
          <w:szCs w:val="20"/>
          <w:lang w:val="id-ID" w:eastAsia="id-ID"/>
        </w:rPr>
        <w:t>ubahan kadar kolesterol total dan hipertensi.</w:t>
      </w:r>
    </w:p>
    <w:p w14:paraId="4FD443CB" w14:textId="77777777" w:rsidR="00865976" w:rsidRPr="00865976" w:rsidRDefault="00865976" w:rsidP="00973BED">
      <w:pPr>
        <w:pStyle w:val="NoSpacing"/>
        <w:jc w:val="both"/>
        <w:rPr>
          <w:rFonts w:ascii="Verdana" w:hAnsi="Verdana"/>
          <w:sz w:val="20"/>
          <w:szCs w:val="20"/>
          <w:lang w:eastAsia="id-ID"/>
        </w:rPr>
      </w:pPr>
    </w:p>
    <w:p w14:paraId="16485FB7" w14:textId="2CAFF575" w:rsidR="00D45DE5" w:rsidRDefault="00D45DE5" w:rsidP="00585AF4">
      <w:pPr>
        <w:pStyle w:val="NoSpacing"/>
        <w:rPr>
          <w:rFonts w:ascii="Verdana" w:hAnsi="Verdana"/>
          <w:b/>
          <w:sz w:val="20"/>
          <w:szCs w:val="20"/>
          <w:lang w:eastAsia="id-ID"/>
        </w:rPr>
      </w:pPr>
      <w:r w:rsidRPr="00973BED">
        <w:rPr>
          <w:rFonts w:ascii="Verdana" w:hAnsi="Verdana"/>
          <w:b/>
          <w:sz w:val="20"/>
          <w:szCs w:val="20"/>
          <w:lang w:eastAsia="id-ID"/>
        </w:rPr>
        <w:lastRenderedPageBreak/>
        <w:t>DAFTAR PUSTAKA</w:t>
      </w:r>
    </w:p>
    <w:p w14:paraId="5BFEB470" w14:textId="139A6E03" w:rsidR="002A230B" w:rsidRPr="002A230B" w:rsidRDefault="00585AF4" w:rsidP="002A230B">
      <w:pPr>
        <w:widowControl w:val="0"/>
        <w:autoSpaceDE w:val="0"/>
        <w:autoSpaceDN w:val="0"/>
        <w:adjustRightInd w:val="0"/>
        <w:spacing w:after="0" w:line="240" w:lineRule="auto"/>
        <w:ind w:left="480" w:hanging="480"/>
        <w:rPr>
          <w:rFonts w:ascii="Verdana" w:hAnsi="Verdana" w:cs="Times New Roman"/>
          <w:noProof/>
          <w:sz w:val="20"/>
          <w:szCs w:val="24"/>
        </w:rPr>
      </w:pPr>
      <w:r>
        <w:rPr>
          <w:rFonts w:ascii="Verdana" w:hAnsi="Verdana"/>
          <w:b/>
          <w:sz w:val="20"/>
          <w:szCs w:val="20"/>
          <w:lang w:eastAsia="id-ID"/>
        </w:rPr>
        <w:fldChar w:fldCharType="begin" w:fldLock="1"/>
      </w:r>
      <w:r>
        <w:rPr>
          <w:rFonts w:ascii="Verdana" w:hAnsi="Verdana"/>
          <w:b/>
          <w:sz w:val="20"/>
          <w:szCs w:val="20"/>
          <w:lang w:eastAsia="id-ID"/>
        </w:rPr>
        <w:instrText xml:space="preserve">ADDIN Mendeley Bibliography CSL_BIBLIOGRAPHY </w:instrText>
      </w:r>
      <w:r>
        <w:rPr>
          <w:rFonts w:ascii="Verdana" w:hAnsi="Verdana"/>
          <w:b/>
          <w:sz w:val="20"/>
          <w:szCs w:val="20"/>
          <w:lang w:eastAsia="id-ID"/>
        </w:rPr>
        <w:fldChar w:fldCharType="separate"/>
      </w:r>
      <w:r w:rsidR="002A230B" w:rsidRPr="002A230B">
        <w:rPr>
          <w:rFonts w:ascii="Verdana" w:hAnsi="Verdana" w:cs="Times New Roman"/>
          <w:noProof/>
          <w:sz w:val="20"/>
          <w:szCs w:val="24"/>
        </w:rPr>
        <w:t xml:space="preserve">Anggriawan, N. (2015). Peran Fisiologi Olahraga Dalam Menunjang Prestasi. </w:t>
      </w:r>
      <w:r w:rsidR="002A230B" w:rsidRPr="002A230B">
        <w:rPr>
          <w:rFonts w:ascii="Verdana" w:hAnsi="Verdana" w:cs="Times New Roman"/>
          <w:i/>
          <w:iCs/>
          <w:noProof/>
          <w:sz w:val="20"/>
          <w:szCs w:val="24"/>
        </w:rPr>
        <w:t>Jurnal Olahraga Prestasi</w:t>
      </w:r>
      <w:r w:rsidR="002A230B" w:rsidRPr="002A230B">
        <w:rPr>
          <w:rFonts w:ascii="Verdana" w:hAnsi="Verdana" w:cs="Times New Roman"/>
          <w:noProof/>
          <w:sz w:val="20"/>
          <w:szCs w:val="24"/>
        </w:rPr>
        <w:t xml:space="preserve">, </w:t>
      </w:r>
      <w:r w:rsidR="002A230B" w:rsidRPr="002A230B">
        <w:rPr>
          <w:rFonts w:ascii="Verdana" w:hAnsi="Verdana" w:cs="Times New Roman"/>
          <w:i/>
          <w:iCs/>
          <w:noProof/>
          <w:sz w:val="20"/>
          <w:szCs w:val="24"/>
        </w:rPr>
        <w:t>11</w:t>
      </w:r>
      <w:r w:rsidR="002A230B" w:rsidRPr="002A230B">
        <w:rPr>
          <w:rFonts w:ascii="Verdana" w:hAnsi="Verdana" w:cs="Times New Roman"/>
          <w:noProof/>
          <w:sz w:val="20"/>
          <w:szCs w:val="24"/>
        </w:rPr>
        <w:t>(2), 114694. https://doi.org/10.21831/jorpres.v11i2.5724</w:t>
      </w:r>
    </w:p>
    <w:p w14:paraId="555D1CEE" w14:textId="77777777" w:rsidR="002A230B" w:rsidRPr="002A230B" w:rsidRDefault="002A230B" w:rsidP="002A230B">
      <w:pPr>
        <w:widowControl w:val="0"/>
        <w:autoSpaceDE w:val="0"/>
        <w:autoSpaceDN w:val="0"/>
        <w:adjustRightInd w:val="0"/>
        <w:spacing w:after="0" w:line="240" w:lineRule="auto"/>
        <w:ind w:left="480" w:hanging="480"/>
        <w:rPr>
          <w:rFonts w:ascii="Verdana" w:hAnsi="Verdana" w:cs="Times New Roman"/>
          <w:noProof/>
          <w:sz w:val="20"/>
          <w:szCs w:val="24"/>
        </w:rPr>
      </w:pPr>
      <w:r w:rsidRPr="002A230B">
        <w:rPr>
          <w:rFonts w:ascii="Verdana" w:hAnsi="Verdana" w:cs="Times New Roman"/>
          <w:noProof/>
          <w:sz w:val="20"/>
          <w:szCs w:val="24"/>
        </w:rPr>
        <w:t xml:space="preserve">Arsana, P. M., Rosandi, R., Manaf, A., Budhiarta, A., &amp; Permana, H. (2019). </w:t>
      </w:r>
      <w:r w:rsidRPr="002A230B">
        <w:rPr>
          <w:rFonts w:ascii="Verdana" w:hAnsi="Verdana" w:cs="Times New Roman"/>
          <w:i/>
          <w:iCs/>
          <w:noProof/>
          <w:sz w:val="20"/>
          <w:szCs w:val="24"/>
        </w:rPr>
        <w:t>Pedoman Pengelolaan Dislipidemi di Indonesia 2019</w:t>
      </w:r>
      <w:r w:rsidRPr="002A230B">
        <w:rPr>
          <w:rFonts w:ascii="Verdana" w:hAnsi="Verdana" w:cs="Times New Roman"/>
          <w:noProof/>
          <w:sz w:val="20"/>
          <w:szCs w:val="24"/>
        </w:rPr>
        <w:t>.</w:t>
      </w:r>
    </w:p>
    <w:p w14:paraId="702BB40B" w14:textId="77777777" w:rsidR="002A230B" w:rsidRPr="002A230B" w:rsidRDefault="002A230B" w:rsidP="002A230B">
      <w:pPr>
        <w:widowControl w:val="0"/>
        <w:autoSpaceDE w:val="0"/>
        <w:autoSpaceDN w:val="0"/>
        <w:adjustRightInd w:val="0"/>
        <w:spacing w:after="0" w:line="240" w:lineRule="auto"/>
        <w:ind w:left="480" w:hanging="480"/>
        <w:rPr>
          <w:rFonts w:ascii="Verdana" w:hAnsi="Verdana" w:cs="Times New Roman"/>
          <w:noProof/>
          <w:sz w:val="20"/>
          <w:szCs w:val="24"/>
        </w:rPr>
      </w:pPr>
      <w:r w:rsidRPr="002A230B">
        <w:rPr>
          <w:rFonts w:ascii="Verdana" w:hAnsi="Verdana" w:cs="Times New Roman"/>
          <w:noProof/>
          <w:sz w:val="20"/>
          <w:szCs w:val="24"/>
        </w:rPr>
        <w:t xml:space="preserve">Ayu, A. M., Mutalazimah, M., &amp; Herawati, I. (2017). Hubungan Frekuensi Senam Aerobik dan Asupan Kolesterol Terhadap Kadar Kolesterol Darah Wanita Usia Subur di Pusat Kebugaran Syariah Agung Fitnes Makamhaji. </w:t>
      </w:r>
      <w:r w:rsidRPr="002A230B">
        <w:rPr>
          <w:rFonts w:ascii="Verdana" w:hAnsi="Verdana" w:cs="Times New Roman"/>
          <w:i/>
          <w:iCs/>
          <w:noProof/>
          <w:sz w:val="20"/>
          <w:szCs w:val="24"/>
        </w:rPr>
        <w:t>Jurnal Kesehatan</w:t>
      </w:r>
      <w:r w:rsidRPr="002A230B">
        <w:rPr>
          <w:rFonts w:ascii="Verdana" w:hAnsi="Verdana" w:cs="Times New Roman"/>
          <w:noProof/>
          <w:sz w:val="20"/>
          <w:szCs w:val="24"/>
        </w:rPr>
        <w:t xml:space="preserve">, </w:t>
      </w:r>
      <w:r w:rsidRPr="002A230B">
        <w:rPr>
          <w:rFonts w:ascii="Verdana" w:hAnsi="Verdana" w:cs="Times New Roman"/>
          <w:i/>
          <w:iCs/>
          <w:noProof/>
          <w:sz w:val="20"/>
          <w:szCs w:val="24"/>
        </w:rPr>
        <w:t>10</w:t>
      </w:r>
      <w:r w:rsidRPr="002A230B">
        <w:rPr>
          <w:rFonts w:ascii="Verdana" w:hAnsi="Verdana" w:cs="Times New Roman"/>
          <w:noProof/>
          <w:sz w:val="20"/>
          <w:szCs w:val="24"/>
        </w:rPr>
        <w:t>(2), 74. https://doi.org/10.23917/jurkes.v10i2.5536</w:t>
      </w:r>
    </w:p>
    <w:p w14:paraId="57A7052D" w14:textId="77777777" w:rsidR="002A230B" w:rsidRPr="002A230B" w:rsidRDefault="002A230B" w:rsidP="002A230B">
      <w:pPr>
        <w:widowControl w:val="0"/>
        <w:autoSpaceDE w:val="0"/>
        <w:autoSpaceDN w:val="0"/>
        <w:adjustRightInd w:val="0"/>
        <w:spacing w:after="0" w:line="240" w:lineRule="auto"/>
        <w:ind w:left="480" w:hanging="480"/>
        <w:rPr>
          <w:rFonts w:ascii="Verdana" w:hAnsi="Verdana" w:cs="Times New Roman"/>
          <w:noProof/>
          <w:sz w:val="20"/>
          <w:szCs w:val="24"/>
        </w:rPr>
      </w:pPr>
      <w:r w:rsidRPr="002A230B">
        <w:rPr>
          <w:rFonts w:ascii="Verdana" w:hAnsi="Verdana" w:cs="Times New Roman"/>
          <w:noProof/>
          <w:sz w:val="20"/>
          <w:szCs w:val="24"/>
        </w:rPr>
        <w:t xml:space="preserve">Badan Penelitian dan Pengembangan Kesehatan Kementrian Kesehatan RI. (2014). </w:t>
      </w:r>
      <w:r w:rsidRPr="002A230B">
        <w:rPr>
          <w:rFonts w:ascii="Verdana" w:hAnsi="Verdana" w:cs="Times New Roman"/>
          <w:i/>
          <w:iCs/>
          <w:noProof/>
          <w:sz w:val="20"/>
          <w:szCs w:val="24"/>
        </w:rPr>
        <w:t>Laporan Nasional Riset Kesehatan Dasar (RISKESDAS) 2013</w:t>
      </w:r>
      <w:r w:rsidRPr="002A230B">
        <w:rPr>
          <w:rFonts w:ascii="Verdana" w:hAnsi="Verdana" w:cs="Times New Roman"/>
          <w:noProof/>
          <w:sz w:val="20"/>
          <w:szCs w:val="24"/>
        </w:rPr>
        <w:t>.</w:t>
      </w:r>
    </w:p>
    <w:p w14:paraId="3D7E80DD" w14:textId="77777777" w:rsidR="002A230B" w:rsidRPr="002A230B" w:rsidRDefault="002A230B" w:rsidP="002A230B">
      <w:pPr>
        <w:widowControl w:val="0"/>
        <w:autoSpaceDE w:val="0"/>
        <w:autoSpaceDN w:val="0"/>
        <w:adjustRightInd w:val="0"/>
        <w:spacing w:after="0" w:line="240" w:lineRule="auto"/>
        <w:ind w:left="480" w:hanging="480"/>
        <w:rPr>
          <w:rFonts w:ascii="Verdana" w:hAnsi="Verdana" w:cs="Times New Roman"/>
          <w:noProof/>
          <w:sz w:val="20"/>
          <w:szCs w:val="24"/>
        </w:rPr>
      </w:pPr>
      <w:r w:rsidRPr="002A230B">
        <w:rPr>
          <w:rFonts w:ascii="Verdana" w:hAnsi="Verdana" w:cs="Times New Roman"/>
          <w:noProof/>
          <w:sz w:val="20"/>
          <w:szCs w:val="24"/>
        </w:rPr>
        <w:t xml:space="preserve">Benjamin EJ, Blaha MJ, C. S. et al. (2017). </w:t>
      </w:r>
      <w:r w:rsidRPr="002A230B">
        <w:rPr>
          <w:rFonts w:ascii="Verdana" w:hAnsi="Verdana" w:cs="Times New Roman"/>
          <w:i/>
          <w:iCs/>
          <w:noProof/>
          <w:sz w:val="20"/>
          <w:szCs w:val="24"/>
        </w:rPr>
        <w:t>Heart Disease and Stroke Statistic 2017 Update: A Report From the American Heart Association</w:t>
      </w:r>
      <w:r w:rsidRPr="002A230B">
        <w:rPr>
          <w:rFonts w:ascii="Verdana" w:hAnsi="Verdana" w:cs="Times New Roman"/>
          <w:noProof/>
          <w:sz w:val="20"/>
          <w:szCs w:val="24"/>
        </w:rPr>
        <w:t>.</w:t>
      </w:r>
    </w:p>
    <w:p w14:paraId="39227F3E" w14:textId="77777777" w:rsidR="002A230B" w:rsidRPr="002A230B" w:rsidRDefault="002A230B" w:rsidP="002A230B">
      <w:pPr>
        <w:widowControl w:val="0"/>
        <w:autoSpaceDE w:val="0"/>
        <w:autoSpaceDN w:val="0"/>
        <w:adjustRightInd w:val="0"/>
        <w:spacing w:after="0" w:line="240" w:lineRule="auto"/>
        <w:ind w:left="480" w:hanging="480"/>
        <w:rPr>
          <w:rFonts w:ascii="Verdana" w:hAnsi="Verdana" w:cs="Times New Roman"/>
          <w:noProof/>
          <w:sz w:val="20"/>
          <w:szCs w:val="24"/>
        </w:rPr>
      </w:pPr>
      <w:r w:rsidRPr="002A230B">
        <w:rPr>
          <w:rFonts w:ascii="Verdana" w:hAnsi="Verdana" w:cs="Times New Roman"/>
          <w:noProof/>
          <w:sz w:val="20"/>
          <w:szCs w:val="24"/>
        </w:rPr>
        <w:t xml:space="preserve">Berawi, Nisa, K. (2016). Penurunan Kadar Kolesterol Total Darah sebagai Resiko Dislipidemia pada Lansia yang Mengikuti Senam Jantung Sehat. </w:t>
      </w:r>
      <w:r w:rsidRPr="002A230B">
        <w:rPr>
          <w:rFonts w:ascii="Verdana" w:hAnsi="Verdana" w:cs="Times New Roman"/>
          <w:i/>
          <w:iCs/>
          <w:noProof/>
          <w:sz w:val="20"/>
          <w:szCs w:val="24"/>
        </w:rPr>
        <w:t>JK Unila</w:t>
      </w:r>
      <w:r w:rsidRPr="002A230B">
        <w:rPr>
          <w:rFonts w:ascii="Verdana" w:hAnsi="Verdana" w:cs="Times New Roman"/>
          <w:noProof/>
          <w:sz w:val="20"/>
          <w:szCs w:val="24"/>
        </w:rPr>
        <w:t xml:space="preserve">, </w:t>
      </w:r>
      <w:r w:rsidRPr="002A230B">
        <w:rPr>
          <w:rFonts w:ascii="Verdana" w:hAnsi="Verdana" w:cs="Times New Roman"/>
          <w:i/>
          <w:iCs/>
          <w:noProof/>
          <w:sz w:val="20"/>
          <w:szCs w:val="24"/>
        </w:rPr>
        <w:t>1</w:t>
      </w:r>
      <w:r w:rsidRPr="002A230B">
        <w:rPr>
          <w:rFonts w:ascii="Verdana" w:hAnsi="Verdana" w:cs="Times New Roman"/>
          <w:noProof/>
          <w:sz w:val="20"/>
          <w:szCs w:val="24"/>
        </w:rPr>
        <w:t>.</w:t>
      </w:r>
    </w:p>
    <w:p w14:paraId="7B784902" w14:textId="77777777" w:rsidR="002A230B" w:rsidRPr="002A230B" w:rsidRDefault="002A230B" w:rsidP="002A230B">
      <w:pPr>
        <w:widowControl w:val="0"/>
        <w:autoSpaceDE w:val="0"/>
        <w:autoSpaceDN w:val="0"/>
        <w:adjustRightInd w:val="0"/>
        <w:spacing w:after="0" w:line="240" w:lineRule="auto"/>
        <w:ind w:left="480" w:hanging="480"/>
        <w:rPr>
          <w:rFonts w:ascii="Verdana" w:hAnsi="Verdana" w:cs="Times New Roman"/>
          <w:noProof/>
          <w:sz w:val="20"/>
          <w:szCs w:val="24"/>
        </w:rPr>
      </w:pPr>
      <w:r w:rsidRPr="002A230B">
        <w:rPr>
          <w:rFonts w:ascii="Verdana" w:hAnsi="Verdana" w:cs="Times New Roman"/>
          <w:noProof/>
          <w:sz w:val="20"/>
          <w:szCs w:val="24"/>
        </w:rPr>
        <w:t xml:space="preserve">Hafid, M. A. (2015). Hubungan Gaya Hidup Dengan Prevalensi Hipertensi Di Puskesmas Kassi-Kassi Kabupaten Bantaeng Tahun 2014. </w:t>
      </w:r>
      <w:r w:rsidRPr="002A230B">
        <w:rPr>
          <w:rFonts w:ascii="Verdana" w:hAnsi="Verdana" w:cs="Times New Roman"/>
          <w:i/>
          <w:iCs/>
          <w:noProof/>
          <w:sz w:val="20"/>
          <w:szCs w:val="24"/>
        </w:rPr>
        <w:t>JF FIK UINAM</w:t>
      </w:r>
      <w:r w:rsidRPr="002A230B">
        <w:rPr>
          <w:rFonts w:ascii="Verdana" w:hAnsi="Verdana" w:cs="Times New Roman"/>
          <w:noProof/>
          <w:sz w:val="20"/>
          <w:szCs w:val="24"/>
        </w:rPr>
        <w:t xml:space="preserve">, </w:t>
      </w:r>
      <w:r w:rsidRPr="002A230B">
        <w:rPr>
          <w:rFonts w:ascii="Verdana" w:hAnsi="Verdana" w:cs="Times New Roman"/>
          <w:i/>
          <w:iCs/>
          <w:noProof/>
          <w:sz w:val="20"/>
          <w:szCs w:val="24"/>
        </w:rPr>
        <w:t>3</w:t>
      </w:r>
      <w:r w:rsidRPr="002A230B">
        <w:rPr>
          <w:rFonts w:ascii="Verdana" w:hAnsi="Verdana" w:cs="Times New Roman"/>
          <w:noProof/>
          <w:sz w:val="20"/>
          <w:szCs w:val="24"/>
        </w:rPr>
        <w:t>(1), 27–36.</w:t>
      </w:r>
    </w:p>
    <w:p w14:paraId="5095C99C" w14:textId="77777777" w:rsidR="002A230B" w:rsidRPr="002A230B" w:rsidRDefault="002A230B" w:rsidP="002A230B">
      <w:pPr>
        <w:widowControl w:val="0"/>
        <w:autoSpaceDE w:val="0"/>
        <w:autoSpaceDN w:val="0"/>
        <w:adjustRightInd w:val="0"/>
        <w:spacing w:after="0" w:line="240" w:lineRule="auto"/>
        <w:ind w:left="480" w:hanging="480"/>
        <w:rPr>
          <w:rFonts w:ascii="Verdana" w:hAnsi="Verdana" w:cs="Times New Roman"/>
          <w:noProof/>
          <w:sz w:val="20"/>
          <w:szCs w:val="24"/>
        </w:rPr>
      </w:pPr>
      <w:r w:rsidRPr="002A230B">
        <w:rPr>
          <w:rFonts w:ascii="Verdana" w:hAnsi="Verdana" w:cs="Times New Roman"/>
          <w:noProof/>
          <w:sz w:val="20"/>
          <w:szCs w:val="24"/>
        </w:rPr>
        <w:t xml:space="preserve">Harimba, A. (2017). Pengaruh Latihan Beban Terhadap Kadar Kolesterol Total Darah. </w:t>
      </w:r>
      <w:r w:rsidRPr="002A230B">
        <w:rPr>
          <w:rFonts w:ascii="Verdana" w:hAnsi="Verdana" w:cs="Times New Roman"/>
          <w:i/>
          <w:iCs/>
          <w:noProof/>
          <w:sz w:val="20"/>
          <w:szCs w:val="24"/>
        </w:rPr>
        <w:t>Fakultas Kedokteran Universitas Hasanudin</w:t>
      </w:r>
      <w:r w:rsidRPr="002A230B">
        <w:rPr>
          <w:rFonts w:ascii="Verdana" w:hAnsi="Verdana" w:cs="Times New Roman"/>
          <w:noProof/>
          <w:sz w:val="20"/>
          <w:szCs w:val="24"/>
        </w:rPr>
        <w:t>.</w:t>
      </w:r>
    </w:p>
    <w:p w14:paraId="1D64577E" w14:textId="77777777" w:rsidR="002A230B" w:rsidRPr="002A230B" w:rsidRDefault="002A230B" w:rsidP="002A230B">
      <w:pPr>
        <w:widowControl w:val="0"/>
        <w:autoSpaceDE w:val="0"/>
        <w:autoSpaceDN w:val="0"/>
        <w:adjustRightInd w:val="0"/>
        <w:spacing w:after="0" w:line="240" w:lineRule="auto"/>
        <w:ind w:left="480" w:hanging="480"/>
        <w:rPr>
          <w:rFonts w:ascii="Verdana" w:hAnsi="Verdana" w:cs="Times New Roman"/>
          <w:noProof/>
          <w:sz w:val="20"/>
          <w:szCs w:val="24"/>
        </w:rPr>
      </w:pPr>
      <w:r w:rsidRPr="002A230B">
        <w:rPr>
          <w:rFonts w:ascii="Verdana" w:hAnsi="Verdana" w:cs="Times New Roman"/>
          <w:noProof/>
          <w:sz w:val="20"/>
          <w:szCs w:val="24"/>
        </w:rPr>
        <w:t xml:space="preserve">Hermawati, N. Ayu Gustia, Y. D. </w:t>
      </w:r>
      <w:r w:rsidRPr="002A230B">
        <w:rPr>
          <w:rFonts w:ascii="Verdana" w:hAnsi="Verdana" w:cs="Times New Roman"/>
          <w:noProof/>
          <w:sz w:val="20"/>
          <w:szCs w:val="24"/>
        </w:rPr>
        <w:lastRenderedPageBreak/>
        <w:t xml:space="preserve">(2018). Pengaruh Aktivitas Olah Raga Terhadap Kadar Kolesterol Total Di Poli Klinik Jantung. </w:t>
      </w:r>
      <w:r w:rsidRPr="002A230B">
        <w:rPr>
          <w:rFonts w:ascii="Verdana" w:hAnsi="Verdana" w:cs="Times New Roman"/>
          <w:i/>
          <w:iCs/>
          <w:noProof/>
          <w:sz w:val="20"/>
          <w:szCs w:val="24"/>
        </w:rPr>
        <w:t>Jurnal Kesehatan Saintika Meditory Jurnal Kesehatan Saintika Meditory</w:t>
      </w:r>
      <w:r w:rsidRPr="002A230B">
        <w:rPr>
          <w:rFonts w:ascii="Verdana" w:hAnsi="Verdana" w:cs="Times New Roman"/>
          <w:noProof/>
          <w:sz w:val="20"/>
          <w:szCs w:val="24"/>
        </w:rPr>
        <w:t xml:space="preserve">, </w:t>
      </w:r>
      <w:r w:rsidRPr="002A230B">
        <w:rPr>
          <w:rFonts w:ascii="Verdana" w:hAnsi="Verdana" w:cs="Times New Roman"/>
          <w:i/>
          <w:iCs/>
          <w:noProof/>
          <w:sz w:val="20"/>
          <w:szCs w:val="24"/>
        </w:rPr>
        <w:t>2</w:t>
      </w:r>
      <w:r w:rsidRPr="002A230B">
        <w:rPr>
          <w:rFonts w:ascii="Verdana" w:hAnsi="Verdana" w:cs="Times New Roman"/>
          <w:noProof/>
          <w:sz w:val="20"/>
          <w:szCs w:val="24"/>
        </w:rPr>
        <w:t>(August), 79–88. Retrieved from http://jurnal.syedzasaintika.ac.id/index.php/meditory/article/view/244</w:t>
      </w:r>
    </w:p>
    <w:p w14:paraId="2D7D2CE1" w14:textId="77777777" w:rsidR="002A230B" w:rsidRPr="002A230B" w:rsidRDefault="002A230B" w:rsidP="002A230B">
      <w:pPr>
        <w:widowControl w:val="0"/>
        <w:autoSpaceDE w:val="0"/>
        <w:autoSpaceDN w:val="0"/>
        <w:adjustRightInd w:val="0"/>
        <w:spacing w:after="0" w:line="240" w:lineRule="auto"/>
        <w:ind w:left="480" w:hanging="480"/>
        <w:rPr>
          <w:rFonts w:ascii="Verdana" w:hAnsi="Verdana" w:cs="Times New Roman"/>
          <w:noProof/>
          <w:sz w:val="20"/>
          <w:szCs w:val="24"/>
        </w:rPr>
      </w:pPr>
      <w:r w:rsidRPr="002A230B">
        <w:rPr>
          <w:rFonts w:ascii="Verdana" w:hAnsi="Verdana" w:cs="Times New Roman"/>
          <w:noProof/>
          <w:sz w:val="20"/>
          <w:szCs w:val="24"/>
        </w:rPr>
        <w:t xml:space="preserve">Kemenkes RI. (2016). Profil Penyakit Tidak Menular Tahun 2016. In </w:t>
      </w:r>
      <w:r w:rsidRPr="002A230B">
        <w:rPr>
          <w:rFonts w:ascii="Verdana" w:hAnsi="Verdana" w:cs="Times New Roman"/>
          <w:i/>
          <w:iCs/>
          <w:noProof/>
          <w:sz w:val="20"/>
          <w:szCs w:val="24"/>
        </w:rPr>
        <w:t>Journal of Chemical Information and Modeling</w:t>
      </w:r>
      <w:r w:rsidRPr="002A230B">
        <w:rPr>
          <w:rFonts w:ascii="Verdana" w:hAnsi="Verdana" w:cs="Times New Roman"/>
          <w:noProof/>
          <w:sz w:val="20"/>
          <w:szCs w:val="24"/>
        </w:rPr>
        <w:t xml:space="preserve"> (Vol. 53).</w:t>
      </w:r>
    </w:p>
    <w:p w14:paraId="362F7EBE" w14:textId="77777777" w:rsidR="002A230B" w:rsidRPr="002A230B" w:rsidRDefault="002A230B" w:rsidP="002A230B">
      <w:pPr>
        <w:widowControl w:val="0"/>
        <w:autoSpaceDE w:val="0"/>
        <w:autoSpaceDN w:val="0"/>
        <w:adjustRightInd w:val="0"/>
        <w:spacing w:after="0" w:line="240" w:lineRule="auto"/>
        <w:ind w:left="480" w:hanging="480"/>
        <w:rPr>
          <w:rFonts w:ascii="Verdana" w:hAnsi="Verdana" w:cs="Times New Roman"/>
          <w:noProof/>
          <w:sz w:val="20"/>
          <w:szCs w:val="24"/>
        </w:rPr>
      </w:pPr>
      <w:r w:rsidRPr="002A230B">
        <w:rPr>
          <w:rFonts w:ascii="Verdana" w:hAnsi="Verdana" w:cs="Times New Roman"/>
          <w:noProof/>
          <w:sz w:val="20"/>
          <w:szCs w:val="24"/>
        </w:rPr>
        <w:t xml:space="preserve">Kementerian Kesehatan RI. (2018). </w:t>
      </w:r>
      <w:r w:rsidRPr="002A230B">
        <w:rPr>
          <w:rFonts w:ascii="Verdana" w:hAnsi="Verdana" w:cs="Times New Roman"/>
          <w:i/>
          <w:iCs/>
          <w:noProof/>
          <w:sz w:val="20"/>
          <w:szCs w:val="24"/>
        </w:rPr>
        <w:t>Situasi Kesehatan Jantung ; Mari Menuju Masa Muda Sehat, Hari Tua Nikmat Tanpa PTM dengan Perilaku Cerdik</w:t>
      </w:r>
      <w:r w:rsidRPr="002A230B">
        <w:rPr>
          <w:rFonts w:ascii="Verdana" w:hAnsi="Verdana" w:cs="Times New Roman"/>
          <w:noProof/>
          <w:sz w:val="20"/>
          <w:szCs w:val="24"/>
        </w:rPr>
        <w:t>. 8.</w:t>
      </w:r>
    </w:p>
    <w:p w14:paraId="571E120B" w14:textId="77777777" w:rsidR="002A230B" w:rsidRPr="002A230B" w:rsidRDefault="002A230B" w:rsidP="002A230B">
      <w:pPr>
        <w:widowControl w:val="0"/>
        <w:autoSpaceDE w:val="0"/>
        <w:autoSpaceDN w:val="0"/>
        <w:adjustRightInd w:val="0"/>
        <w:spacing w:after="0" w:line="240" w:lineRule="auto"/>
        <w:ind w:left="480" w:hanging="480"/>
        <w:rPr>
          <w:rFonts w:ascii="Verdana" w:hAnsi="Verdana" w:cs="Times New Roman"/>
          <w:noProof/>
          <w:sz w:val="20"/>
          <w:szCs w:val="24"/>
        </w:rPr>
      </w:pPr>
      <w:r w:rsidRPr="002A230B">
        <w:rPr>
          <w:rFonts w:ascii="Verdana" w:hAnsi="Verdana" w:cs="Times New Roman"/>
          <w:noProof/>
          <w:sz w:val="20"/>
          <w:szCs w:val="24"/>
        </w:rPr>
        <w:t xml:space="preserve">Lin, C., Chang, Y., Chien, S., &amp; Lin, Y. (2018). Epidemiology of Dyslipidemia in Asia Pacific Region. </w:t>
      </w:r>
      <w:r w:rsidRPr="002A230B">
        <w:rPr>
          <w:rFonts w:ascii="Verdana" w:hAnsi="Verdana" w:cs="Times New Roman"/>
          <w:i/>
          <w:iCs/>
          <w:noProof/>
          <w:sz w:val="20"/>
          <w:szCs w:val="24"/>
        </w:rPr>
        <w:t>International Journal Gerontology</w:t>
      </w:r>
      <w:r w:rsidRPr="002A230B">
        <w:rPr>
          <w:rFonts w:ascii="Verdana" w:hAnsi="Verdana" w:cs="Times New Roman"/>
          <w:noProof/>
          <w:sz w:val="20"/>
          <w:szCs w:val="24"/>
        </w:rPr>
        <w:t xml:space="preserve">, </w:t>
      </w:r>
      <w:r w:rsidRPr="002A230B">
        <w:rPr>
          <w:rFonts w:ascii="Verdana" w:hAnsi="Verdana" w:cs="Times New Roman"/>
          <w:i/>
          <w:iCs/>
          <w:noProof/>
          <w:sz w:val="20"/>
          <w:szCs w:val="24"/>
        </w:rPr>
        <w:t>12</w:t>
      </w:r>
      <w:r w:rsidRPr="002A230B">
        <w:rPr>
          <w:rFonts w:ascii="Verdana" w:hAnsi="Verdana" w:cs="Times New Roman"/>
          <w:noProof/>
          <w:sz w:val="20"/>
          <w:szCs w:val="24"/>
        </w:rPr>
        <w:t>, 2–6.</w:t>
      </w:r>
    </w:p>
    <w:p w14:paraId="37A713BA" w14:textId="77777777" w:rsidR="002A230B" w:rsidRPr="002A230B" w:rsidRDefault="002A230B" w:rsidP="002A230B">
      <w:pPr>
        <w:widowControl w:val="0"/>
        <w:autoSpaceDE w:val="0"/>
        <w:autoSpaceDN w:val="0"/>
        <w:adjustRightInd w:val="0"/>
        <w:spacing w:after="0" w:line="240" w:lineRule="auto"/>
        <w:ind w:left="480" w:hanging="480"/>
        <w:rPr>
          <w:rFonts w:ascii="Verdana" w:hAnsi="Verdana" w:cs="Times New Roman"/>
          <w:noProof/>
          <w:sz w:val="20"/>
          <w:szCs w:val="24"/>
        </w:rPr>
      </w:pPr>
      <w:r w:rsidRPr="002A230B">
        <w:rPr>
          <w:rFonts w:ascii="Verdana" w:hAnsi="Verdana" w:cs="Times New Roman"/>
          <w:noProof/>
          <w:sz w:val="20"/>
          <w:szCs w:val="24"/>
        </w:rPr>
        <w:t xml:space="preserve">Magdalena. (2015). Hubungan Asupan Serat, Kolesterol, Natrium Dan Olahraga Dengan Kadar Kolesterol Dan Hipertensi Pada Lansia. </w:t>
      </w:r>
      <w:r w:rsidRPr="002A230B">
        <w:rPr>
          <w:rFonts w:ascii="Verdana" w:hAnsi="Verdana" w:cs="Times New Roman"/>
          <w:i/>
          <w:iCs/>
          <w:noProof/>
          <w:sz w:val="20"/>
          <w:szCs w:val="24"/>
        </w:rPr>
        <w:t>Medical Laboratory Technologist</w:t>
      </w:r>
      <w:r w:rsidRPr="002A230B">
        <w:rPr>
          <w:rFonts w:ascii="Verdana" w:hAnsi="Verdana" w:cs="Times New Roman"/>
          <w:noProof/>
          <w:sz w:val="20"/>
          <w:szCs w:val="24"/>
        </w:rPr>
        <w:t xml:space="preserve">, </w:t>
      </w:r>
      <w:r w:rsidRPr="002A230B">
        <w:rPr>
          <w:rFonts w:ascii="Verdana" w:hAnsi="Verdana" w:cs="Times New Roman"/>
          <w:i/>
          <w:iCs/>
          <w:noProof/>
          <w:sz w:val="20"/>
          <w:szCs w:val="24"/>
        </w:rPr>
        <w:t>92</w:t>
      </w:r>
      <w:r w:rsidRPr="002A230B">
        <w:rPr>
          <w:rFonts w:ascii="Verdana" w:hAnsi="Verdana" w:cs="Times New Roman"/>
          <w:noProof/>
          <w:sz w:val="20"/>
          <w:szCs w:val="24"/>
        </w:rPr>
        <w:t>(2), 587–591.</w:t>
      </w:r>
    </w:p>
    <w:p w14:paraId="1FAC9758" w14:textId="77777777" w:rsidR="002A230B" w:rsidRPr="002A230B" w:rsidRDefault="002A230B" w:rsidP="002A230B">
      <w:pPr>
        <w:widowControl w:val="0"/>
        <w:autoSpaceDE w:val="0"/>
        <w:autoSpaceDN w:val="0"/>
        <w:adjustRightInd w:val="0"/>
        <w:spacing w:after="0" w:line="240" w:lineRule="auto"/>
        <w:ind w:left="480" w:hanging="480"/>
        <w:rPr>
          <w:rFonts w:ascii="Verdana" w:hAnsi="Verdana" w:cs="Times New Roman"/>
          <w:noProof/>
          <w:sz w:val="20"/>
          <w:szCs w:val="24"/>
        </w:rPr>
      </w:pPr>
      <w:r w:rsidRPr="002A230B">
        <w:rPr>
          <w:rFonts w:ascii="Verdana" w:hAnsi="Verdana" w:cs="Times New Roman"/>
          <w:noProof/>
          <w:sz w:val="20"/>
          <w:szCs w:val="24"/>
        </w:rPr>
        <w:t xml:space="preserve">Munawarah, S. (2017). </w:t>
      </w:r>
      <w:r w:rsidRPr="002A230B">
        <w:rPr>
          <w:rFonts w:ascii="Verdana" w:hAnsi="Verdana" w:cs="Times New Roman"/>
          <w:i/>
          <w:iCs/>
          <w:noProof/>
          <w:sz w:val="20"/>
          <w:szCs w:val="24"/>
        </w:rPr>
        <w:t>Pengaruh Jalan Santai Terhadap Tekanan Darah Pada Penderita Hipertensi Warga RW 005 Pisangan Barat Ciputat</w:t>
      </w:r>
      <w:r w:rsidRPr="002A230B">
        <w:rPr>
          <w:rFonts w:ascii="Verdana" w:hAnsi="Verdana" w:cs="Times New Roman"/>
          <w:noProof/>
          <w:sz w:val="20"/>
          <w:szCs w:val="24"/>
        </w:rPr>
        <w:t>. 120.</w:t>
      </w:r>
    </w:p>
    <w:p w14:paraId="3B36DD77" w14:textId="77777777" w:rsidR="002A230B" w:rsidRPr="002A230B" w:rsidRDefault="002A230B" w:rsidP="002A230B">
      <w:pPr>
        <w:widowControl w:val="0"/>
        <w:autoSpaceDE w:val="0"/>
        <w:autoSpaceDN w:val="0"/>
        <w:adjustRightInd w:val="0"/>
        <w:spacing w:after="0" w:line="240" w:lineRule="auto"/>
        <w:ind w:left="480" w:hanging="480"/>
        <w:rPr>
          <w:rFonts w:ascii="Verdana" w:hAnsi="Verdana" w:cs="Times New Roman"/>
          <w:noProof/>
          <w:sz w:val="20"/>
          <w:szCs w:val="24"/>
        </w:rPr>
      </w:pPr>
      <w:r w:rsidRPr="002A230B">
        <w:rPr>
          <w:rFonts w:ascii="Verdana" w:hAnsi="Verdana" w:cs="Times New Roman"/>
          <w:noProof/>
          <w:sz w:val="20"/>
          <w:szCs w:val="24"/>
        </w:rPr>
        <w:t xml:space="preserve">Naim, M. R., Sulastri, S., &amp; Hadi, S. (2019). Gambaran Hasil Pemeriksaan Kadar Kolesterol Pada Penderita Hipertensi Di Rsud Syekh Yusuf Kabupaten Gowa. </w:t>
      </w:r>
      <w:r w:rsidRPr="002A230B">
        <w:rPr>
          <w:rFonts w:ascii="Verdana" w:hAnsi="Verdana" w:cs="Times New Roman"/>
          <w:i/>
          <w:iCs/>
          <w:noProof/>
          <w:sz w:val="20"/>
          <w:szCs w:val="24"/>
        </w:rPr>
        <w:t>Jurnal Media Laboran</w:t>
      </w:r>
      <w:r w:rsidRPr="002A230B">
        <w:rPr>
          <w:rFonts w:ascii="Verdana" w:hAnsi="Verdana" w:cs="Times New Roman"/>
          <w:noProof/>
          <w:sz w:val="20"/>
          <w:szCs w:val="24"/>
        </w:rPr>
        <w:t xml:space="preserve">, </w:t>
      </w:r>
      <w:r w:rsidRPr="002A230B">
        <w:rPr>
          <w:rFonts w:ascii="Verdana" w:hAnsi="Verdana" w:cs="Times New Roman"/>
          <w:i/>
          <w:iCs/>
          <w:noProof/>
          <w:sz w:val="20"/>
          <w:szCs w:val="24"/>
        </w:rPr>
        <w:t>9</w:t>
      </w:r>
      <w:r w:rsidRPr="002A230B">
        <w:rPr>
          <w:rFonts w:ascii="Verdana" w:hAnsi="Verdana" w:cs="Times New Roman"/>
          <w:noProof/>
          <w:sz w:val="20"/>
          <w:szCs w:val="24"/>
        </w:rPr>
        <w:t>(2).</w:t>
      </w:r>
    </w:p>
    <w:p w14:paraId="42DAF78C" w14:textId="77777777" w:rsidR="002A230B" w:rsidRPr="002A230B" w:rsidRDefault="002A230B" w:rsidP="002A230B">
      <w:pPr>
        <w:widowControl w:val="0"/>
        <w:autoSpaceDE w:val="0"/>
        <w:autoSpaceDN w:val="0"/>
        <w:adjustRightInd w:val="0"/>
        <w:spacing w:after="0" w:line="240" w:lineRule="auto"/>
        <w:ind w:left="480" w:hanging="480"/>
        <w:rPr>
          <w:rFonts w:ascii="Verdana" w:hAnsi="Verdana" w:cs="Times New Roman"/>
          <w:noProof/>
          <w:sz w:val="20"/>
          <w:szCs w:val="24"/>
        </w:rPr>
      </w:pPr>
      <w:r w:rsidRPr="002A230B">
        <w:rPr>
          <w:rFonts w:ascii="Verdana" w:hAnsi="Verdana" w:cs="Times New Roman"/>
          <w:noProof/>
          <w:sz w:val="20"/>
          <w:szCs w:val="24"/>
        </w:rPr>
        <w:t xml:space="preserve">PERKI. (2019). </w:t>
      </w:r>
      <w:r w:rsidRPr="002A230B">
        <w:rPr>
          <w:rFonts w:ascii="Verdana" w:hAnsi="Verdana" w:cs="Times New Roman"/>
          <w:i/>
          <w:iCs/>
          <w:noProof/>
          <w:sz w:val="20"/>
          <w:szCs w:val="24"/>
        </w:rPr>
        <w:t>World Heart Day PERKI</w:t>
      </w:r>
      <w:r w:rsidRPr="002A230B">
        <w:rPr>
          <w:rFonts w:ascii="Verdana" w:hAnsi="Verdana" w:cs="Times New Roman"/>
          <w:noProof/>
          <w:sz w:val="20"/>
          <w:szCs w:val="24"/>
        </w:rPr>
        <w:t>.</w:t>
      </w:r>
    </w:p>
    <w:p w14:paraId="65577D1D" w14:textId="77777777" w:rsidR="002A230B" w:rsidRPr="002A230B" w:rsidRDefault="002A230B" w:rsidP="002A230B">
      <w:pPr>
        <w:widowControl w:val="0"/>
        <w:autoSpaceDE w:val="0"/>
        <w:autoSpaceDN w:val="0"/>
        <w:adjustRightInd w:val="0"/>
        <w:spacing w:after="0" w:line="240" w:lineRule="auto"/>
        <w:ind w:left="480" w:hanging="480"/>
        <w:rPr>
          <w:rFonts w:ascii="Verdana" w:hAnsi="Verdana" w:cs="Times New Roman"/>
          <w:noProof/>
          <w:sz w:val="20"/>
          <w:szCs w:val="24"/>
        </w:rPr>
      </w:pPr>
      <w:r w:rsidRPr="002A230B">
        <w:rPr>
          <w:rFonts w:ascii="Verdana" w:hAnsi="Verdana" w:cs="Times New Roman"/>
          <w:noProof/>
          <w:sz w:val="20"/>
          <w:szCs w:val="24"/>
        </w:rPr>
        <w:t xml:space="preserve">Pradana, V. O., &amp; Pratama, R. (2018). Efek Kerja Senam Jantung Sehat terhadap Kadar Kolesterol Total Klub Jantung Sehat Mitra </w:t>
      </w:r>
      <w:r w:rsidRPr="002A230B">
        <w:rPr>
          <w:rFonts w:ascii="Verdana" w:hAnsi="Verdana" w:cs="Times New Roman"/>
          <w:noProof/>
          <w:sz w:val="20"/>
          <w:szCs w:val="24"/>
        </w:rPr>
        <w:lastRenderedPageBreak/>
        <w:t xml:space="preserve">Pegangsaan. </w:t>
      </w:r>
      <w:r w:rsidRPr="002A230B">
        <w:rPr>
          <w:rFonts w:ascii="Verdana" w:hAnsi="Verdana" w:cs="Times New Roman"/>
          <w:i/>
          <w:iCs/>
          <w:noProof/>
          <w:sz w:val="20"/>
          <w:szCs w:val="24"/>
        </w:rPr>
        <w:t>Jurnal Terapan Ilmu Keolahragaan</w:t>
      </w:r>
      <w:r w:rsidRPr="002A230B">
        <w:rPr>
          <w:rFonts w:ascii="Verdana" w:hAnsi="Verdana" w:cs="Times New Roman"/>
          <w:noProof/>
          <w:sz w:val="20"/>
          <w:szCs w:val="24"/>
        </w:rPr>
        <w:t xml:space="preserve">, </w:t>
      </w:r>
      <w:r w:rsidRPr="002A230B">
        <w:rPr>
          <w:rFonts w:ascii="Verdana" w:hAnsi="Verdana" w:cs="Times New Roman"/>
          <w:i/>
          <w:iCs/>
          <w:noProof/>
          <w:sz w:val="20"/>
          <w:szCs w:val="24"/>
        </w:rPr>
        <w:t>3</w:t>
      </w:r>
      <w:r w:rsidRPr="002A230B">
        <w:rPr>
          <w:rFonts w:ascii="Verdana" w:hAnsi="Verdana" w:cs="Times New Roman"/>
          <w:noProof/>
          <w:sz w:val="20"/>
          <w:szCs w:val="24"/>
        </w:rPr>
        <w:t>(1), 12. https://doi.org/10.17509/jtikor.v3i1.10395</w:t>
      </w:r>
    </w:p>
    <w:p w14:paraId="6867B7C5" w14:textId="77777777" w:rsidR="002A230B" w:rsidRPr="002A230B" w:rsidRDefault="002A230B" w:rsidP="002A230B">
      <w:pPr>
        <w:widowControl w:val="0"/>
        <w:autoSpaceDE w:val="0"/>
        <w:autoSpaceDN w:val="0"/>
        <w:adjustRightInd w:val="0"/>
        <w:spacing w:after="0" w:line="240" w:lineRule="auto"/>
        <w:ind w:left="480" w:hanging="480"/>
        <w:rPr>
          <w:rFonts w:ascii="Verdana" w:hAnsi="Verdana" w:cs="Times New Roman"/>
          <w:noProof/>
          <w:sz w:val="20"/>
          <w:szCs w:val="24"/>
        </w:rPr>
      </w:pPr>
      <w:r w:rsidRPr="002A230B">
        <w:rPr>
          <w:rFonts w:ascii="Verdana" w:hAnsi="Verdana" w:cs="Times New Roman"/>
          <w:noProof/>
          <w:sz w:val="20"/>
          <w:szCs w:val="24"/>
        </w:rPr>
        <w:t xml:space="preserve">Putriastuti, L. (2016). Analisis Hubungan Antara Kebiasaan Olahraga Dengan Kejadian Hipertensi Pada Pasien Usia 45 Tahun Keatas. </w:t>
      </w:r>
      <w:r w:rsidRPr="002A230B">
        <w:rPr>
          <w:rFonts w:ascii="Verdana" w:hAnsi="Verdana" w:cs="Times New Roman"/>
          <w:i/>
          <w:iCs/>
          <w:noProof/>
          <w:sz w:val="20"/>
          <w:szCs w:val="24"/>
        </w:rPr>
        <w:t>Jurnal Berkala Epidemiologi</w:t>
      </w:r>
      <w:r w:rsidRPr="002A230B">
        <w:rPr>
          <w:rFonts w:ascii="Verdana" w:hAnsi="Verdana" w:cs="Times New Roman"/>
          <w:noProof/>
          <w:sz w:val="20"/>
          <w:szCs w:val="24"/>
        </w:rPr>
        <w:t xml:space="preserve">, </w:t>
      </w:r>
      <w:r w:rsidRPr="002A230B">
        <w:rPr>
          <w:rFonts w:ascii="Verdana" w:hAnsi="Verdana" w:cs="Times New Roman"/>
          <w:i/>
          <w:iCs/>
          <w:noProof/>
          <w:sz w:val="20"/>
          <w:szCs w:val="24"/>
        </w:rPr>
        <w:t>4</w:t>
      </w:r>
      <w:r w:rsidRPr="002A230B">
        <w:rPr>
          <w:rFonts w:ascii="Verdana" w:hAnsi="Verdana" w:cs="Times New Roman"/>
          <w:noProof/>
          <w:sz w:val="20"/>
          <w:szCs w:val="24"/>
        </w:rPr>
        <w:t>(August 2016), 225–236. https://doi.org/10.20473/jbe.v4i2.2016.225</w:t>
      </w:r>
    </w:p>
    <w:p w14:paraId="6E01F288" w14:textId="77777777" w:rsidR="002A230B" w:rsidRPr="002A230B" w:rsidRDefault="002A230B" w:rsidP="002A230B">
      <w:pPr>
        <w:widowControl w:val="0"/>
        <w:autoSpaceDE w:val="0"/>
        <w:autoSpaceDN w:val="0"/>
        <w:adjustRightInd w:val="0"/>
        <w:spacing w:after="0" w:line="240" w:lineRule="auto"/>
        <w:ind w:left="480" w:hanging="480"/>
        <w:rPr>
          <w:rFonts w:ascii="Verdana" w:hAnsi="Verdana" w:cs="Times New Roman"/>
          <w:noProof/>
          <w:sz w:val="20"/>
          <w:szCs w:val="24"/>
        </w:rPr>
      </w:pPr>
      <w:r w:rsidRPr="002A230B">
        <w:rPr>
          <w:rFonts w:ascii="Verdana" w:hAnsi="Verdana" w:cs="Times New Roman"/>
          <w:noProof/>
          <w:sz w:val="20"/>
          <w:szCs w:val="24"/>
        </w:rPr>
        <w:t xml:space="preserve">Rai, A. (2012). </w:t>
      </w:r>
      <w:r w:rsidRPr="002A230B">
        <w:rPr>
          <w:rFonts w:ascii="Verdana" w:hAnsi="Verdana" w:cs="Times New Roman"/>
          <w:i/>
          <w:iCs/>
          <w:noProof/>
          <w:sz w:val="20"/>
          <w:szCs w:val="24"/>
        </w:rPr>
        <w:t>101 Fitness di Usia 40+</w:t>
      </w:r>
      <w:r w:rsidRPr="002A230B">
        <w:rPr>
          <w:rFonts w:ascii="Verdana" w:hAnsi="Verdana" w:cs="Times New Roman"/>
          <w:noProof/>
          <w:sz w:val="20"/>
          <w:szCs w:val="24"/>
        </w:rPr>
        <w:t>. Jakarta: Libri.</w:t>
      </w:r>
    </w:p>
    <w:p w14:paraId="5BC22FCF" w14:textId="77777777" w:rsidR="002A230B" w:rsidRPr="002A230B" w:rsidRDefault="002A230B" w:rsidP="002A230B">
      <w:pPr>
        <w:widowControl w:val="0"/>
        <w:autoSpaceDE w:val="0"/>
        <w:autoSpaceDN w:val="0"/>
        <w:adjustRightInd w:val="0"/>
        <w:spacing w:after="0" w:line="240" w:lineRule="auto"/>
        <w:ind w:left="480" w:hanging="480"/>
        <w:rPr>
          <w:rFonts w:ascii="Verdana" w:hAnsi="Verdana" w:cs="Times New Roman"/>
          <w:noProof/>
          <w:sz w:val="20"/>
          <w:szCs w:val="24"/>
        </w:rPr>
      </w:pPr>
      <w:r w:rsidRPr="002A230B">
        <w:rPr>
          <w:rFonts w:ascii="Verdana" w:hAnsi="Verdana" w:cs="Times New Roman"/>
          <w:noProof/>
          <w:sz w:val="20"/>
          <w:szCs w:val="24"/>
        </w:rPr>
        <w:t xml:space="preserve">Sumartini, N. P., Zulkifli, Z., &amp; Adhitya, M. A. P. (2019). Pengaruh Senam Hipertensi Lansia Terhadap Tekanan Darah Lansia Dengan Hipertensi Di Wilayah Kerja Puskesmas Cakranegara Kelurahan Turida Tahun 2019. </w:t>
      </w:r>
      <w:r w:rsidRPr="002A230B">
        <w:rPr>
          <w:rFonts w:ascii="Verdana" w:hAnsi="Verdana" w:cs="Times New Roman"/>
          <w:i/>
          <w:iCs/>
          <w:noProof/>
          <w:sz w:val="20"/>
          <w:szCs w:val="24"/>
        </w:rPr>
        <w:t>Jurnal Keperawatan Terpadu (Integrated Nursing Journal)</w:t>
      </w:r>
      <w:r w:rsidRPr="002A230B">
        <w:rPr>
          <w:rFonts w:ascii="Verdana" w:hAnsi="Verdana" w:cs="Times New Roman"/>
          <w:noProof/>
          <w:sz w:val="20"/>
          <w:szCs w:val="24"/>
        </w:rPr>
        <w:t xml:space="preserve">, </w:t>
      </w:r>
      <w:r w:rsidRPr="002A230B">
        <w:rPr>
          <w:rFonts w:ascii="Verdana" w:hAnsi="Verdana" w:cs="Times New Roman"/>
          <w:i/>
          <w:iCs/>
          <w:noProof/>
          <w:sz w:val="20"/>
          <w:szCs w:val="24"/>
        </w:rPr>
        <w:t>1</w:t>
      </w:r>
      <w:r w:rsidRPr="002A230B">
        <w:rPr>
          <w:rFonts w:ascii="Verdana" w:hAnsi="Verdana" w:cs="Times New Roman"/>
          <w:noProof/>
          <w:sz w:val="20"/>
          <w:szCs w:val="24"/>
        </w:rPr>
        <w:t>(2), 47. https://doi.org/10.32807/jkt.v1i2.37</w:t>
      </w:r>
    </w:p>
    <w:p w14:paraId="43B10153" w14:textId="77777777" w:rsidR="002A230B" w:rsidRPr="002A230B" w:rsidRDefault="002A230B" w:rsidP="002A230B">
      <w:pPr>
        <w:widowControl w:val="0"/>
        <w:autoSpaceDE w:val="0"/>
        <w:autoSpaceDN w:val="0"/>
        <w:adjustRightInd w:val="0"/>
        <w:spacing w:after="0" w:line="240" w:lineRule="auto"/>
        <w:ind w:left="480" w:hanging="480"/>
        <w:rPr>
          <w:rFonts w:ascii="Verdana" w:hAnsi="Verdana" w:cs="Times New Roman"/>
          <w:noProof/>
          <w:sz w:val="20"/>
          <w:szCs w:val="24"/>
        </w:rPr>
      </w:pPr>
      <w:r w:rsidRPr="002A230B">
        <w:rPr>
          <w:rFonts w:ascii="Verdana" w:hAnsi="Verdana" w:cs="Times New Roman"/>
          <w:noProof/>
          <w:sz w:val="20"/>
          <w:szCs w:val="24"/>
        </w:rPr>
        <w:t xml:space="preserve">Wahyuni, W., &amp; Susilowati, T. (2018). Pola Makan Dan Jenis Kelamin Dan Hubungan Pengetahuan Terhadap Kejadian Hipertensi Di Kalurahan Sambung Macan Sragen. </w:t>
      </w:r>
      <w:r w:rsidRPr="002A230B">
        <w:rPr>
          <w:rFonts w:ascii="Verdana" w:hAnsi="Verdana" w:cs="Times New Roman"/>
          <w:i/>
          <w:iCs/>
          <w:noProof/>
          <w:sz w:val="20"/>
          <w:szCs w:val="24"/>
        </w:rPr>
        <w:t>Gaster | Jurnal Ilmu Kesehatan</w:t>
      </w:r>
      <w:r w:rsidRPr="002A230B">
        <w:rPr>
          <w:rFonts w:ascii="Verdana" w:hAnsi="Verdana" w:cs="Times New Roman"/>
          <w:noProof/>
          <w:sz w:val="20"/>
          <w:szCs w:val="24"/>
        </w:rPr>
        <w:t xml:space="preserve">, </w:t>
      </w:r>
      <w:r w:rsidRPr="002A230B">
        <w:rPr>
          <w:rFonts w:ascii="Verdana" w:hAnsi="Verdana" w:cs="Times New Roman"/>
          <w:i/>
          <w:iCs/>
          <w:noProof/>
          <w:sz w:val="20"/>
          <w:szCs w:val="24"/>
        </w:rPr>
        <w:t>16</w:t>
      </w:r>
      <w:r w:rsidRPr="002A230B">
        <w:rPr>
          <w:rFonts w:ascii="Verdana" w:hAnsi="Verdana" w:cs="Times New Roman"/>
          <w:noProof/>
          <w:sz w:val="20"/>
          <w:szCs w:val="24"/>
        </w:rPr>
        <w:t>(1), 73. https://doi.org/10.30787/gaster.v16i1.243</w:t>
      </w:r>
    </w:p>
    <w:p w14:paraId="788CA0EB" w14:textId="77777777" w:rsidR="002A230B" w:rsidRPr="002A230B" w:rsidRDefault="002A230B" w:rsidP="002A230B">
      <w:pPr>
        <w:widowControl w:val="0"/>
        <w:autoSpaceDE w:val="0"/>
        <w:autoSpaceDN w:val="0"/>
        <w:adjustRightInd w:val="0"/>
        <w:spacing w:after="0" w:line="240" w:lineRule="auto"/>
        <w:ind w:left="480" w:hanging="480"/>
        <w:rPr>
          <w:rFonts w:ascii="Verdana" w:hAnsi="Verdana" w:cs="Times New Roman"/>
          <w:noProof/>
          <w:sz w:val="20"/>
          <w:szCs w:val="24"/>
        </w:rPr>
      </w:pPr>
      <w:r w:rsidRPr="002A230B">
        <w:rPr>
          <w:rFonts w:ascii="Verdana" w:hAnsi="Verdana" w:cs="Times New Roman"/>
          <w:noProof/>
          <w:sz w:val="20"/>
          <w:szCs w:val="24"/>
        </w:rPr>
        <w:t xml:space="preserve">Wahyuni, W. T. (2014). </w:t>
      </w:r>
      <w:r w:rsidRPr="002A230B">
        <w:rPr>
          <w:rFonts w:ascii="Verdana" w:hAnsi="Verdana" w:cs="Times New Roman"/>
          <w:i/>
          <w:iCs/>
          <w:noProof/>
          <w:sz w:val="20"/>
          <w:szCs w:val="24"/>
        </w:rPr>
        <w:t>Tingkat Pengetahuan Mahasiswa Fakultas Ilmu Kesehatan Universitas Muhammadiyah Palangkaraya Tentang Penyakit Kolesterol</w:t>
      </w:r>
      <w:r w:rsidRPr="002A230B">
        <w:rPr>
          <w:rFonts w:ascii="Verdana" w:hAnsi="Verdana" w:cs="Times New Roman"/>
          <w:noProof/>
          <w:sz w:val="20"/>
          <w:szCs w:val="24"/>
        </w:rPr>
        <w:t>. 1–89.</w:t>
      </w:r>
    </w:p>
    <w:p w14:paraId="46065A6C" w14:textId="77777777" w:rsidR="002A230B" w:rsidRPr="002A230B" w:rsidRDefault="002A230B" w:rsidP="002A230B">
      <w:pPr>
        <w:widowControl w:val="0"/>
        <w:autoSpaceDE w:val="0"/>
        <w:autoSpaceDN w:val="0"/>
        <w:adjustRightInd w:val="0"/>
        <w:spacing w:after="0" w:line="240" w:lineRule="auto"/>
        <w:ind w:left="480" w:hanging="480"/>
        <w:rPr>
          <w:rFonts w:ascii="Verdana" w:hAnsi="Verdana" w:cs="Times New Roman"/>
          <w:noProof/>
          <w:sz w:val="20"/>
          <w:szCs w:val="24"/>
        </w:rPr>
      </w:pPr>
      <w:r w:rsidRPr="002A230B">
        <w:rPr>
          <w:rFonts w:ascii="Verdana" w:hAnsi="Verdana" w:cs="Times New Roman"/>
          <w:noProof/>
          <w:sz w:val="20"/>
          <w:szCs w:val="24"/>
        </w:rPr>
        <w:t xml:space="preserve">WHO. (2014). </w:t>
      </w:r>
      <w:r w:rsidRPr="002A230B">
        <w:rPr>
          <w:rFonts w:ascii="Verdana" w:hAnsi="Verdana" w:cs="Times New Roman"/>
          <w:i/>
          <w:iCs/>
          <w:noProof/>
          <w:sz w:val="20"/>
          <w:szCs w:val="24"/>
        </w:rPr>
        <w:t>World Health Organization 2014 : A Wealth of Information on Global Public Health</w:t>
      </w:r>
      <w:r w:rsidRPr="002A230B">
        <w:rPr>
          <w:rFonts w:ascii="Verdana" w:hAnsi="Verdana" w:cs="Times New Roman"/>
          <w:noProof/>
          <w:sz w:val="20"/>
          <w:szCs w:val="24"/>
        </w:rPr>
        <w:t>.</w:t>
      </w:r>
    </w:p>
    <w:p w14:paraId="7CC7AF3B" w14:textId="78B43D52" w:rsidR="002A230B" w:rsidRPr="002A230B" w:rsidRDefault="002A230B" w:rsidP="002A230B">
      <w:pPr>
        <w:widowControl w:val="0"/>
        <w:autoSpaceDE w:val="0"/>
        <w:autoSpaceDN w:val="0"/>
        <w:adjustRightInd w:val="0"/>
        <w:spacing w:after="0" w:line="240" w:lineRule="auto"/>
        <w:ind w:left="480" w:hanging="480"/>
        <w:rPr>
          <w:rFonts w:ascii="Verdana" w:hAnsi="Verdana"/>
          <w:noProof/>
          <w:sz w:val="20"/>
        </w:rPr>
      </w:pPr>
      <w:r w:rsidRPr="002A230B">
        <w:rPr>
          <w:rFonts w:ascii="Verdana" w:hAnsi="Verdana" w:cs="Times New Roman"/>
          <w:noProof/>
          <w:sz w:val="20"/>
          <w:szCs w:val="24"/>
        </w:rPr>
        <w:t xml:space="preserve">Yoeantafara, A., &amp; Martini, S. (2017). Pengaruh Pola Makan Terhadap Kadar Kolesterol Total. </w:t>
      </w:r>
      <w:r w:rsidRPr="002A230B">
        <w:rPr>
          <w:rFonts w:ascii="Verdana" w:hAnsi="Verdana" w:cs="Times New Roman"/>
          <w:i/>
          <w:iCs/>
          <w:noProof/>
          <w:sz w:val="20"/>
          <w:szCs w:val="24"/>
        </w:rPr>
        <w:t>Media Kesehatan Masyarakat Indonesia</w:t>
      </w:r>
      <w:r w:rsidRPr="002A230B">
        <w:rPr>
          <w:rFonts w:ascii="Verdana" w:hAnsi="Verdana" w:cs="Times New Roman"/>
          <w:noProof/>
          <w:sz w:val="20"/>
          <w:szCs w:val="24"/>
        </w:rPr>
        <w:t xml:space="preserve">, </w:t>
      </w:r>
      <w:r w:rsidRPr="002A230B">
        <w:rPr>
          <w:rFonts w:ascii="Verdana" w:hAnsi="Verdana" w:cs="Times New Roman"/>
          <w:i/>
          <w:iCs/>
          <w:noProof/>
          <w:sz w:val="20"/>
          <w:szCs w:val="24"/>
        </w:rPr>
        <w:t>13</w:t>
      </w:r>
      <w:r w:rsidRPr="002A230B">
        <w:rPr>
          <w:rFonts w:ascii="Verdana" w:hAnsi="Verdana" w:cs="Times New Roman"/>
          <w:noProof/>
          <w:sz w:val="20"/>
          <w:szCs w:val="24"/>
        </w:rPr>
        <w:t xml:space="preserve">(4), 304. </w:t>
      </w:r>
    </w:p>
    <w:p w14:paraId="43BAAC2D" w14:textId="2C950940" w:rsidR="001E3C5F" w:rsidRPr="008E1CBF" w:rsidRDefault="00585AF4" w:rsidP="009C677E">
      <w:pPr>
        <w:widowControl w:val="0"/>
        <w:autoSpaceDE w:val="0"/>
        <w:autoSpaceDN w:val="0"/>
        <w:adjustRightInd w:val="0"/>
        <w:spacing w:after="0" w:line="240" w:lineRule="auto"/>
        <w:rPr>
          <w:rFonts w:ascii="Verdana" w:hAnsi="Verdana"/>
          <w:b/>
          <w:sz w:val="20"/>
        </w:rPr>
      </w:pPr>
      <w:r>
        <w:rPr>
          <w:rFonts w:ascii="Verdana" w:hAnsi="Verdana"/>
          <w:b/>
          <w:sz w:val="20"/>
          <w:szCs w:val="20"/>
          <w:lang w:eastAsia="id-ID"/>
        </w:rPr>
        <w:fldChar w:fldCharType="end"/>
      </w:r>
    </w:p>
    <w:sectPr w:rsidR="001E3C5F" w:rsidRPr="008E1CBF" w:rsidSect="001E3C5F">
      <w:type w:val="continuous"/>
      <w:pgSz w:w="11907" w:h="16839" w:code="9"/>
      <w:pgMar w:top="1701" w:right="2268" w:bottom="1701" w:left="2268" w:header="720" w:footer="720" w:gutter="0"/>
      <w:cols w:num="2" w:space="284"/>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889E65D" w15:done="0"/>
  <w15:commentEx w15:paraId="27CFADA1" w15:done="0"/>
  <w15:commentEx w15:paraId="0652C15D" w15:done="0"/>
  <w15:commentEx w15:paraId="36786EEA" w15:done="0"/>
  <w15:commentEx w15:paraId="11B986C1" w15:done="0"/>
  <w15:commentEx w15:paraId="6BBECD43" w15:done="0"/>
  <w15:commentEx w15:paraId="6F88F736" w15:done="0"/>
  <w15:commentEx w15:paraId="6BD31CD9" w15:done="0"/>
  <w15:commentEx w15:paraId="2D05EC6F" w15:done="0"/>
  <w15:commentEx w15:paraId="30B66096" w15:done="0"/>
  <w15:commentEx w15:paraId="60AFA742" w15:done="0"/>
  <w15:commentEx w15:paraId="2031E8D7" w15:done="0"/>
  <w15:commentEx w15:paraId="3E001D54" w15:done="0"/>
  <w15:commentEx w15:paraId="72F0AF46" w15:done="0"/>
  <w15:commentEx w15:paraId="6B7802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707E4" w16cex:dateUtc="2020-09-12T01:40:00Z"/>
  <w16cex:commentExtensible w16cex:durableId="23070882" w16cex:dateUtc="2020-09-12T01:42:00Z"/>
  <w16cex:commentExtensible w16cex:durableId="230708AD" w16cex:dateUtc="2020-09-12T01:43:00Z"/>
  <w16cex:commentExtensible w16cex:durableId="230708D3" w16cex:dateUtc="2020-09-12T01:44:00Z"/>
  <w16cex:commentExtensible w16cex:durableId="23070906" w16cex:dateUtc="2020-09-12T01:44:00Z"/>
  <w16cex:commentExtensible w16cex:durableId="23070956" w16cex:dateUtc="2020-09-12T01:46:00Z"/>
  <w16cex:commentExtensible w16cex:durableId="23070ADD" w16cex:dateUtc="2020-09-12T01:52:00Z"/>
  <w16cex:commentExtensible w16cex:durableId="23070B31" w16cex:dateUtc="2020-09-12T01:54:00Z"/>
  <w16cex:commentExtensible w16cex:durableId="23070A98" w16cex:dateUtc="2020-09-12T01:51:00Z"/>
  <w16cex:commentExtensible w16cex:durableId="2307097F" w16cex:dateUtc="2020-09-12T01:46:00Z"/>
  <w16cex:commentExtensible w16cex:durableId="230709EE" w16cex:dateUtc="2020-09-12T01:48:00Z"/>
  <w16cex:commentExtensible w16cex:durableId="230709C5" w16cex:dateUtc="2020-09-12T01:48:00Z"/>
  <w16cex:commentExtensible w16cex:durableId="230709A9" w16cex:dateUtc="2020-09-12T01:47:00Z"/>
  <w16cex:commentExtensible w16cex:durableId="23070998" w16cex:dateUtc="2020-09-12T01:47:00Z"/>
  <w16cex:commentExtensible w16cex:durableId="230709DC" w16cex:dateUtc="2020-09-12T0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89E65D" w16cid:durableId="230707E4"/>
  <w16cid:commentId w16cid:paraId="27CFADA1" w16cid:durableId="23070882"/>
  <w16cid:commentId w16cid:paraId="0652C15D" w16cid:durableId="230708AD"/>
  <w16cid:commentId w16cid:paraId="36786EEA" w16cid:durableId="230708D3"/>
  <w16cid:commentId w16cid:paraId="11B986C1" w16cid:durableId="23070906"/>
  <w16cid:commentId w16cid:paraId="6BBECD43" w16cid:durableId="23070956"/>
  <w16cid:commentId w16cid:paraId="6F88F736" w16cid:durableId="23070ADD"/>
  <w16cid:commentId w16cid:paraId="6BD31CD9" w16cid:durableId="23070B31"/>
  <w16cid:commentId w16cid:paraId="2D05EC6F" w16cid:durableId="23070A98"/>
  <w16cid:commentId w16cid:paraId="30B66096" w16cid:durableId="2307097F"/>
  <w16cid:commentId w16cid:paraId="60AFA742" w16cid:durableId="230709EE"/>
  <w16cid:commentId w16cid:paraId="2031E8D7" w16cid:durableId="230709C5"/>
  <w16cid:commentId w16cid:paraId="3E001D54" w16cid:durableId="230709A9"/>
  <w16cid:commentId w16cid:paraId="72F0AF46" w16cid:durableId="23070998"/>
  <w16cid:commentId w16cid:paraId="6B78027F" w16cid:durableId="230709D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F5E15E" w14:textId="77777777" w:rsidR="00860C46" w:rsidRDefault="00860C46">
      <w:pPr>
        <w:spacing w:after="0" w:line="240" w:lineRule="auto"/>
      </w:pPr>
      <w:r>
        <w:separator/>
      </w:r>
    </w:p>
  </w:endnote>
  <w:endnote w:type="continuationSeparator" w:id="0">
    <w:p w14:paraId="35FB59E5" w14:textId="77777777" w:rsidR="00860C46" w:rsidRDefault="00860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A577B6" w14:textId="77777777" w:rsidR="00860C46" w:rsidRDefault="00860C46">
      <w:pPr>
        <w:spacing w:after="0" w:line="240" w:lineRule="auto"/>
      </w:pPr>
      <w:r>
        <w:separator/>
      </w:r>
    </w:p>
  </w:footnote>
  <w:footnote w:type="continuationSeparator" w:id="0">
    <w:p w14:paraId="0F365374" w14:textId="77777777" w:rsidR="00860C46" w:rsidRDefault="00860C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725AA" w14:textId="77777777" w:rsidR="00585AF4" w:rsidRDefault="00585AF4">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320C4"/>
    <w:multiLevelType w:val="hybridMultilevel"/>
    <w:tmpl w:val="7FE01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1E07B4"/>
    <w:multiLevelType w:val="hybridMultilevel"/>
    <w:tmpl w:val="783AB82C"/>
    <w:lvl w:ilvl="0" w:tplc="1BBC6AA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8054CB"/>
    <w:multiLevelType w:val="hybridMultilevel"/>
    <w:tmpl w:val="3E6289DE"/>
    <w:lvl w:ilvl="0" w:tplc="6046F45E">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nsid w:val="2CEB5EAF"/>
    <w:multiLevelType w:val="multilevel"/>
    <w:tmpl w:val="319EE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E5F2CF5"/>
    <w:multiLevelType w:val="hybridMultilevel"/>
    <w:tmpl w:val="6B52B4FC"/>
    <w:lvl w:ilvl="0" w:tplc="40241B1C">
      <w:start w:val="1"/>
      <w:numFmt w:val="lowerLetter"/>
      <w:lvlText w:val="%1."/>
      <w:lvlJc w:val="left"/>
      <w:pPr>
        <w:ind w:left="502" w:hanging="360"/>
      </w:pPr>
      <w:rPr>
        <w:rFonts w:hint="default"/>
        <w:color w:val="00000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5">
    <w:nsid w:val="2ECF762E"/>
    <w:multiLevelType w:val="hybridMultilevel"/>
    <w:tmpl w:val="D0DC1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D0791C"/>
    <w:multiLevelType w:val="hybridMultilevel"/>
    <w:tmpl w:val="60947F5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D40439"/>
    <w:multiLevelType w:val="hybridMultilevel"/>
    <w:tmpl w:val="826265B2"/>
    <w:lvl w:ilvl="0" w:tplc="0421001B">
      <w:start w:val="1"/>
      <w:numFmt w:val="lowerRoman"/>
      <w:lvlText w:val="%1."/>
      <w:lvlJc w:val="right"/>
      <w:pPr>
        <w:ind w:left="3076"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6316FF"/>
    <w:multiLevelType w:val="hybridMultilevel"/>
    <w:tmpl w:val="30547144"/>
    <w:lvl w:ilvl="0" w:tplc="BA165B02">
      <w:start w:val="1"/>
      <w:numFmt w:val="lowerLetter"/>
      <w:lvlText w:val="%1."/>
      <w:lvlJc w:val="left"/>
      <w:pPr>
        <w:ind w:left="1637" w:hanging="360"/>
      </w:pPr>
      <w:rPr>
        <w:rFonts w:ascii="Times New Roman" w:eastAsiaTheme="minorEastAsia" w:hAnsi="Times New Roman" w:cs="Times New Roman"/>
      </w:rPr>
    </w:lvl>
    <w:lvl w:ilvl="1" w:tplc="04210019">
      <w:start w:val="1"/>
      <w:numFmt w:val="lowerLetter"/>
      <w:lvlText w:val="%2."/>
      <w:lvlJc w:val="left"/>
      <w:pPr>
        <w:ind w:left="1353" w:hanging="360"/>
      </w:pPr>
    </w:lvl>
    <w:lvl w:ilvl="2" w:tplc="0421001B">
      <w:start w:val="1"/>
      <w:numFmt w:val="lowerRoman"/>
      <w:lvlText w:val="%3."/>
      <w:lvlJc w:val="right"/>
      <w:pPr>
        <w:ind w:left="3076" w:hanging="180"/>
      </w:pPr>
    </w:lvl>
    <w:lvl w:ilvl="3" w:tplc="0421000F">
      <w:start w:val="1"/>
      <w:numFmt w:val="decimal"/>
      <w:lvlText w:val="%4."/>
      <w:lvlJc w:val="left"/>
      <w:pPr>
        <w:ind w:left="3796" w:hanging="360"/>
      </w:pPr>
    </w:lvl>
    <w:lvl w:ilvl="4" w:tplc="04210019">
      <w:start w:val="1"/>
      <w:numFmt w:val="lowerLetter"/>
      <w:lvlText w:val="%5."/>
      <w:lvlJc w:val="left"/>
      <w:pPr>
        <w:ind w:left="4516" w:hanging="360"/>
      </w:pPr>
    </w:lvl>
    <w:lvl w:ilvl="5" w:tplc="0421001B">
      <w:start w:val="1"/>
      <w:numFmt w:val="lowerRoman"/>
      <w:lvlText w:val="%6."/>
      <w:lvlJc w:val="right"/>
      <w:pPr>
        <w:ind w:left="5236" w:hanging="180"/>
      </w:pPr>
    </w:lvl>
    <w:lvl w:ilvl="6" w:tplc="0421000F">
      <w:start w:val="1"/>
      <w:numFmt w:val="decimal"/>
      <w:lvlText w:val="%7."/>
      <w:lvlJc w:val="left"/>
      <w:pPr>
        <w:ind w:left="5956" w:hanging="360"/>
      </w:pPr>
    </w:lvl>
    <w:lvl w:ilvl="7" w:tplc="04210019">
      <w:start w:val="1"/>
      <w:numFmt w:val="lowerLetter"/>
      <w:lvlText w:val="%8."/>
      <w:lvlJc w:val="left"/>
      <w:pPr>
        <w:ind w:left="6676" w:hanging="360"/>
      </w:pPr>
    </w:lvl>
    <w:lvl w:ilvl="8" w:tplc="0421001B">
      <w:start w:val="1"/>
      <w:numFmt w:val="lowerRoman"/>
      <w:lvlText w:val="%9."/>
      <w:lvlJc w:val="right"/>
      <w:pPr>
        <w:ind w:left="7396" w:hanging="180"/>
      </w:pPr>
    </w:lvl>
  </w:abstractNum>
  <w:abstractNum w:abstractNumId="9">
    <w:nsid w:val="74EB3F97"/>
    <w:multiLevelType w:val="hybridMultilevel"/>
    <w:tmpl w:val="0D689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A7722A"/>
    <w:multiLevelType w:val="hybridMultilevel"/>
    <w:tmpl w:val="46303686"/>
    <w:lvl w:ilvl="0" w:tplc="A0489B10">
      <w:start w:val="1"/>
      <w:numFmt w:val="decimal"/>
      <w:lvlText w:val="%1."/>
      <w:lvlJc w:val="left"/>
      <w:pPr>
        <w:ind w:left="785" w:hanging="360"/>
      </w:pPr>
      <w:rPr>
        <w:rFonts w:eastAsia="Calibri"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0"/>
  </w:num>
  <w:num w:numId="2">
    <w:abstractNumId w:val="5"/>
  </w:num>
  <w:num w:numId="3">
    <w:abstractNumId w:val="9"/>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7"/>
  </w:num>
  <w:num w:numId="7">
    <w:abstractNumId w:val="2"/>
  </w:num>
  <w:num w:numId="8">
    <w:abstractNumId w:val="10"/>
  </w:num>
  <w:num w:numId="9">
    <w:abstractNumId w:val="4"/>
  </w:num>
  <w:num w:numId="10">
    <w:abstractNumId w:val="3"/>
  </w:num>
  <w:num w:numId="11">
    <w:abstractNumId w:val="1"/>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la Kurniati">
    <w15:presenceInfo w15:providerId="Windows Live" w15:userId="887d13426ed856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501"/>
    <w:rsid w:val="00054751"/>
    <w:rsid w:val="00082F73"/>
    <w:rsid w:val="00091CFB"/>
    <w:rsid w:val="000A74ED"/>
    <w:rsid w:val="000D1B17"/>
    <w:rsid w:val="000E756F"/>
    <w:rsid w:val="00105CCF"/>
    <w:rsid w:val="00110501"/>
    <w:rsid w:val="0011090D"/>
    <w:rsid w:val="00110D57"/>
    <w:rsid w:val="0016290E"/>
    <w:rsid w:val="001E3C5F"/>
    <w:rsid w:val="00206096"/>
    <w:rsid w:val="0024430C"/>
    <w:rsid w:val="002449E6"/>
    <w:rsid w:val="00245E32"/>
    <w:rsid w:val="00251960"/>
    <w:rsid w:val="0026265E"/>
    <w:rsid w:val="002A230B"/>
    <w:rsid w:val="00315729"/>
    <w:rsid w:val="00342C14"/>
    <w:rsid w:val="003B01C6"/>
    <w:rsid w:val="003B579E"/>
    <w:rsid w:val="003D4A44"/>
    <w:rsid w:val="004B6492"/>
    <w:rsid w:val="004E2872"/>
    <w:rsid w:val="00562F3C"/>
    <w:rsid w:val="00576EEC"/>
    <w:rsid w:val="005814A4"/>
    <w:rsid w:val="00585AF4"/>
    <w:rsid w:val="00597BC2"/>
    <w:rsid w:val="005C1DB2"/>
    <w:rsid w:val="00620678"/>
    <w:rsid w:val="00683468"/>
    <w:rsid w:val="00715ECF"/>
    <w:rsid w:val="00723690"/>
    <w:rsid w:val="00775618"/>
    <w:rsid w:val="00780361"/>
    <w:rsid w:val="00793C8F"/>
    <w:rsid w:val="00813D0A"/>
    <w:rsid w:val="00860C46"/>
    <w:rsid w:val="00865976"/>
    <w:rsid w:val="008C0D63"/>
    <w:rsid w:val="008E1CBF"/>
    <w:rsid w:val="008E628A"/>
    <w:rsid w:val="00913BBC"/>
    <w:rsid w:val="00953ADC"/>
    <w:rsid w:val="00973BED"/>
    <w:rsid w:val="009B7E36"/>
    <w:rsid w:val="009C677E"/>
    <w:rsid w:val="009D0AE6"/>
    <w:rsid w:val="009E30A9"/>
    <w:rsid w:val="00A25C89"/>
    <w:rsid w:val="00A35F0E"/>
    <w:rsid w:val="00A53528"/>
    <w:rsid w:val="00A53DFB"/>
    <w:rsid w:val="00A926A8"/>
    <w:rsid w:val="00B10B6F"/>
    <w:rsid w:val="00B1596A"/>
    <w:rsid w:val="00B245D2"/>
    <w:rsid w:val="00B25032"/>
    <w:rsid w:val="00B84345"/>
    <w:rsid w:val="00C13808"/>
    <w:rsid w:val="00C34444"/>
    <w:rsid w:val="00C53564"/>
    <w:rsid w:val="00C558E6"/>
    <w:rsid w:val="00CE4022"/>
    <w:rsid w:val="00CE598D"/>
    <w:rsid w:val="00CF377F"/>
    <w:rsid w:val="00D03230"/>
    <w:rsid w:val="00D45DE5"/>
    <w:rsid w:val="00D566D8"/>
    <w:rsid w:val="00D6312E"/>
    <w:rsid w:val="00D7575C"/>
    <w:rsid w:val="00E06580"/>
    <w:rsid w:val="00E964BD"/>
    <w:rsid w:val="00F13421"/>
    <w:rsid w:val="00F4792A"/>
    <w:rsid w:val="00F544A7"/>
    <w:rsid w:val="00FB67FA"/>
    <w:rsid w:val="00FF0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6B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501"/>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10501"/>
    <w:pPr>
      <w:spacing w:after="0" w:line="240" w:lineRule="auto"/>
      <w:ind w:left="720"/>
    </w:pPr>
    <w:rPr>
      <w:sz w:val="24"/>
      <w:szCs w:val="24"/>
    </w:rPr>
  </w:style>
  <w:style w:type="paragraph" w:customStyle="1" w:styleId="Default">
    <w:name w:val="Default"/>
    <w:rsid w:val="00110501"/>
    <w:pPr>
      <w:autoSpaceDE w:val="0"/>
      <w:autoSpaceDN w:val="0"/>
      <w:adjustRightInd w:val="0"/>
      <w:spacing w:after="0" w:line="240" w:lineRule="auto"/>
    </w:pPr>
    <w:rPr>
      <w:rFonts w:ascii="Times New Roman" w:eastAsia="SimSun" w:hAnsi="Times New Roman" w:cs="Calibri"/>
      <w:color w:val="000000"/>
      <w:sz w:val="24"/>
      <w:szCs w:val="24"/>
    </w:rPr>
  </w:style>
  <w:style w:type="paragraph" w:styleId="NoSpacing">
    <w:name w:val="No Spacing"/>
    <w:uiPriority w:val="1"/>
    <w:qFormat/>
    <w:rsid w:val="003D4A44"/>
    <w:pPr>
      <w:spacing w:after="0" w:line="240" w:lineRule="auto"/>
    </w:pPr>
    <w:rPr>
      <w:rFonts w:ascii="Calibri" w:eastAsia="Calibri" w:hAnsi="Calibri" w:cs="Calibri"/>
    </w:rPr>
  </w:style>
  <w:style w:type="character" w:customStyle="1" w:styleId="ListParagraphChar">
    <w:name w:val="List Paragraph Char"/>
    <w:link w:val="ListParagraph"/>
    <w:uiPriority w:val="34"/>
    <w:locked/>
    <w:rsid w:val="00C13808"/>
    <w:rPr>
      <w:rFonts w:ascii="Calibri" w:eastAsia="Calibri" w:hAnsi="Calibri" w:cs="Calibri"/>
      <w:sz w:val="24"/>
      <w:szCs w:val="24"/>
    </w:rPr>
  </w:style>
  <w:style w:type="paragraph" w:customStyle="1" w:styleId="08paragraf">
    <w:name w:val="08. paragraf"/>
    <w:basedOn w:val="BodyText2"/>
    <w:qFormat/>
    <w:rsid w:val="00C13808"/>
    <w:pPr>
      <w:widowControl w:val="0"/>
      <w:spacing w:after="0" w:line="360" w:lineRule="auto"/>
      <w:ind w:firstLine="425"/>
      <w:jc w:val="both"/>
    </w:pPr>
    <w:rPr>
      <w:rFonts w:ascii="Times New Roman" w:eastAsia="MS Mincho" w:hAnsi="Times New Roman" w:cs="Times New Roman"/>
      <w:spacing w:val="-7"/>
      <w:kern w:val="2"/>
      <w:szCs w:val="20"/>
      <w:lang w:val="id-ID" w:eastAsia="ja-JP"/>
    </w:rPr>
  </w:style>
  <w:style w:type="paragraph" w:styleId="BodyText2">
    <w:name w:val="Body Text 2"/>
    <w:basedOn w:val="Normal"/>
    <w:link w:val="BodyText2Char"/>
    <w:uiPriority w:val="99"/>
    <w:semiHidden/>
    <w:unhideWhenUsed/>
    <w:rsid w:val="00C13808"/>
    <w:pPr>
      <w:spacing w:after="120" w:line="480" w:lineRule="auto"/>
    </w:pPr>
  </w:style>
  <w:style w:type="character" w:customStyle="1" w:styleId="BodyText2Char">
    <w:name w:val="Body Text 2 Char"/>
    <w:basedOn w:val="DefaultParagraphFont"/>
    <w:link w:val="BodyText2"/>
    <w:uiPriority w:val="99"/>
    <w:semiHidden/>
    <w:rsid w:val="00C13808"/>
    <w:rPr>
      <w:rFonts w:ascii="Calibri" w:eastAsia="Calibri" w:hAnsi="Calibri" w:cs="Calibri"/>
    </w:rPr>
  </w:style>
  <w:style w:type="paragraph" w:customStyle="1" w:styleId="07bsubsubjuduldibawahparagraf">
    <w:name w:val="07 b) sub sub judul dibawah paragraf"/>
    <w:basedOn w:val="Normal"/>
    <w:qFormat/>
    <w:rsid w:val="003B579E"/>
    <w:pPr>
      <w:widowControl w:val="0"/>
      <w:spacing w:before="240" w:after="0" w:line="360" w:lineRule="auto"/>
      <w:jc w:val="both"/>
    </w:pPr>
    <w:rPr>
      <w:rFonts w:ascii="Times New Roman" w:eastAsia="MS Mincho" w:hAnsi="Times New Roman" w:cs="Times New Roman"/>
      <w:b/>
      <w:kern w:val="2"/>
      <w:lang w:val="id-ID" w:eastAsia="ja-JP"/>
    </w:rPr>
  </w:style>
  <w:style w:type="table" w:styleId="TableGrid">
    <w:name w:val="Table Grid"/>
    <w:basedOn w:val="TableNormal"/>
    <w:uiPriority w:val="59"/>
    <w:rsid w:val="003B579E"/>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91CFB"/>
    <w:pPr>
      <w:tabs>
        <w:tab w:val="center" w:pos="4680"/>
        <w:tab w:val="right" w:pos="9360"/>
      </w:tabs>
      <w:spacing w:after="0" w:line="240" w:lineRule="auto"/>
    </w:pPr>
    <w:rPr>
      <w:rFonts w:ascii="Times New Roman" w:hAnsi="Times New Roman" w:cs="Times New Roman"/>
      <w:sz w:val="24"/>
    </w:rPr>
  </w:style>
  <w:style w:type="character" w:customStyle="1" w:styleId="HeaderChar">
    <w:name w:val="Header Char"/>
    <w:basedOn w:val="DefaultParagraphFont"/>
    <w:link w:val="Header"/>
    <w:uiPriority w:val="99"/>
    <w:rsid w:val="00091CFB"/>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A926A8"/>
    <w:rPr>
      <w:sz w:val="16"/>
      <w:szCs w:val="16"/>
    </w:rPr>
  </w:style>
  <w:style w:type="paragraph" w:styleId="CommentText">
    <w:name w:val="annotation text"/>
    <w:basedOn w:val="Normal"/>
    <w:link w:val="CommentTextChar"/>
    <w:uiPriority w:val="99"/>
    <w:semiHidden/>
    <w:unhideWhenUsed/>
    <w:rsid w:val="00A926A8"/>
    <w:pPr>
      <w:spacing w:line="240" w:lineRule="auto"/>
    </w:pPr>
    <w:rPr>
      <w:sz w:val="20"/>
      <w:szCs w:val="20"/>
    </w:rPr>
  </w:style>
  <w:style w:type="character" w:customStyle="1" w:styleId="CommentTextChar">
    <w:name w:val="Comment Text Char"/>
    <w:basedOn w:val="DefaultParagraphFont"/>
    <w:link w:val="CommentText"/>
    <w:uiPriority w:val="99"/>
    <w:semiHidden/>
    <w:rsid w:val="00A926A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926A8"/>
    <w:rPr>
      <w:b/>
      <w:bCs/>
    </w:rPr>
  </w:style>
  <w:style w:type="character" w:customStyle="1" w:styleId="CommentSubjectChar">
    <w:name w:val="Comment Subject Char"/>
    <w:basedOn w:val="CommentTextChar"/>
    <w:link w:val="CommentSubject"/>
    <w:uiPriority w:val="99"/>
    <w:semiHidden/>
    <w:rsid w:val="00A926A8"/>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A926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6A8"/>
    <w:rPr>
      <w:rFonts w:ascii="Segoe UI" w:eastAsia="Calibri" w:hAnsi="Segoe UI" w:cs="Segoe UI"/>
      <w:sz w:val="18"/>
      <w:szCs w:val="18"/>
    </w:rPr>
  </w:style>
  <w:style w:type="paragraph" w:styleId="Footer">
    <w:name w:val="footer"/>
    <w:basedOn w:val="Normal"/>
    <w:link w:val="FooterChar"/>
    <w:uiPriority w:val="99"/>
    <w:unhideWhenUsed/>
    <w:rsid w:val="00D45D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DE5"/>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501"/>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10501"/>
    <w:pPr>
      <w:spacing w:after="0" w:line="240" w:lineRule="auto"/>
      <w:ind w:left="720"/>
    </w:pPr>
    <w:rPr>
      <w:sz w:val="24"/>
      <w:szCs w:val="24"/>
    </w:rPr>
  </w:style>
  <w:style w:type="paragraph" w:customStyle="1" w:styleId="Default">
    <w:name w:val="Default"/>
    <w:rsid w:val="00110501"/>
    <w:pPr>
      <w:autoSpaceDE w:val="0"/>
      <w:autoSpaceDN w:val="0"/>
      <w:adjustRightInd w:val="0"/>
      <w:spacing w:after="0" w:line="240" w:lineRule="auto"/>
    </w:pPr>
    <w:rPr>
      <w:rFonts w:ascii="Times New Roman" w:eastAsia="SimSun" w:hAnsi="Times New Roman" w:cs="Calibri"/>
      <w:color w:val="000000"/>
      <w:sz w:val="24"/>
      <w:szCs w:val="24"/>
    </w:rPr>
  </w:style>
  <w:style w:type="paragraph" w:styleId="NoSpacing">
    <w:name w:val="No Spacing"/>
    <w:uiPriority w:val="1"/>
    <w:qFormat/>
    <w:rsid w:val="003D4A44"/>
    <w:pPr>
      <w:spacing w:after="0" w:line="240" w:lineRule="auto"/>
    </w:pPr>
    <w:rPr>
      <w:rFonts w:ascii="Calibri" w:eastAsia="Calibri" w:hAnsi="Calibri" w:cs="Calibri"/>
    </w:rPr>
  </w:style>
  <w:style w:type="character" w:customStyle="1" w:styleId="ListParagraphChar">
    <w:name w:val="List Paragraph Char"/>
    <w:link w:val="ListParagraph"/>
    <w:uiPriority w:val="34"/>
    <w:locked/>
    <w:rsid w:val="00C13808"/>
    <w:rPr>
      <w:rFonts w:ascii="Calibri" w:eastAsia="Calibri" w:hAnsi="Calibri" w:cs="Calibri"/>
      <w:sz w:val="24"/>
      <w:szCs w:val="24"/>
    </w:rPr>
  </w:style>
  <w:style w:type="paragraph" w:customStyle="1" w:styleId="08paragraf">
    <w:name w:val="08. paragraf"/>
    <w:basedOn w:val="BodyText2"/>
    <w:qFormat/>
    <w:rsid w:val="00C13808"/>
    <w:pPr>
      <w:widowControl w:val="0"/>
      <w:spacing w:after="0" w:line="360" w:lineRule="auto"/>
      <w:ind w:firstLine="425"/>
      <w:jc w:val="both"/>
    </w:pPr>
    <w:rPr>
      <w:rFonts w:ascii="Times New Roman" w:eastAsia="MS Mincho" w:hAnsi="Times New Roman" w:cs="Times New Roman"/>
      <w:spacing w:val="-7"/>
      <w:kern w:val="2"/>
      <w:szCs w:val="20"/>
      <w:lang w:val="id-ID" w:eastAsia="ja-JP"/>
    </w:rPr>
  </w:style>
  <w:style w:type="paragraph" w:styleId="BodyText2">
    <w:name w:val="Body Text 2"/>
    <w:basedOn w:val="Normal"/>
    <w:link w:val="BodyText2Char"/>
    <w:uiPriority w:val="99"/>
    <w:semiHidden/>
    <w:unhideWhenUsed/>
    <w:rsid w:val="00C13808"/>
    <w:pPr>
      <w:spacing w:after="120" w:line="480" w:lineRule="auto"/>
    </w:pPr>
  </w:style>
  <w:style w:type="character" w:customStyle="1" w:styleId="BodyText2Char">
    <w:name w:val="Body Text 2 Char"/>
    <w:basedOn w:val="DefaultParagraphFont"/>
    <w:link w:val="BodyText2"/>
    <w:uiPriority w:val="99"/>
    <w:semiHidden/>
    <w:rsid w:val="00C13808"/>
    <w:rPr>
      <w:rFonts w:ascii="Calibri" w:eastAsia="Calibri" w:hAnsi="Calibri" w:cs="Calibri"/>
    </w:rPr>
  </w:style>
  <w:style w:type="paragraph" w:customStyle="1" w:styleId="07bsubsubjuduldibawahparagraf">
    <w:name w:val="07 b) sub sub judul dibawah paragraf"/>
    <w:basedOn w:val="Normal"/>
    <w:qFormat/>
    <w:rsid w:val="003B579E"/>
    <w:pPr>
      <w:widowControl w:val="0"/>
      <w:spacing w:before="240" w:after="0" w:line="360" w:lineRule="auto"/>
      <w:jc w:val="both"/>
    </w:pPr>
    <w:rPr>
      <w:rFonts w:ascii="Times New Roman" w:eastAsia="MS Mincho" w:hAnsi="Times New Roman" w:cs="Times New Roman"/>
      <w:b/>
      <w:kern w:val="2"/>
      <w:lang w:val="id-ID" w:eastAsia="ja-JP"/>
    </w:rPr>
  </w:style>
  <w:style w:type="table" w:styleId="TableGrid">
    <w:name w:val="Table Grid"/>
    <w:basedOn w:val="TableNormal"/>
    <w:uiPriority w:val="59"/>
    <w:rsid w:val="003B579E"/>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91CFB"/>
    <w:pPr>
      <w:tabs>
        <w:tab w:val="center" w:pos="4680"/>
        <w:tab w:val="right" w:pos="9360"/>
      </w:tabs>
      <w:spacing w:after="0" w:line="240" w:lineRule="auto"/>
    </w:pPr>
    <w:rPr>
      <w:rFonts w:ascii="Times New Roman" w:hAnsi="Times New Roman" w:cs="Times New Roman"/>
      <w:sz w:val="24"/>
    </w:rPr>
  </w:style>
  <w:style w:type="character" w:customStyle="1" w:styleId="HeaderChar">
    <w:name w:val="Header Char"/>
    <w:basedOn w:val="DefaultParagraphFont"/>
    <w:link w:val="Header"/>
    <w:uiPriority w:val="99"/>
    <w:rsid w:val="00091CFB"/>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A926A8"/>
    <w:rPr>
      <w:sz w:val="16"/>
      <w:szCs w:val="16"/>
    </w:rPr>
  </w:style>
  <w:style w:type="paragraph" w:styleId="CommentText">
    <w:name w:val="annotation text"/>
    <w:basedOn w:val="Normal"/>
    <w:link w:val="CommentTextChar"/>
    <w:uiPriority w:val="99"/>
    <w:semiHidden/>
    <w:unhideWhenUsed/>
    <w:rsid w:val="00A926A8"/>
    <w:pPr>
      <w:spacing w:line="240" w:lineRule="auto"/>
    </w:pPr>
    <w:rPr>
      <w:sz w:val="20"/>
      <w:szCs w:val="20"/>
    </w:rPr>
  </w:style>
  <w:style w:type="character" w:customStyle="1" w:styleId="CommentTextChar">
    <w:name w:val="Comment Text Char"/>
    <w:basedOn w:val="DefaultParagraphFont"/>
    <w:link w:val="CommentText"/>
    <w:uiPriority w:val="99"/>
    <w:semiHidden/>
    <w:rsid w:val="00A926A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926A8"/>
    <w:rPr>
      <w:b/>
      <w:bCs/>
    </w:rPr>
  </w:style>
  <w:style w:type="character" w:customStyle="1" w:styleId="CommentSubjectChar">
    <w:name w:val="Comment Subject Char"/>
    <w:basedOn w:val="CommentTextChar"/>
    <w:link w:val="CommentSubject"/>
    <w:uiPriority w:val="99"/>
    <w:semiHidden/>
    <w:rsid w:val="00A926A8"/>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A926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6A8"/>
    <w:rPr>
      <w:rFonts w:ascii="Segoe UI" w:eastAsia="Calibri" w:hAnsi="Segoe UI" w:cs="Segoe UI"/>
      <w:sz w:val="18"/>
      <w:szCs w:val="18"/>
    </w:rPr>
  </w:style>
  <w:style w:type="paragraph" w:styleId="Footer">
    <w:name w:val="footer"/>
    <w:basedOn w:val="Normal"/>
    <w:link w:val="FooterChar"/>
    <w:uiPriority w:val="99"/>
    <w:unhideWhenUsed/>
    <w:rsid w:val="00D45D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DE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316179">
      <w:bodyDiv w:val="1"/>
      <w:marLeft w:val="0"/>
      <w:marRight w:val="0"/>
      <w:marTop w:val="0"/>
      <w:marBottom w:val="0"/>
      <w:divBdr>
        <w:top w:val="none" w:sz="0" w:space="0" w:color="auto"/>
        <w:left w:val="none" w:sz="0" w:space="0" w:color="auto"/>
        <w:bottom w:val="none" w:sz="0" w:space="0" w:color="auto"/>
        <w:right w:val="none" w:sz="0" w:space="0" w:color="auto"/>
      </w:divBdr>
    </w:div>
    <w:div w:id="161142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168C9-1BA4-4300-9E41-7A6CC7990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10</Pages>
  <Words>13986</Words>
  <Characters>79724</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48</cp:revision>
  <dcterms:created xsi:type="dcterms:W3CDTF">2020-08-31T17:59:00Z</dcterms:created>
  <dcterms:modified xsi:type="dcterms:W3CDTF">2020-12-05T11:15:00Z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Unique User Id_1">
    <vt:lpwstr>146e6004-24d7-34ec-a09a-b26bc98cddad</vt:lpwstr>
  </property>
  <property fmtid="{D5CDD505-2E9C-101B-9397-08002B2CF9AE}" pid="24" name="Mendeley Citation Style_1">
    <vt:lpwstr>http://www.zotero.org/styles/apa</vt:lpwstr>
  </property>
</Properties>
</file>